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1.2.0 -->
  <w:body>
    <w:p>
      <w:pPr>
        <w:pStyle w:val="Caption"/>
      </w:pPr>
      <w:r>
        <w:t>Кейсы для юристов</w:t>
      </w:r>
    </w:p>
    <w:p w:rsidRPr="0081090D" w:rsidR="009E1053" w:rsidP="0081090D" w14:paraId="19A73BBF" w14:textId="564BD5F8">
      <w:pPr>
        <w:pStyle w:val="Title"/>
        <w:spacing w:before="360" w:after="240" w:line="240" w:lineRule="auto"/>
        <w:rPr>
          <w:rFonts w:ascii="Times New Roman" w:hAnsi="Times New Roman"/>
          <w:caps/>
          <w:sz w:val="36"/>
          <w:szCs w:val="36"/>
        </w:rPr>
      </w:pPr>
      <w:r w:rsidRPr="0081090D">
        <w:rPr>
          <w:rFonts w:ascii="Times New Roman" w:hAnsi="Times New Roman"/>
          <w:caps/>
          <w:sz w:val="36"/>
          <w:szCs w:val="36"/>
        </w:rPr>
        <w:t>ГОТОВЫЕ РЕШЕНИЯ (ПРОФ) ДЛЯ</w:t>
      </w:r>
      <w:r w:rsidR="0081090D">
        <w:rPr>
          <w:rFonts w:ascii="Times New Roman" w:hAnsi="Times New Roman"/>
          <w:caps/>
          <w:sz w:val="36"/>
          <w:szCs w:val="36"/>
        </w:rPr>
        <w:t> </w:t>
      </w:r>
      <w:r w:rsidRPr="0081090D">
        <w:rPr>
          <w:rFonts w:ascii="Times New Roman" w:hAnsi="Times New Roman"/>
          <w:caps/>
          <w:sz w:val="36"/>
          <w:szCs w:val="36"/>
        </w:rPr>
        <w:t>СПЕЦИАЛИСТОВ ПО</w:t>
      </w:r>
      <w:r w:rsidR="0081090D">
        <w:rPr>
          <w:rFonts w:ascii="Times New Roman" w:hAnsi="Times New Roman"/>
          <w:caps/>
          <w:sz w:val="36"/>
          <w:szCs w:val="36"/>
        </w:rPr>
        <w:t> </w:t>
      </w:r>
      <w:r w:rsidRPr="0081090D">
        <w:rPr>
          <w:rFonts w:ascii="Times New Roman" w:hAnsi="Times New Roman"/>
          <w:caps/>
          <w:sz w:val="36"/>
          <w:szCs w:val="36"/>
        </w:rPr>
        <w:t>КАДРАМ</w:t>
      </w:r>
    </w:p>
    <w:p w:rsidRPr="0081090D" w:rsidR="000500FA" w:rsidP="0081090D" w14:paraId="3FCAF852" w14:textId="77777777">
      <w:pPr>
        <w:spacing w:after="0" w:line="360" w:lineRule="auto"/>
        <w:ind w:firstLine="567"/>
        <w:jc w:val="both"/>
        <w:rPr>
          <w:rFonts w:ascii="Times New Roman" w:hAnsi="Times New Roman" w:eastAsia="Calibri"/>
          <w:sz w:val="24"/>
          <w:szCs w:val="24"/>
        </w:rPr>
      </w:pPr>
      <w:r w:rsidRPr="0081090D">
        <w:rPr>
          <w:rFonts w:ascii="Times New Roman" w:hAnsi="Times New Roman"/>
          <w:sz w:val="24"/>
          <w:szCs w:val="24"/>
        </w:rPr>
        <w:t xml:space="preserve">Готовые </w:t>
      </w:r>
      <w:r w:rsidRPr="0081090D">
        <w:rPr>
          <w:rFonts w:ascii="Times New Roman" w:hAnsi="Times New Roman" w:eastAsia="Calibri"/>
          <w:sz w:val="24"/>
          <w:szCs w:val="24"/>
        </w:rPr>
        <w:t>решения</w:t>
      </w:r>
      <w:r w:rsidRPr="0081090D">
        <w:rPr>
          <w:rFonts w:ascii="Times New Roman" w:hAnsi="Times New Roman"/>
          <w:sz w:val="24"/>
          <w:szCs w:val="24"/>
        </w:rPr>
        <w:t xml:space="preserve"> (Проф) </w:t>
      </w:r>
      <w:r w:rsidRPr="0081090D">
        <w:rPr>
          <w:rFonts w:ascii="Symbol" w:hAnsi="Symbol"/>
          <w:sz w:val="24"/>
          <w:szCs w:val="24"/>
        </w:rPr>
        <w:sym w:font="Symbol" w:char="F02D"/>
      </w:r>
      <w:r w:rsidRPr="0081090D">
        <w:rPr>
          <w:rFonts w:ascii="Times New Roman" w:hAnsi="Times New Roman"/>
          <w:sz w:val="24"/>
          <w:szCs w:val="24"/>
        </w:rPr>
        <w:t xml:space="preserve"> это </w:t>
      </w:r>
      <w:r w:rsidRPr="0081090D">
        <w:rPr>
          <w:rFonts w:ascii="Times New Roman" w:hAnsi="Times New Roman" w:eastAsia="Calibri"/>
          <w:sz w:val="24"/>
          <w:szCs w:val="24"/>
        </w:rPr>
        <w:t>расширенная версия материалов Готовые решения. В них даны рекомендации, рассмотрены тонкости и нюансы по вопросу, е</w:t>
      </w:r>
      <w:r w:rsidRPr="0081090D">
        <w:rPr>
          <w:rFonts w:ascii="Times New Roman" w:hAnsi="Times New Roman"/>
          <w:sz w:val="24"/>
          <w:szCs w:val="24"/>
        </w:rPr>
        <w:t>сть образцы заполнения документов.</w:t>
      </w:r>
      <w:r w:rsidRPr="0081090D">
        <w:rPr>
          <w:rFonts w:ascii="Times New Roman" w:hAnsi="Times New Roman" w:eastAsia="Calibri"/>
          <w:sz w:val="24"/>
          <w:szCs w:val="24"/>
        </w:rPr>
        <w:t xml:space="preserve"> </w:t>
      </w:r>
      <w:r w:rsidRPr="0081090D">
        <w:rPr>
          <w:rFonts w:ascii="Times New Roman" w:hAnsi="Times New Roman"/>
          <w:sz w:val="24"/>
          <w:szCs w:val="24"/>
        </w:rPr>
        <w:t>Материалы обновляются ежедневно.</w:t>
      </w:r>
    </w:p>
    <w:p w:rsidRPr="0081090D" w:rsidR="000500FA" w:rsidP="0081090D" w14:paraId="68A545E4" w14:textId="77777777">
      <w:pPr>
        <w:spacing w:after="0" w:line="360" w:lineRule="auto"/>
        <w:ind w:firstLine="567"/>
        <w:jc w:val="both"/>
        <w:rPr>
          <w:rFonts w:ascii="Times New Roman" w:hAnsi="Times New Roman" w:eastAsia="Calibri"/>
          <w:sz w:val="24"/>
          <w:szCs w:val="24"/>
        </w:rPr>
      </w:pPr>
      <w:r w:rsidRPr="0081090D">
        <w:rPr>
          <w:rFonts w:ascii="Times New Roman" w:hAnsi="Times New Roman" w:eastAsia="Calibri"/>
          <w:sz w:val="24"/>
          <w:szCs w:val="24"/>
        </w:rPr>
        <w:t>Для специалиста</w:t>
      </w:r>
      <w:r w:rsidRPr="0081090D">
        <w:rPr>
          <w:rFonts w:ascii="Times New Roman" w:hAnsi="Times New Roman"/>
          <w:sz w:val="24"/>
          <w:szCs w:val="24"/>
        </w:rPr>
        <w:t xml:space="preserve"> по кадрам</w:t>
      </w:r>
      <w:r w:rsidRPr="0081090D">
        <w:rPr>
          <w:rFonts w:ascii="Times New Roman" w:hAnsi="Times New Roman" w:eastAsia="Calibri"/>
          <w:sz w:val="24"/>
          <w:szCs w:val="24"/>
        </w:rPr>
        <w:t xml:space="preserve"> выпущены Готовые решения (Проф) по темам:</w:t>
      </w:r>
    </w:p>
    <w:p w:rsidRPr="0081090D" w:rsidR="000500FA" w:rsidP="0081090D" w14:paraId="27772F72" w14:textId="134CB2F6">
      <w:pPr>
        <w:pStyle w:val="ListParagraph"/>
        <w:numPr>
          <w:ilvl w:val="0"/>
          <w:numId w:val="32"/>
        </w:numPr>
        <w:spacing w:after="0" w:line="36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81090D">
        <w:rPr>
          <w:rFonts w:ascii="Times New Roman" w:hAnsi="Times New Roman"/>
          <w:sz w:val="24"/>
          <w:szCs w:val="24"/>
        </w:rPr>
        <w:t xml:space="preserve">Кадры (прием на работу); </w:t>
      </w:r>
    </w:p>
    <w:p w:rsidRPr="0081090D" w:rsidR="000500FA" w:rsidP="0081090D" w14:paraId="2263E64F" w14:textId="2DABEBC9">
      <w:pPr>
        <w:pStyle w:val="ListParagraph"/>
        <w:numPr>
          <w:ilvl w:val="0"/>
          <w:numId w:val="32"/>
        </w:numPr>
        <w:spacing w:after="0" w:line="36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81090D">
        <w:rPr>
          <w:rFonts w:ascii="Times New Roman" w:hAnsi="Times New Roman"/>
          <w:sz w:val="24"/>
          <w:szCs w:val="24"/>
        </w:rPr>
        <w:t>Кадры (отпуск);</w:t>
      </w:r>
    </w:p>
    <w:p w:rsidRPr="0081090D" w:rsidR="000500FA" w:rsidP="0081090D" w14:paraId="6D871985" w14:textId="724C700E">
      <w:pPr>
        <w:pStyle w:val="ListParagraph"/>
        <w:numPr>
          <w:ilvl w:val="0"/>
          <w:numId w:val="32"/>
        </w:numPr>
        <w:spacing w:after="0" w:line="36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81090D">
        <w:rPr>
          <w:rFonts w:ascii="Times New Roman" w:hAnsi="Times New Roman"/>
          <w:sz w:val="24"/>
          <w:szCs w:val="24"/>
        </w:rPr>
        <w:t>Кадры (увольнение).</w:t>
      </w:r>
    </w:p>
    <w:p w:rsidRPr="0081090D" w:rsidR="000500FA" w:rsidP="0081090D" w14:paraId="72EB05B0" w14:textId="56386EA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1090D">
        <w:rPr>
          <w:rFonts w:ascii="Times New Roman" w:hAnsi="Times New Roman"/>
          <w:sz w:val="24"/>
          <w:szCs w:val="24"/>
        </w:rPr>
        <w:t xml:space="preserve">Посмотрим на </w:t>
      </w:r>
      <w:r w:rsidRPr="0081090D">
        <w:rPr>
          <w:rFonts w:ascii="Times New Roman" w:hAnsi="Times New Roman" w:eastAsia="Calibri"/>
          <w:sz w:val="24"/>
          <w:szCs w:val="24"/>
        </w:rPr>
        <w:t>примере</w:t>
      </w:r>
      <w:r w:rsidRPr="0081090D">
        <w:rPr>
          <w:rFonts w:ascii="Times New Roman" w:hAnsi="Times New Roman"/>
          <w:sz w:val="24"/>
          <w:szCs w:val="24"/>
        </w:rPr>
        <w:t xml:space="preserve"> Готовое решение (Проф)</w:t>
      </w:r>
      <w:r w:rsidRPr="0081090D" w:rsidR="00B0002B">
        <w:rPr>
          <w:rFonts w:ascii="Times New Roman" w:hAnsi="Times New Roman"/>
          <w:sz w:val="24"/>
          <w:szCs w:val="24"/>
        </w:rPr>
        <w:t>. У</w:t>
      </w:r>
      <w:r w:rsidRPr="0081090D">
        <w:rPr>
          <w:rFonts w:ascii="Times New Roman" w:hAnsi="Times New Roman"/>
          <w:sz w:val="24"/>
          <w:szCs w:val="24"/>
        </w:rPr>
        <w:t>знаем требования к обработке персональных данных работников организации.</w:t>
      </w:r>
    </w:p>
    <w:p w:rsidRPr="00DB56B8" w:rsidR="002F77A0" w:rsidP="0081090D" w14:paraId="3D46333D" w14:textId="5DF5CD9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1090D">
        <w:rPr>
          <w:rFonts w:ascii="Times New Roman" w:hAnsi="Times New Roman" w:eastAsia="Calibri"/>
          <w:sz w:val="24"/>
          <w:szCs w:val="24"/>
        </w:rPr>
        <w:t xml:space="preserve">В Быстром поиске зададим: «персональные данные требования» и выберем </w:t>
      </w:r>
      <w:hyperlink w:tooltip="Ссылка на КонсультантПлюс" w:history="1" r:id="rId5" openconsref="base=GRKPR;n=15;fld=134;dst=100001;date=22.05.2026;last">
        <w:r w:rsidRPr="00E358E8" w:rsidR="00192B33">
          <w:rPr>
            <w:rStyle w:val="Hyperlink"/>
            <w:rFonts w:ascii="Times New Roman" w:hAnsi="Times New Roman"/>
            <w:iCs/>
            <w:sz w:val="24"/>
            <w:szCs w:val="24"/>
          </w:rPr>
          <w:t>Готовое решение: Какие существуют требования к обработке персональных данных работников организации</w:t>
        </w:r>
      </w:hyperlink>
      <w:r w:rsidR="0081090D">
        <w:rPr>
          <w:rFonts w:ascii="Times New Roman" w:hAnsi="Times New Roman" w:eastAsia="Calibri"/>
          <w:sz w:val="24"/>
          <w:szCs w:val="24"/>
        </w:rPr>
        <w:t>.</w:t>
      </w:r>
    </w:p>
    <w:p w:rsidR="002F77A0" w:rsidP="00E358E8" w14:paraId="49288034" w14:textId="77777777">
      <w:pPr>
        <w:spacing w:before="240" w:after="240" w:line="360" w:lineRule="auto"/>
        <w:jc w:val="center"/>
        <w:rPr>
          <w:rFonts w:ascii="Times New Roman" w:hAnsi="Times New Roman" w:eastAsia="Calibri"/>
          <w:sz w:val="24"/>
          <w:szCs w:val="24"/>
        </w:rPr>
      </w:pPr>
      <w:r>
        <w:rPr>
          <w:rFonts w:ascii="Times New Roman" w:hAnsi="Times New Roman" w:eastAsia="Calibri"/>
          <w:noProof/>
          <w:sz w:val="24"/>
          <w:szCs w:val="24"/>
        </w:rPr>
        <w:drawing>
          <wp:inline distT="0" distB="0" distL="0" distR="0">
            <wp:extent cx="5930900" cy="3219450"/>
            <wp:effectExtent l="0" t="0" r="0" b="0"/>
            <wp:docPr id="1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B9723A" w:rsidR="002F77A0" w:rsidP="00B9723A" w14:paraId="31CB2AF3" w14:textId="67B85D6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9723A">
        <w:rPr>
          <w:rFonts w:ascii="Times New Roman" w:hAnsi="Times New Roman" w:eastAsia="Calibri"/>
          <w:sz w:val="24"/>
          <w:szCs w:val="24"/>
        </w:rPr>
        <w:t xml:space="preserve">В начале </w:t>
      </w:r>
      <w:hyperlink w:tooltip="Ссылка на КонсультантПлюс" w:history="1" r:id="rId5" openconsref="base=GRKPR;n=15;fld=134;dst=100001;date=22.05.2026;last">
        <w:r w:rsidRPr="00E358E8" w:rsidR="00192B33">
          <w:rPr>
            <w:rStyle w:val="Hyperlink"/>
            <w:rFonts w:ascii="Times New Roman" w:hAnsi="Times New Roman"/>
            <w:iCs/>
            <w:sz w:val="24"/>
            <w:szCs w:val="24"/>
          </w:rPr>
          <w:t>Готового решения: Какие существуют требования к обработке персональных данных работников организации</w:t>
        </w:r>
      </w:hyperlink>
      <w:r w:rsidRPr="00B9723A" w:rsidR="00B9723A">
        <w:rPr>
          <w:rFonts w:ascii="Times New Roman" w:hAnsi="Times New Roman"/>
          <w:sz w:val="24"/>
          <w:szCs w:val="24"/>
        </w:rPr>
        <w:t xml:space="preserve"> </w:t>
      </w:r>
      <w:r w:rsidRPr="00B9723A">
        <w:rPr>
          <w:rFonts w:ascii="Times New Roman" w:hAnsi="Times New Roman"/>
          <w:sz w:val="24"/>
          <w:szCs w:val="24"/>
        </w:rPr>
        <w:t>приведена краткая информация по теме.</w:t>
      </w:r>
    </w:p>
    <w:p w:rsidR="002F77A0" w:rsidP="00E358E8" w14:paraId="5A3B80DF" w14:textId="77777777">
      <w:pPr>
        <w:spacing w:before="240" w:after="24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37250" cy="3213100"/>
            <wp:effectExtent l="0" t="0" r="6350" b="6350"/>
            <wp:docPr id="2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CF3E1E" w:rsidR="002F77A0" w:rsidP="00B9723A" w14:paraId="37CBC7A0" w14:textId="6AFA20BD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3E1E">
        <w:rPr>
          <w:rFonts w:ascii="Times New Roman" w:hAnsi="Times New Roman"/>
          <w:sz w:val="24"/>
          <w:szCs w:val="24"/>
        </w:rPr>
        <w:t xml:space="preserve">Оглавление </w:t>
      </w:r>
      <w:r w:rsidRPr="00B9723A">
        <w:rPr>
          <w:rFonts w:ascii="Times New Roman" w:hAnsi="Times New Roman" w:eastAsia="Calibri"/>
          <w:sz w:val="24"/>
          <w:szCs w:val="24"/>
        </w:rPr>
        <w:t>обеспечивает</w:t>
      </w:r>
      <w:r w:rsidRPr="00CF3E1E">
        <w:rPr>
          <w:rFonts w:ascii="Times New Roman" w:hAnsi="Times New Roman"/>
          <w:sz w:val="24"/>
          <w:szCs w:val="24"/>
        </w:rPr>
        <w:t xml:space="preserve"> удобство навигации. Мы видим, что здесь подробно рассмотрены ключевые вопросы обработки персональных данных работников, соискателей и уволенных работников, а также возможные риски при нарушении требований к обработке</w:t>
      </w:r>
      <w:r w:rsidRPr="00CF3E1E" w:rsidR="0019428E">
        <w:rPr>
          <w:rFonts w:ascii="Times New Roman" w:hAnsi="Times New Roman"/>
          <w:sz w:val="24"/>
          <w:szCs w:val="24"/>
        </w:rPr>
        <w:t xml:space="preserve"> (</w:t>
      </w:r>
      <w:hyperlink w:tooltip="Ссылка на КонсультантПлюс" w:history="1" r:id="rId8" openconsref="base=LAW;n=533467;fld=134;dst=7444;date=22.05.2026;last">
        <w:r w:rsidRPr="00E358E8" w:rsidR="0019428E">
          <w:rPr>
            <w:rStyle w:val="Hyperlink"/>
            <w:rFonts w:ascii="Times New Roman" w:hAnsi="Times New Roman"/>
            <w:iCs/>
            <w:sz w:val="24"/>
            <w:szCs w:val="24"/>
          </w:rPr>
          <w:t>ч.</w:t>
        </w:r>
        <w:r w:rsidRPr="00E358E8" w:rsidR="00192B33">
          <w:rPr>
            <w:rStyle w:val="Hyperlink"/>
            <w:rFonts w:ascii="Times New Roman" w:hAnsi="Times New Roman"/>
            <w:iCs/>
            <w:sz w:val="24"/>
            <w:szCs w:val="24"/>
          </w:rPr>
          <w:t> </w:t>
        </w:r>
        <w:r w:rsidRPr="00E358E8" w:rsidR="0019428E">
          <w:rPr>
            <w:rStyle w:val="Hyperlink"/>
            <w:rFonts w:ascii="Times New Roman" w:hAnsi="Times New Roman"/>
            <w:iCs/>
            <w:sz w:val="24"/>
            <w:szCs w:val="24"/>
          </w:rPr>
          <w:t>1</w:t>
        </w:r>
      </w:hyperlink>
      <w:r w:rsidRPr="00192B33" w:rsidR="0019428E">
        <w:rPr>
          <w:rStyle w:val="Hyperlink"/>
          <w:rFonts w:ascii="Times New Roman" w:hAnsi="Times New Roman"/>
          <w:iCs/>
          <w:color w:val="auto"/>
          <w:sz w:val="24"/>
          <w:szCs w:val="24"/>
          <w:u w:val="none"/>
        </w:rPr>
        <w:t>,</w:t>
      </w:r>
      <w:r w:rsidR="00192B33">
        <w:rPr>
          <w:rStyle w:val="Hyperlink"/>
          <w:rFonts w:ascii="Times New Roman" w:hAnsi="Times New Roman"/>
          <w:iCs/>
          <w:color w:val="auto"/>
          <w:sz w:val="24"/>
          <w:szCs w:val="24"/>
          <w:u w:val="none"/>
        </w:rPr>
        <w:t xml:space="preserve"> </w:t>
      </w:r>
      <w:hyperlink w:tooltip="Ссылка на КонсультантПлюс" w:history="1" r:id="rId9" openconsref="base=LAW;n=533467;fld=134;dst=7446;date=22.05.2026;last">
        <w:r w:rsidRPr="00E358E8" w:rsidR="0019428E">
          <w:rPr>
            <w:rStyle w:val="Hyperlink"/>
            <w:rFonts w:ascii="Times New Roman" w:hAnsi="Times New Roman"/>
            <w:iCs/>
            <w:sz w:val="24"/>
            <w:szCs w:val="24"/>
          </w:rPr>
          <w:t>2</w:t>
        </w:r>
        <w:r w:rsidRPr="00E358E8" w:rsidR="00192B33">
          <w:rPr>
            <w:rStyle w:val="Hyperlink"/>
            <w:rFonts w:ascii="Times New Roman" w:hAnsi="Times New Roman"/>
            <w:iCs/>
            <w:sz w:val="24"/>
            <w:szCs w:val="24"/>
          </w:rPr>
          <w:t> </w:t>
        </w:r>
        <w:r w:rsidRPr="00E358E8" w:rsidR="0019428E">
          <w:rPr>
            <w:rStyle w:val="Hyperlink"/>
            <w:rFonts w:ascii="Times New Roman" w:hAnsi="Times New Roman"/>
            <w:iCs/>
            <w:sz w:val="24"/>
            <w:szCs w:val="24"/>
          </w:rPr>
          <w:t>ст.</w:t>
        </w:r>
        <w:r w:rsidRPr="00E358E8" w:rsidR="00192B33">
          <w:rPr>
            <w:rStyle w:val="Hyperlink"/>
            <w:rFonts w:ascii="Times New Roman" w:hAnsi="Times New Roman"/>
            <w:iCs/>
            <w:sz w:val="24"/>
            <w:szCs w:val="24"/>
          </w:rPr>
          <w:t> </w:t>
        </w:r>
        <w:r w:rsidRPr="00E358E8" w:rsidR="0019428E">
          <w:rPr>
            <w:rStyle w:val="Hyperlink"/>
            <w:rFonts w:ascii="Times New Roman" w:hAnsi="Times New Roman"/>
            <w:iCs/>
            <w:sz w:val="24"/>
            <w:szCs w:val="24"/>
          </w:rPr>
          <w:t>5.27</w:t>
        </w:r>
      </w:hyperlink>
      <w:r w:rsidRPr="00CF3E1E" w:rsidR="00CF3E1E">
        <w:rPr>
          <w:rFonts w:ascii="Times New Roman" w:hAnsi="Times New Roman"/>
          <w:sz w:val="24"/>
          <w:szCs w:val="24"/>
          <w:lang w:eastAsia="ru-RU"/>
        </w:rPr>
        <w:t xml:space="preserve">, </w:t>
      </w:r>
      <w:hyperlink w:tooltip="Ссылка на КонсультантПлюс" w:history="1" r:id="rId10" openconsref="base=LAW;n=533467;fld=134;dst=7755;date=22.05.2026;last">
        <w:r w:rsidRPr="00E358E8" w:rsidR="00CF3E1E">
          <w:rPr>
            <w:rStyle w:val="Hyperlink"/>
            <w:rFonts w:ascii="Times New Roman" w:hAnsi="Times New Roman"/>
            <w:iCs/>
            <w:sz w:val="24"/>
            <w:szCs w:val="24"/>
          </w:rPr>
          <w:t>ст.</w:t>
        </w:r>
        <w:r w:rsidRPr="00E358E8" w:rsidR="00192B33">
          <w:rPr>
            <w:rStyle w:val="Hyperlink"/>
            <w:rFonts w:ascii="Times New Roman" w:hAnsi="Times New Roman"/>
            <w:iCs/>
            <w:sz w:val="24"/>
            <w:szCs w:val="24"/>
          </w:rPr>
          <w:t> </w:t>
        </w:r>
        <w:r w:rsidRPr="00E358E8" w:rsidR="00CF3E1E">
          <w:rPr>
            <w:rStyle w:val="Hyperlink"/>
            <w:rFonts w:ascii="Times New Roman" w:hAnsi="Times New Roman"/>
            <w:iCs/>
            <w:sz w:val="24"/>
            <w:szCs w:val="24"/>
          </w:rPr>
          <w:t>13.11</w:t>
        </w:r>
      </w:hyperlink>
      <w:r w:rsidRPr="00CF3E1E" w:rsidR="00CF3E1E">
        <w:rPr>
          <w:rFonts w:ascii="Times New Roman" w:hAnsi="Times New Roman"/>
          <w:sz w:val="24"/>
          <w:szCs w:val="24"/>
          <w:lang w:eastAsia="ru-RU"/>
        </w:rPr>
        <w:t xml:space="preserve"> КоАП</w:t>
      </w:r>
      <w:r w:rsidR="00192B33">
        <w:rPr>
          <w:rFonts w:ascii="Times New Roman" w:hAnsi="Times New Roman"/>
          <w:sz w:val="24"/>
          <w:szCs w:val="24"/>
          <w:lang w:eastAsia="ru-RU"/>
        </w:rPr>
        <w:t> </w:t>
      </w:r>
      <w:r w:rsidRPr="00CF3E1E" w:rsidR="00CF3E1E">
        <w:rPr>
          <w:rFonts w:ascii="Times New Roman" w:hAnsi="Times New Roman"/>
          <w:sz w:val="24"/>
          <w:szCs w:val="24"/>
          <w:lang w:eastAsia="ru-RU"/>
        </w:rPr>
        <w:t xml:space="preserve">РФ, </w:t>
      </w:r>
      <w:hyperlink w:tooltip="Ссылка на КонсультантПлюс" w:history="1" r:id="rId11" openconsref="base=LAW;n=531283;fld=134;dst=100777;date=22.05.2026;last">
        <w:r w:rsidRPr="00E358E8" w:rsidR="00CF3E1E">
          <w:rPr>
            <w:rStyle w:val="Hyperlink"/>
            <w:rFonts w:ascii="Times New Roman" w:hAnsi="Times New Roman"/>
            <w:iCs/>
            <w:sz w:val="24"/>
            <w:szCs w:val="24"/>
          </w:rPr>
          <w:t>ч.</w:t>
        </w:r>
        <w:r w:rsidRPr="00E358E8" w:rsidR="00192B33">
          <w:rPr>
            <w:rStyle w:val="Hyperlink"/>
            <w:rFonts w:ascii="Times New Roman" w:hAnsi="Times New Roman"/>
            <w:iCs/>
            <w:sz w:val="24"/>
            <w:szCs w:val="24"/>
          </w:rPr>
          <w:t> </w:t>
        </w:r>
        <w:r w:rsidRPr="00E358E8" w:rsidR="00CF3E1E">
          <w:rPr>
            <w:rStyle w:val="Hyperlink"/>
            <w:rFonts w:ascii="Times New Roman" w:hAnsi="Times New Roman"/>
            <w:iCs/>
            <w:sz w:val="24"/>
            <w:szCs w:val="24"/>
          </w:rPr>
          <w:t>2</w:t>
        </w:r>
        <w:r w:rsidRPr="00E358E8" w:rsidR="00192B33">
          <w:rPr>
            <w:rStyle w:val="Hyperlink"/>
            <w:rFonts w:ascii="Times New Roman" w:hAnsi="Times New Roman"/>
            <w:iCs/>
            <w:sz w:val="24"/>
            <w:szCs w:val="24"/>
          </w:rPr>
          <w:t> </w:t>
        </w:r>
        <w:r w:rsidRPr="00E358E8" w:rsidR="00CF3E1E">
          <w:rPr>
            <w:rStyle w:val="Hyperlink"/>
            <w:rFonts w:ascii="Times New Roman" w:hAnsi="Times New Roman"/>
            <w:iCs/>
            <w:sz w:val="24"/>
            <w:szCs w:val="24"/>
          </w:rPr>
          <w:t>ст.</w:t>
        </w:r>
        <w:r w:rsidRPr="00E358E8" w:rsidR="00192B33">
          <w:rPr>
            <w:rStyle w:val="Hyperlink"/>
            <w:rFonts w:ascii="Times New Roman" w:hAnsi="Times New Roman"/>
            <w:iCs/>
            <w:sz w:val="24"/>
            <w:szCs w:val="24"/>
          </w:rPr>
          <w:t> </w:t>
        </w:r>
        <w:r w:rsidRPr="00E358E8" w:rsidR="00CF3E1E">
          <w:rPr>
            <w:rStyle w:val="Hyperlink"/>
            <w:rFonts w:ascii="Times New Roman" w:hAnsi="Times New Roman"/>
            <w:iCs/>
            <w:sz w:val="24"/>
            <w:szCs w:val="24"/>
          </w:rPr>
          <w:t>137</w:t>
        </w:r>
      </w:hyperlink>
      <w:r w:rsidRPr="00CF3E1E" w:rsidR="00CF3E1E">
        <w:rPr>
          <w:rFonts w:ascii="Times New Roman" w:hAnsi="Times New Roman"/>
          <w:sz w:val="24"/>
          <w:szCs w:val="24"/>
          <w:lang w:eastAsia="ru-RU"/>
        </w:rPr>
        <w:t xml:space="preserve">, </w:t>
      </w:r>
      <w:hyperlink w:tooltip="Ссылка на КонсультантПлюс" w:history="1" r:id="rId12" openconsref="base=LAW;n=531283;fld=134;dst=3307;date=22.05.2026;last">
        <w:r w:rsidRPr="00E358E8" w:rsidR="00CF3E1E">
          <w:rPr>
            <w:rStyle w:val="Hyperlink"/>
            <w:rFonts w:ascii="Times New Roman" w:hAnsi="Times New Roman"/>
            <w:iCs/>
            <w:sz w:val="24"/>
            <w:szCs w:val="24"/>
          </w:rPr>
          <w:t>ч.</w:t>
        </w:r>
        <w:r w:rsidRPr="00E358E8" w:rsidR="00192B33">
          <w:rPr>
            <w:rStyle w:val="Hyperlink"/>
            <w:rFonts w:ascii="Times New Roman" w:hAnsi="Times New Roman"/>
            <w:iCs/>
            <w:sz w:val="24"/>
            <w:szCs w:val="24"/>
          </w:rPr>
          <w:t> </w:t>
        </w:r>
        <w:r w:rsidRPr="00E358E8" w:rsidR="00CF3E1E">
          <w:rPr>
            <w:rStyle w:val="Hyperlink"/>
            <w:rFonts w:ascii="Times New Roman" w:hAnsi="Times New Roman"/>
            <w:iCs/>
            <w:sz w:val="24"/>
            <w:szCs w:val="24"/>
          </w:rPr>
          <w:t>1</w:t>
        </w:r>
      </w:hyperlink>
      <w:r w:rsidRPr="00192B33" w:rsidR="00CF3E1E">
        <w:rPr>
          <w:rStyle w:val="Hyperlink"/>
          <w:rFonts w:ascii="Times New Roman" w:hAnsi="Times New Roman"/>
          <w:iCs/>
          <w:color w:val="auto"/>
          <w:sz w:val="24"/>
          <w:szCs w:val="24"/>
          <w:u w:val="none"/>
        </w:rPr>
        <w:t xml:space="preserve">, </w:t>
      </w:r>
      <w:hyperlink w:tooltip="Ссылка на КонсультантПлюс" w:history="1" r:id="rId13" openconsref="base=LAW;n=531283;fld=134;dst=3309;date=22.05.2026;last">
        <w:r w:rsidRPr="00E358E8" w:rsidR="00CF3E1E">
          <w:rPr>
            <w:rStyle w:val="Hyperlink"/>
            <w:rFonts w:ascii="Times New Roman" w:hAnsi="Times New Roman"/>
            <w:iCs/>
            <w:sz w:val="24"/>
            <w:szCs w:val="24"/>
          </w:rPr>
          <w:t>2</w:t>
        </w:r>
        <w:r w:rsidRPr="00E358E8" w:rsidR="00192B33">
          <w:rPr>
            <w:rStyle w:val="Hyperlink"/>
            <w:rFonts w:ascii="Times New Roman" w:hAnsi="Times New Roman"/>
            <w:iCs/>
            <w:sz w:val="24"/>
            <w:szCs w:val="24"/>
          </w:rPr>
          <w:t> </w:t>
        </w:r>
        <w:r w:rsidRPr="00E358E8" w:rsidR="00CF3E1E">
          <w:rPr>
            <w:rStyle w:val="Hyperlink"/>
            <w:rFonts w:ascii="Times New Roman" w:hAnsi="Times New Roman"/>
            <w:iCs/>
            <w:sz w:val="24"/>
            <w:szCs w:val="24"/>
          </w:rPr>
          <w:t>ст.</w:t>
        </w:r>
        <w:r w:rsidRPr="00E358E8" w:rsidR="00192B33">
          <w:rPr>
            <w:rStyle w:val="Hyperlink"/>
            <w:rFonts w:ascii="Times New Roman" w:hAnsi="Times New Roman"/>
            <w:iCs/>
            <w:sz w:val="24"/>
            <w:szCs w:val="24"/>
          </w:rPr>
          <w:t> </w:t>
        </w:r>
        <w:r w:rsidRPr="00E358E8" w:rsidR="00CF3E1E">
          <w:rPr>
            <w:rStyle w:val="Hyperlink"/>
            <w:rFonts w:ascii="Times New Roman" w:hAnsi="Times New Roman"/>
            <w:iCs/>
            <w:sz w:val="24"/>
            <w:szCs w:val="24"/>
          </w:rPr>
          <w:t>272.1</w:t>
        </w:r>
      </w:hyperlink>
      <w:r w:rsidRPr="00CF3E1E" w:rsidR="00CF3E1E">
        <w:rPr>
          <w:rFonts w:ascii="Times New Roman" w:hAnsi="Times New Roman"/>
          <w:sz w:val="24"/>
          <w:szCs w:val="24"/>
          <w:lang w:eastAsia="ru-RU"/>
        </w:rPr>
        <w:t xml:space="preserve"> УК</w:t>
      </w:r>
      <w:r w:rsidR="00192B33">
        <w:rPr>
          <w:rFonts w:ascii="Times New Roman" w:hAnsi="Times New Roman"/>
          <w:sz w:val="24"/>
          <w:szCs w:val="24"/>
          <w:lang w:eastAsia="ru-RU"/>
        </w:rPr>
        <w:t> </w:t>
      </w:r>
      <w:r w:rsidRPr="00CF3E1E" w:rsidR="00CF3E1E">
        <w:rPr>
          <w:rFonts w:ascii="Times New Roman" w:hAnsi="Times New Roman"/>
          <w:sz w:val="24"/>
          <w:szCs w:val="24"/>
          <w:lang w:eastAsia="ru-RU"/>
        </w:rPr>
        <w:t>РФ)</w:t>
      </w:r>
      <w:r w:rsidRPr="00CF3E1E">
        <w:rPr>
          <w:rFonts w:ascii="Times New Roman" w:hAnsi="Times New Roman"/>
          <w:sz w:val="24"/>
          <w:szCs w:val="24"/>
        </w:rPr>
        <w:t>.</w:t>
      </w:r>
    </w:p>
    <w:p w:rsidR="002F77A0" w:rsidP="00E358E8" w14:paraId="1FB60C16" w14:textId="77777777">
      <w:pPr>
        <w:spacing w:before="240" w:after="24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30900" cy="3206750"/>
            <wp:effectExtent l="0" t="0" r="0" b="0"/>
            <wp:docPr id="3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7A0" w:rsidP="00C606E2" w14:paraId="25FA5BFF" w14:textId="7777777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500FA">
        <w:rPr>
          <w:rFonts w:ascii="Times New Roman" w:hAnsi="Times New Roman"/>
          <w:sz w:val="24"/>
          <w:szCs w:val="24"/>
        </w:rPr>
        <w:t xml:space="preserve">Только в </w:t>
      </w:r>
      <w:r w:rsidRPr="00C606E2">
        <w:rPr>
          <w:rFonts w:ascii="Times New Roman" w:hAnsi="Times New Roman" w:eastAsia="Calibri"/>
          <w:sz w:val="24"/>
          <w:szCs w:val="24"/>
        </w:rPr>
        <w:t>Готовых</w:t>
      </w:r>
      <w:r w:rsidRPr="000500FA">
        <w:rPr>
          <w:rFonts w:ascii="Times New Roman" w:hAnsi="Times New Roman"/>
          <w:sz w:val="24"/>
          <w:szCs w:val="24"/>
        </w:rPr>
        <w:t xml:space="preserve"> решениях </w:t>
      </w:r>
      <w:r>
        <w:rPr>
          <w:rFonts w:ascii="Times New Roman" w:hAnsi="Times New Roman"/>
          <w:sz w:val="24"/>
          <w:szCs w:val="24"/>
        </w:rPr>
        <w:t>(</w:t>
      </w:r>
      <w:r w:rsidRPr="000500FA">
        <w:rPr>
          <w:rFonts w:ascii="Times New Roman" w:hAnsi="Times New Roman"/>
          <w:sz w:val="24"/>
          <w:szCs w:val="24"/>
        </w:rPr>
        <w:t>Проф</w:t>
      </w:r>
      <w:r>
        <w:rPr>
          <w:rFonts w:ascii="Times New Roman" w:hAnsi="Times New Roman"/>
          <w:sz w:val="24"/>
          <w:szCs w:val="24"/>
        </w:rPr>
        <w:t>)</w:t>
      </w:r>
      <w:r w:rsidRPr="000500FA">
        <w:rPr>
          <w:rFonts w:ascii="Times New Roman" w:hAnsi="Times New Roman"/>
          <w:sz w:val="24"/>
          <w:szCs w:val="24"/>
        </w:rPr>
        <w:t xml:space="preserve"> есть вставки с разъяснением конкретных ситуаций и нюансов.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00FA">
        <w:rPr>
          <w:rFonts w:ascii="Times New Roman" w:hAnsi="Times New Roman"/>
          <w:sz w:val="24"/>
          <w:szCs w:val="24"/>
        </w:rPr>
        <w:t xml:space="preserve">Например, можно узнать порядок обезличивания персональных </w:t>
      </w:r>
      <w:r w:rsidRPr="000500FA">
        <w:rPr>
          <w:rFonts w:ascii="Times New Roman" w:hAnsi="Times New Roman"/>
          <w:sz w:val="24"/>
          <w:szCs w:val="24"/>
        </w:rPr>
        <w:t>данных работника, особенности обработки персональных данных дистанционного сотрудника.</w:t>
      </w:r>
    </w:p>
    <w:p w:rsidR="002F77A0" w:rsidP="00E358E8" w14:paraId="10A7FB5D" w14:textId="77777777">
      <w:pPr>
        <w:spacing w:before="240" w:after="24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30900" cy="3270250"/>
            <wp:effectExtent l="0" t="0" r="0" b="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7A0" w:rsidP="00C606E2" w14:paraId="1762DB54" w14:textId="7777777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500FA">
        <w:rPr>
          <w:rFonts w:ascii="Times New Roman" w:hAnsi="Times New Roman"/>
          <w:sz w:val="24"/>
          <w:szCs w:val="24"/>
        </w:rPr>
        <w:t>Есть ссылки на дополнительные материалы по теме.</w:t>
      </w:r>
    </w:p>
    <w:p w:rsidR="002F77A0" w:rsidP="00E358E8" w14:paraId="4684F65D" w14:textId="77777777">
      <w:pPr>
        <w:spacing w:before="240" w:after="24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37250" cy="3206750"/>
            <wp:effectExtent l="0" t="0" r="0" b="0"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7A0" w:rsidP="00C606E2" w14:paraId="75EC273F" w14:textId="7777777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500FA">
        <w:rPr>
          <w:rFonts w:ascii="Times New Roman" w:hAnsi="Times New Roman"/>
          <w:sz w:val="24"/>
          <w:szCs w:val="24"/>
        </w:rPr>
        <w:t xml:space="preserve">Даны примеры и образцы заполнения документов. </w:t>
      </w:r>
    </w:p>
    <w:p w:rsidR="002F77A0" w:rsidP="00E358E8" w14:paraId="7FAA9771" w14:textId="77777777">
      <w:pPr>
        <w:spacing w:before="240" w:after="24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37250" cy="3200400"/>
            <wp:effectExtent l="0" t="0" r="0" b="0"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7A0" w:rsidP="00C606E2" w14:paraId="4E80B81F" w14:textId="7777777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500FA">
        <w:rPr>
          <w:rFonts w:ascii="Times New Roman" w:hAnsi="Times New Roman"/>
          <w:sz w:val="24"/>
          <w:szCs w:val="24"/>
        </w:rPr>
        <w:t>Итак, мы убедились, что Готовые решения (Проф) дадут четкие рекомендации по вопросу с учетом нюансов и деталей.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Pr="0064235F" w:rsidR="002F77A0" w:rsidP="00C606E2" w14:paraId="3B2450A8" w14:textId="7777777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4235F">
        <w:rPr>
          <w:rFonts w:ascii="Times New Roman" w:hAnsi="Times New Roman"/>
          <w:sz w:val="24"/>
          <w:szCs w:val="24"/>
        </w:rPr>
        <w:t>Узнайте подробности в вашем сервисном центре КонсультантПлюс!</w:t>
      </w:r>
    </w:p>
    <w:sectPr>
      <w:head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ptos Display">
    <w:altName w:val="Cambria"/>
    <w:charset w:val="00"/>
    <w:family w:val="swiss"/>
    <w:pitch w:val="variable"/>
    <w:sig w:usb0="20000287" w:usb1="00000003" w:usb2="00000000" w:usb3="00000000" w:csb0="0000019F" w:csb1="00000000"/>
  </w:font>
  <w:font w:name="Aptos">
    <w:altName w:val="Cambria"/>
    <w:charset w:val="00"/>
    <w:family w:val="swiss"/>
    <w:pitch w:val="variable"/>
    <w:sig w:usb0="20000287" w:usb1="00000003" w:usb2="00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C0A9D" w14:paraId="759065B9" w14:textId="77777777">
    <w:pPr>
      <w:pStyle w:val="Header"/>
    </w:pPr>
    <w:r w:rsidRPr="00985C5F">
      <w:rPr>
        <w:noProof/>
        <w:lang w:eastAsia="ru-RU"/>
      </w:rPr>
      <w:drawing>
        <wp:inline distT="0" distB="0" distL="0" distR="0">
          <wp:extent cx="5892800" cy="520700"/>
          <wp:effectExtent l="0" t="0" r="0" b="0"/>
          <wp:docPr id="7" name="Рисунок 2" descr="D:\АРХИВ\ВИДЕОСЕМИНАРЫ_2016\Колонтитулы\video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Рисунок 2" descr="D:\АРХИВ\ВИДЕОСЕМИНАРЫ_2016\Колонтитулы\video4.pn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8928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0A9D" w14:paraId="3F9B586D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7A6C5A"/>
    <w:multiLevelType w:val="hybridMultilevel"/>
    <w:tmpl w:val="D7D00598"/>
    <w:lvl w:ilvl="0">
      <w:start w:val="0"/>
      <w:numFmt w:val="bullet"/>
      <w:lvlText w:val="•"/>
      <w:lvlJc w:val="left"/>
      <w:pPr>
        <w:ind w:left="502" w:hanging="360"/>
      </w:pPr>
      <w:rPr>
        <w:rFonts w:ascii="Calibri" w:eastAsia="Calibri" w:hAnsi="Calibri" w:cs="Calibri" w:hint="default"/>
      </w:rPr>
    </w:lvl>
    <w:lvl w:ilvl="1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00E17247"/>
    <w:multiLevelType w:val="hybridMultilevel"/>
    <w:tmpl w:val="B120B5B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D0373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037715BF"/>
    <w:multiLevelType w:val="hybridMultilevel"/>
    <w:tmpl w:val="F97CA9EA"/>
    <w:lvl w:ilvl="0">
      <w:start w:val="1"/>
      <w:numFmt w:val="bullet"/>
      <w:lvlText w:val=""/>
      <w:lvlJc w:val="left"/>
      <w:pPr>
        <w:ind w:left="720" w:hanging="323"/>
      </w:pPr>
      <w:rPr>
        <w:rFonts w:ascii="Symbol" w:hAnsi="Symbol" w:cs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5646D58"/>
    <w:multiLevelType w:val="hybridMultilevel"/>
    <w:tmpl w:val="2C622DB0"/>
    <w:lvl w:ilvl="0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070D36D2"/>
    <w:multiLevelType w:val="hybridMultilevel"/>
    <w:tmpl w:val="B95452C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EFC0E44"/>
    <w:multiLevelType w:val="hybridMultilevel"/>
    <w:tmpl w:val="1680877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2981487"/>
    <w:multiLevelType w:val="hybridMultilevel"/>
    <w:tmpl w:val="7466CE2A"/>
    <w:lvl w:ilvl="0">
      <w:start w:val="1"/>
      <w:numFmt w:val="bullet"/>
      <w:lvlText w:val=""/>
      <w:lvlJc w:val="left"/>
      <w:pPr>
        <w:ind w:left="757" w:hanging="360"/>
      </w:pPr>
      <w:rPr>
        <w:rFonts w:ascii="Symbol" w:hAnsi="Symbol" w:cs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2354736E"/>
    <w:multiLevelType w:val="hybridMultilevel"/>
    <w:tmpl w:val="04E420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A90372"/>
    <w:multiLevelType w:val="hybridMultilevel"/>
    <w:tmpl w:val="A4E68B8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F644EC2"/>
    <w:multiLevelType w:val="hybridMultilevel"/>
    <w:tmpl w:val="7A60194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6D77AE"/>
    <w:multiLevelType w:val="hybridMultilevel"/>
    <w:tmpl w:val="34621BA4"/>
    <w:lvl w:ilvl="0">
      <w:start w:val="1"/>
      <w:numFmt w:val="bullet"/>
      <w:lvlText w:val=""/>
      <w:lvlJc w:val="left"/>
      <w:pPr>
        <w:ind w:left="757" w:hanging="360"/>
      </w:pPr>
      <w:rPr>
        <w:rFonts w:ascii="Symbol" w:hAnsi="Symbol" w:cs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2825B86"/>
    <w:multiLevelType w:val="hybridMultilevel"/>
    <w:tmpl w:val="E79034A8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E99238D"/>
    <w:multiLevelType w:val="hybridMultilevel"/>
    <w:tmpl w:val="072680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9F7364"/>
    <w:multiLevelType w:val="hybridMultilevel"/>
    <w:tmpl w:val="369A0B3A"/>
    <w:lvl w:ilvl="0">
      <w:start w:val="1"/>
      <w:numFmt w:val="bullet"/>
      <w:lvlText w:val=""/>
      <w:lvlJc w:val="left"/>
      <w:pPr>
        <w:ind w:left="757" w:hanging="360"/>
      </w:pPr>
      <w:rPr>
        <w:rFonts w:ascii="Symbol" w:hAnsi="Symbol" w:cs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4C6E6782"/>
    <w:multiLevelType w:val="hybridMultilevel"/>
    <w:tmpl w:val="6844926E"/>
    <w:lvl w:ilvl="0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>
    <w:nsid w:val="50080D33"/>
    <w:multiLevelType w:val="hybridMultilevel"/>
    <w:tmpl w:val="811CAE96"/>
    <w:lvl w:ilvl="0">
      <w:start w:val="1"/>
      <w:numFmt w:val="decimal"/>
      <w:lvlText w:val="%1."/>
      <w:lvlJc w:val="left"/>
      <w:pPr>
        <w:ind w:left="720" w:hanging="32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E07869"/>
    <w:multiLevelType w:val="hybridMultilevel"/>
    <w:tmpl w:val="6F3E2A5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70160D"/>
    <w:multiLevelType w:val="hybridMultilevel"/>
    <w:tmpl w:val="2E56F1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6A003A"/>
    <w:multiLevelType w:val="hybridMultilevel"/>
    <w:tmpl w:val="9B048CF4"/>
    <w:lvl w:ilvl="0">
      <w:start w:val="1"/>
      <w:numFmt w:val="bullet"/>
      <w:lvlText w:val=""/>
      <w:lvlJc w:val="left"/>
      <w:pPr>
        <w:ind w:left="757" w:hanging="360"/>
      </w:pPr>
      <w:rPr>
        <w:rFonts w:ascii="Symbol" w:hAnsi="Symbol" w:cs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9904536"/>
    <w:multiLevelType w:val="hybridMultilevel"/>
    <w:tmpl w:val="FC12F538"/>
    <w:lvl w:ilvl="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5C9F1531"/>
    <w:multiLevelType w:val="hybridMultilevel"/>
    <w:tmpl w:val="F0347ED4"/>
    <w:lvl w:ilvl="0">
      <w:start w:val="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5D4B2B"/>
    <w:multiLevelType w:val="hybridMultilevel"/>
    <w:tmpl w:val="DB200B54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8C2320A"/>
    <w:multiLevelType w:val="hybridMultilevel"/>
    <w:tmpl w:val="E8D6FED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6CAD0341"/>
    <w:multiLevelType w:val="hybridMultilevel"/>
    <w:tmpl w:val="27E0141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70203A32"/>
    <w:multiLevelType w:val="hybridMultilevel"/>
    <w:tmpl w:val="877C179E"/>
    <w:lvl w:ilvl="0">
      <w:start w:val="1"/>
      <w:numFmt w:val="decimal"/>
      <w:lvlText w:val="%1."/>
      <w:lvlJc w:val="left"/>
      <w:pPr>
        <w:ind w:left="720" w:hanging="32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750A40"/>
    <w:multiLevelType w:val="hybridMultilevel"/>
    <w:tmpl w:val="E1725AD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7C25CD"/>
    <w:multiLevelType w:val="hybridMultilevel"/>
    <w:tmpl w:val="D998203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0B46E31"/>
    <w:multiLevelType w:val="hybridMultilevel"/>
    <w:tmpl w:val="502E5AC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1AB7AA7"/>
    <w:multiLevelType w:val="hybridMultilevel"/>
    <w:tmpl w:val="06DA48D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8F0AEA"/>
    <w:multiLevelType w:val="hybridMultilevel"/>
    <w:tmpl w:val="6BCAC418"/>
    <w:lvl w:ilvl="0">
      <w:start w:val="1"/>
      <w:numFmt w:val="decimal"/>
      <w:lvlText w:val="%1."/>
      <w:lvlJc w:val="left"/>
      <w:pPr>
        <w:ind w:left="720" w:hanging="32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A445489"/>
    <w:multiLevelType w:val="hybridMultilevel"/>
    <w:tmpl w:val="90CA0E3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7D306763"/>
    <w:multiLevelType w:val="hybridMultilevel"/>
    <w:tmpl w:val="26EA4EFE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3"/>
  </w:num>
  <w:num w:numId="3">
    <w:abstractNumId w:val="5"/>
  </w:num>
  <w:num w:numId="4">
    <w:abstractNumId w:val="6"/>
  </w:num>
  <w:num w:numId="5">
    <w:abstractNumId w:val="18"/>
  </w:num>
  <w:num w:numId="6">
    <w:abstractNumId w:val="8"/>
  </w:num>
  <w:num w:numId="7">
    <w:abstractNumId w:val="17"/>
  </w:num>
  <w:num w:numId="8">
    <w:abstractNumId w:val="10"/>
  </w:num>
  <w:num w:numId="9">
    <w:abstractNumId w:val="1"/>
  </w:num>
  <w:num w:numId="10">
    <w:abstractNumId w:val="4"/>
  </w:num>
  <w:num w:numId="11">
    <w:abstractNumId w:val="26"/>
  </w:num>
  <w:num w:numId="12">
    <w:abstractNumId w:val="9"/>
  </w:num>
  <w:num w:numId="13">
    <w:abstractNumId w:val="2"/>
  </w:num>
  <w:num w:numId="14">
    <w:abstractNumId w:val="12"/>
  </w:num>
  <w:num w:numId="15">
    <w:abstractNumId w:val="27"/>
  </w:num>
  <w:num w:numId="16">
    <w:abstractNumId w:val="30"/>
  </w:num>
  <w:num w:numId="17">
    <w:abstractNumId w:val="23"/>
  </w:num>
  <w:num w:numId="18">
    <w:abstractNumId w:val="24"/>
  </w:num>
  <w:num w:numId="19">
    <w:abstractNumId w:val="28"/>
  </w:num>
  <w:num w:numId="20">
    <w:abstractNumId w:val="31"/>
  </w:num>
  <w:num w:numId="21">
    <w:abstractNumId w:val="16"/>
  </w:num>
  <w:num w:numId="22">
    <w:abstractNumId w:val="25"/>
  </w:num>
  <w:num w:numId="23">
    <w:abstractNumId w:val="3"/>
  </w:num>
  <w:num w:numId="24">
    <w:abstractNumId w:val="7"/>
  </w:num>
  <w:num w:numId="25">
    <w:abstractNumId w:val="19"/>
  </w:num>
  <w:num w:numId="26">
    <w:abstractNumId w:val="14"/>
  </w:num>
  <w:num w:numId="27">
    <w:abstractNumId w:val="11"/>
  </w:num>
  <w:num w:numId="28">
    <w:abstractNumId w:val="20"/>
  </w:num>
  <w:num w:numId="29">
    <w:abstractNumId w:val="29"/>
  </w:num>
  <w:num w:numId="30">
    <w:abstractNumId w:val="22"/>
  </w:num>
  <w:num w:numId="31">
    <w:abstractNumId w:val="32"/>
  </w:num>
  <w:num w:numId="32">
    <w:abstractNumId w:val="15"/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A74"/>
    <w:rsid w:val="00000567"/>
    <w:rsid w:val="00002D56"/>
    <w:rsid w:val="00007738"/>
    <w:rsid w:val="00014454"/>
    <w:rsid w:val="00023863"/>
    <w:rsid w:val="0002415C"/>
    <w:rsid w:val="00030DAC"/>
    <w:rsid w:val="00034EE9"/>
    <w:rsid w:val="00035A96"/>
    <w:rsid w:val="000371A6"/>
    <w:rsid w:val="00041500"/>
    <w:rsid w:val="00043711"/>
    <w:rsid w:val="00045FC7"/>
    <w:rsid w:val="000500FA"/>
    <w:rsid w:val="00051157"/>
    <w:rsid w:val="000549E3"/>
    <w:rsid w:val="00055EFB"/>
    <w:rsid w:val="000578BE"/>
    <w:rsid w:val="0006212F"/>
    <w:rsid w:val="00067E57"/>
    <w:rsid w:val="000752B7"/>
    <w:rsid w:val="0007630E"/>
    <w:rsid w:val="000766D9"/>
    <w:rsid w:val="0009255A"/>
    <w:rsid w:val="0009755C"/>
    <w:rsid w:val="000A0737"/>
    <w:rsid w:val="000A368A"/>
    <w:rsid w:val="000D0EFE"/>
    <w:rsid w:val="000D5B2A"/>
    <w:rsid w:val="000E3198"/>
    <w:rsid w:val="000F07AC"/>
    <w:rsid w:val="000F09FC"/>
    <w:rsid w:val="001057A6"/>
    <w:rsid w:val="001111FB"/>
    <w:rsid w:val="00111BF2"/>
    <w:rsid w:val="00115769"/>
    <w:rsid w:val="00126117"/>
    <w:rsid w:val="00154882"/>
    <w:rsid w:val="0016035C"/>
    <w:rsid w:val="00162A68"/>
    <w:rsid w:val="00163B6B"/>
    <w:rsid w:val="00172203"/>
    <w:rsid w:val="00174075"/>
    <w:rsid w:val="0018353F"/>
    <w:rsid w:val="00183852"/>
    <w:rsid w:val="001847A0"/>
    <w:rsid w:val="00185246"/>
    <w:rsid w:val="00192A39"/>
    <w:rsid w:val="00192B33"/>
    <w:rsid w:val="0019428E"/>
    <w:rsid w:val="001A595E"/>
    <w:rsid w:val="001A6929"/>
    <w:rsid w:val="001B007A"/>
    <w:rsid w:val="001B3BB8"/>
    <w:rsid w:val="001D15AE"/>
    <w:rsid w:val="001D1660"/>
    <w:rsid w:val="001D1794"/>
    <w:rsid w:val="001D2B84"/>
    <w:rsid w:val="001D5CEA"/>
    <w:rsid w:val="001E6BCC"/>
    <w:rsid w:val="001E6D64"/>
    <w:rsid w:val="001F6164"/>
    <w:rsid w:val="00226CC2"/>
    <w:rsid w:val="002324FA"/>
    <w:rsid w:val="00233F21"/>
    <w:rsid w:val="002411A2"/>
    <w:rsid w:val="00251B67"/>
    <w:rsid w:val="00255289"/>
    <w:rsid w:val="002562BE"/>
    <w:rsid w:val="00257181"/>
    <w:rsid w:val="00263EC6"/>
    <w:rsid w:val="00263F48"/>
    <w:rsid w:val="00266604"/>
    <w:rsid w:val="00273EB5"/>
    <w:rsid w:val="00280DC4"/>
    <w:rsid w:val="00292D2D"/>
    <w:rsid w:val="002948CF"/>
    <w:rsid w:val="002B1B35"/>
    <w:rsid w:val="002B3C81"/>
    <w:rsid w:val="002B5960"/>
    <w:rsid w:val="002D2F6B"/>
    <w:rsid w:val="002D4F11"/>
    <w:rsid w:val="002F5943"/>
    <w:rsid w:val="002F77A0"/>
    <w:rsid w:val="0030579A"/>
    <w:rsid w:val="00317D25"/>
    <w:rsid w:val="00323602"/>
    <w:rsid w:val="003278D7"/>
    <w:rsid w:val="0033039E"/>
    <w:rsid w:val="0033423E"/>
    <w:rsid w:val="00344CBB"/>
    <w:rsid w:val="003470A2"/>
    <w:rsid w:val="00347DF9"/>
    <w:rsid w:val="0035569E"/>
    <w:rsid w:val="0037407A"/>
    <w:rsid w:val="00376014"/>
    <w:rsid w:val="00391228"/>
    <w:rsid w:val="00394AB4"/>
    <w:rsid w:val="003969B2"/>
    <w:rsid w:val="003A0154"/>
    <w:rsid w:val="003D5263"/>
    <w:rsid w:val="003D76F7"/>
    <w:rsid w:val="003E5FB3"/>
    <w:rsid w:val="004057A5"/>
    <w:rsid w:val="00410B1B"/>
    <w:rsid w:val="00410F1D"/>
    <w:rsid w:val="00420384"/>
    <w:rsid w:val="004246AE"/>
    <w:rsid w:val="00430CAE"/>
    <w:rsid w:val="0043111D"/>
    <w:rsid w:val="00432F97"/>
    <w:rsid w:val="004466AB"/>
    <w:rsid w:val="004542D9"/>
    <w:rsid w:val="00460654"/>
    <w:rsid w:val="00461DED"/>
    <w:rsid w:val="00463684"/>
    <w:rsid w:val="00463EDD"/>
    <w:rsid w:val="0046509B"/>
    <w:rsid w:val="00467FC8"/>
    <w:rsid w:val="00475496"/>
    <w:rsid w:val="0048338F"/>
    <w:rsid w:val="00491A0F"/>
    <w:rsid w:val="00491E18"/>
    <w:rsid w:val="00492A1F"/>
    <w:rsid w:val="004A2562"/>
    <w:rsid w:val="004A539A"/>
    <w:rsid w:val="004B3F6A"/>
    <w:rsid w:val="004B65CF"/>
    <w:rsid w:val="004C2F7C"/>
    <w:rsid w:val="004C3827"/>
    <w:rsid w:val="004C6C22"/>
    <w:rsid w:val="004D0EBC"/>
    <w:rsid w:val="004E29A7"/>
    <w:rsid w:val="004E5007"/>
    <w:rsid w:val="004E624E"/>
    <w:rsid w:val="004F14D1"/>
    <w:rsid w:val="004F5A1D"/>
    <w:rsid w:val="004F5BEA"/>
    <w:rsid w:val="004F77F0"/>
    <w:rsid w:val="0050445D"/>
    <w:rsid w:val="00505CC2"/>
    <w:rsid w:val="005073BC"/>
    <w:rsid w:val="00512CC7"/>
    <w:rsid w:val="00521387"/>
    <w:rsid w:val="00521C16"/>
    <w:rsid w:val="00531C62"/>
    <w:rsid w:val="005336BC"/>
    <w:rsid w:val="005379E4"/>
    <w:rsid w:val="00537C0F"/>
    <w:rsid w:val="00546583"/>
    <w:rsid w:val="00550BD7"/>
    <w:rsid w:val="005609DD"/>
    <w:rsid w:val="0056170B"/>
    <w:rsid w:val="005618CC"/>
    <w:rsid w:val="00563777"/>
    <w:rsid w:val="00564BC8"/>
    <w:rsid w:val="00567FCA"/>
    <w:rsid w:val="0057166C"/>
    <w:rsid w:val="00571DC1"/>
    <w:rsid w:val="005723B8"/>
    <w:rsid w:val="005756E6"/>
    <w:rsid w:val="00577FD5"/>
    <w:rsid w:val="00583BB5"/>
    <w:rsid w:val="005854D2"/>
    <w:rsid w:val="005921B3"/>
    <w:rsid w:val="005977FC"/>
    <w:rsid w:val="005A0CEE"/>
    <w:rsid w:val="005A2E6F"/>
    <w:rsid w:val="005A36F6"/>
    <w:rsid w:val="005B4347"/>
    <w:rsid w:val="005B5242"/>
    <w:rsid w:val="005C4175"/>
    <w:rsid w:val="005C4B39"/>
    <w:rsid w:val="005C4CA8"/>
    <w:rsid w:val="005C6C1C"/>
    <w:rsid w:val="005D3D7A"/>
    <w:rsid w:val="005E4C4B"/>
    <w:rsid w:val="005F1200"/>
    <w:rsid w:val="005F4DD1"/>
    <w:rsid w:val="006170A1"/>
    <w:rsid w:val="00621908"/>
    <w:rsid w:val="00630F52"/>
    <w:rsid w:val="0063398E"/>
    <w:rsid w:val="0063687E"/>
    <w:rsid w:val="0064235F"/>
    <w:rsid w:val="00643CCD"/>
    <w:rsid w:val="006511AE"/>
    <w:rsid w:val="006569C5"/>
    <w:rsid w:val="0065731E"/>
    <w:rsid w:val="00661ED7"/>
    <w:rsid w:val="006815F3"/>
    <w:rsid w:val="006830DE"/>
    <w:rsid w:val="00683C53"/>
    <w:rsid w:val="00684E97"/>
    <w:rsid w:val="00694BEE"/>
    <w:rsid w:val="00694F37"/>
    <w:rsid w:val="0069703F"/>
    <w:rsid w:val="006A0A93"/>
    <w:rsid w:val="006A630A"/>
    <w:rsid w:val="006B4822"/>
    <w:rsid w:val="006C0A9D"/>
    <w:rsid w:val="006D629E"/>
    <w:rsid w:val="006F36ED"/>
    <w:rsid w:val="006F54AA"/>
    <w:rsid w:val="0070138F"/>
    <w:rsid w:val="00722720"/>
    <w:rsid w:val="007250A4"/>
    <w:rsid w:val="007438BE"/>
    <w:rsid w:val="00744660"/>
    <w:rsid w:val="00747A44"/>
    <w:rsid w:val="00750AC0"/>
    <w:rsid w:val="00752303"/>
    <w:rsid w:val="007526D1"/>
    <w:rsid w:val="0075443D"/>
    <w:rsid w:val="00757F4B"/>
    <w:rsid w:val="007614D0"/>
    <w:rsid w:val="00763AE4"/>
    <w:rsid w:val="0076480A"/>
    <w:rsid w:val="00764FC4"/>
    <w:rsid w:val="007664D0"/>
    <w:rsid w:val="007716ED"/>
    <w:rsid w:val="007716F8"/>
    <w:rsid w:val="0077221F"/>
    <w:rsid w:val="007730A6"/>
    <w:rsid w:val="0078072F"/>
    <w:rsid w:val="00791D82"/>
    <w:rsid w:val="00796582"/>
    <w:rsid w:val="007975B8"/>
    <w:rsid w:val="007B6CED"/>
    <w:rsid w:val="007B740B"/>
    <w:rsid w:val="007D1ADB"/>
    <w:rsid w:val="007D348E"/>
    <w:rsid w:val="007D6941"/>
    <w:rsid w:val="007E1209"/>
    <w:rsid w:val="007E57A9"/>
    <w:rsid w:val="007F3509"/>
    <w:rsid w:val="007F41B4"/>
    <w:rsid w:val="0080505C"/>
    <w:rsid w:val="0080736A"/>
    <w:rsid w:val="0081090D"/>
    <w:rsid w:val="00811E31"/>
    <w:rsid w:val="008122B4"/>
    <w:rsid w:val="008253FF"/>
    <w:rsid w:val="00825F5E"/>
    <w:rsid w:val="008334BA"/>
    <w:rsid w:val="00834A17"/>
    <w:rsid w:val="00837E5E"/>
    <w:rsid w:val="0084517A"/>
    <w:rsid w:val="00845497"/>
    <w:rsid w:val="00845CC4"/>
    <w:rsid w:val="008468C0"/>
    <w:rsid w:val="00854773"/>
    <w:rsid w:val="008563BE"/>
    <w:rsid w:val="00866A2E"/>
    <w:rsid w:val="0087391E"/>
    <w:rsid w:val="00890528"/>
    <w:rsid w:val="00891FC3"/>
    <w:rsid w:val="008A6035"/>
    <w:rsid w:val="008A74B5"/>
    <w:rsid w:val="008B1916"/>
    <w:rsid w:val="008B7442"/>
    <w:rsid w:val="008C6DA5"/>
    <w:rsid w:val="008C75BB"/>
    <w:rsid w:val="008D3F69"/>
    <w:rsid w:val="008E45F3"/>
    <w:rsid w:val="008E7410"/>
    <w:rsid w:val="00904E2C"/>
    <w:rsid w:val="00911C86"/>
    <w:rsid w:val="009130B4"/>
    <w:rsid w:val="0091568A"/>
    <w:rsid w:val="00922EB5"/>
    <w:rsid w:val="009302A9"/>
    <w:rsid w:val="00931883"/>
    <w:rsid w:val="00931E49"/>
    <w:rsid w:val="009342AA"/>
    <w:rsid w:val="00936CDB"/>
    <w:rsid w:val="00937035"/>
    <w:rsid w:val="009412A9"/>
    <w:rsid w:val="009414F4"/>
    <w:rsid w:val="00941F86"/>
    <w:rsid w:val="00950C54"/>
    <w:rsid w:val="009519C0"/>
    <w:rsid w:val="009524AF"/>
    <w:rsid w:val="00972B8F"/>
    <w:rsid w:val="00975BCC"/>
    <w:rsid w:val="00983782"/>
    <w:rsid w:val="0098418E"/>
    <w:rsid w:val="00993BFC"/>
    <w:rsid w:val="009B0523"/>
    <w:rsid w:val="009B6CCB"/>
    <w:rsid w:val="009C0B2E"/>
    <w:rsid w:val="009C0F85"/>
    <w:rsid w:val="009C3FE9"/>
    <w:rsid w:val="009C4E6E"/>
    <w:rsid w:val="009C5112"/>
    <w:rsid w:val="009C5E1F"/>
    <w:rsid w:val="009C6B4D"/>
    <w:rsid w:val="009D0EE8"/>
    <w:rsid w:val="009E1053"/>
    <w:rsid w:val="009E1889"/>
    <w:rsid w:val="009E4455"/>
    <w:rsid w:val="00A034E9"/>
    <w:rsid w:val="00A041E9"/>
    <w:rsid w:val="00A0449A"/>
    <w:rsid w:val="00A0667D"/>
    <w:rsid w:val="00A10E99"/>
    <w:rsid w:val="00A112CA"/>
    <w:rsid w:val="00A225A2"/>
    <w:rsid w:val="00A265E3"/>
    <w:rsid w:val="00A267C0"/>
    <w:rsid w:val="00A32AF0"/>
    <w:rsid w:val="00A35F57"/>
    <w:rsid w:val="00A44E85"/>
    <w:rsid w:val="00A4636F"/>
    <w:rsid w:val="00A47932"/>
    <w:rsid w:val="00A61E63"/>
    <w:rsid w:val="00A66061"/>
    <w:rsid w:val="00A72418"/>
    <w:rsid w:val="00A73EB7"/>
    <w:rsid w:val="00A76317"/>
    <w:rsid w:val="00A76B56"/>
    <w:rsid w:val="00A81580"/>
    <w:rsid w:val="00A8431C"/>
    <w:rsid w:val="00A8435E"/>
    <w:rsid w:val="00A85656"/>
    <w:rsid w:val="00A86075"/>
    <w:rsid w:val="00A868A8"/>
    <w:rsid w:val="00A92254"/>
    <w:rsid w:val="00A92A03"/>
    <w:rsid w:val="00AB023A"/>
    <w:rsid w:val="00AB3154"/>
    <w:rsid w:val="00AB51B4"/>
    <w:rsid w:val="00AB5885"/>
    <w:rsid w:val="00AC1D8B"/>
    <w:rsid w:val="00AC5722"/>
    <w:rsid w:val="00AC5CEB"/>
    <w:rsid w:val="00AD41C1"/>
    <w:rsid w:val="00AD6910"/>
    <w:rsid w:val="00AE7573"/>
    <w:rsid w:val="00AF55F3"/>
    <w:rsid w:val="00AF77E6"/>
    <w:rsid w:val="00AF78F0"/>
    <w:rsid w:val="00AF7F3D"/>
    <w:rsid w:val="00B0002B"/>
    <w:rsid w:val="00B01EC8"/>
    <w:rsid w:val="00B03867"/>
    <w:rsid w:val="00B06AE1"/>
    <w:rsid w:val="00B1324F"/>
    <w:rsid w:val="00B14BA2"/>
    <w:rsid w:val="00B16872"/>
    <w:rsid w:val="00B2260E"/>
    <w:rsid w:val="00B23DD3"/>
    <w:rsid w:val="00B26F50"/>
    <w:rsid w:val="00B279DE"/>
    <w:rsid w:val="00B3009C"/>
    <w:rsid w:val="00B31909"/>
    <w:rsid w:val="00B33338"/>
    <w:rsid w:val="00B43948"/>
    <w:rsid w:val="00B54F46"/>
    <w:rsid w:val="00B70E42"/>
    <w:rsid w:val="00B724AB"/>
    <w:rsid w:val="00B72735"/>
    <w:rsid w:val="00B7330B"/>
    <w:rsid w:val="00B7655E"/>
    <w:rsid w:val="00B76C29"/>
    <w:rsid w:val="00B848C6"/>
    <w:rsid w:val="00B85776"/>
    <w:rsid w:val="00B9723A"/>
    <w:rsid w:val="00BA0D45"/>
    <w:rsid w:val="00BA599E"/>
    <w:rsid w:val="00BB1D5A"/>
    <w:rsid w:val="00BB4A3E"/>
    <w:rsid w:val="00BB566A"/>
    <w:rsid w:val="00BB6B8B"/>
    <w:rsid w:val="00BC0F7A"/>
    <w:rsid w:val="00BC7959"/>
    <w:rsid w:val="00BC798B"/>
    <w:rsid w:val="00BD14BD"/>
    <w:rsid w:val="00BE53C9"/>
    <w:rsid w:val="00BF2648"/>
    <w:rsid w:val="00BF5B42"/>
    <w:rsid w:val="00BF7F3C"/>
    <w:rsid w:val="00C008BE"/>
    <w:rsid w:val="00C03EFB"/>
    <w:rsid w:val="00C04461"/>
    <w:rsid w:val="00C107D3"/>
    <w:rsid w:val="00C142E7"/>
    <w:rsid w:val="00C25DE9"/>
    <w:rsid w:val="00C26907"/>
    <w:rsid w:val="00C27A4A"/>
    <w:rsid w:val="00C32FFC"/>
    <w:rsid w:val="00C331A9"/>
    <w:rsid w:val="00C50EFA"/>
    <w:rsid w:val="00C52B3E"/>
    <w:rsid w:val="00C55E05"/>
    <w:rsid w:val="00C573FC"/>
    <w:rsid w:val="00C606E2"/>
    <w:rsid w:val="00C805D4"/>
    <w:rsid w:val="00C90E20"/>
    <w:rsid w:val="00C92BB1"/>
    <w:rsid w:val="00C951EB"/>
    <w:rsid w:val="00CA50D6"/>
    <w:rsid w:val="00CA6206"/>
    <w:rsid w:val="00CD3F60"/>
    <w:rsid w:val="00CD64EA"/>
    <w:rsid w:val="00CE3A4B"/>
    <w:rsid w:val="00CF3202"/>
    <w:rsid w:val="00CF3350"/>
    <w:rsid w:val="00CF3E1E"/>
    <w:rsid w:val="00CF5CE0"/>
    <w:rsid w:val="00D01663"/>
    <w:rsid w:val="00D130C0"/>
    <w:rsid w:val="00D351BA"/>
    <w:rsid w:val="00D371B7"/>
    <w:rsid w:val="00D511F0"/>
    <w:rsid w:val="00D557C5"/>
    <w:rsid w:val="00D579E4"/>
    <w:rsid w:val="00D62AF8"/>
    <w:rsid w:val="00D723A4"/>
    <w:rsid w:val="00D75255"/>
    <w:rsid w:val="00D86A74"/>
    <w:rsid w:val="00D86C6E"/>
    <w:rsid w:val="00D912D0"/>
    <w:rsid w:val="00DA37AE"/>
    <w:rsid w:val="00DA6AF8"/>
    <w:rsid w:val="00DB3885"/>
    <w:rsid w:val="00DB56B8"/>
    <w:rsid w:val="00DC4216"/>
    <w:rsid w:val="00DC70DF"/>
    <w:rsid w:val="00DC71F6"/>
    <w:rsid w:val="00DD1949"/>
    <w:rsid w:val="00DD5485"/>
    <w:rsid w:val="00DE55E6"/>
    <w:rsid w:val="00DF6C81"/>
    <w:rsid w:val="00E006BE"/>
    <w:rsid w:val="00E12AE7"/>
    <w:rsid w:val="00E15E9F"/>
    <w:rsid w:val="00E175DE"/>
    <w:rsid w:val="00E200E0"/>
    <w:rsid w:val="00E24B82"/>
    <w:rsid w:val="00E267D3"/>
    <w:rsid w:val="00E32831"/>
    <w:rsid w:val="00E358E8"/>
    <w:rsid w:val="00E37A1B"/>
    <w:rsid w:val="00E46C6C"/>
    <w:rsid w:val="00E65036"/>
    <w:rsid w:val="00E7290E"/>
    <w:rsid w:val="00E74B4D"/>
    <w:rsid w:val="00E80548"/>
    <w:rsid w:val="00E856CD"/>
    <w:rsid w:val="00E87199"/>
    <w:rsid w:val="00E91D90"/>
    <w:rsid w:val="00E9235E"/>
    <w:rsid w:val="00E95EA3"/>
    <w:rsid w:val="00EA088E"/>
    <w:rsid w:val="00EA1F7C"/>
    <w:rsid w:val="00EA6F4E"/>
    <w:rsid w:val="00EB4280"/>
    <w:rsid w:val="00EB618F"/>
    <w:rsid w:val="00EB7239"/>
    <w:rsid w:val="00ED1A0C"/>
    <w:rsid w:val="00ED493F"/>
    <w:rsid w:val="00EF4F23"/>
    <w:rsid w:val="00EF7E7B"/>
    <w:rsid w:val="00F0221D"/>
    <w:rsid w:val="00F02D2D"/>
    <w:rsid w:val="00F13DD6"/>
    <w:rsid w:val="00F22B5E"/>
    <w:rsid w:val="00F40490"/>
    <w:rsid w:val="00F43C4D"/>
    <w:rsid w:val="00F51959"/>
    <w:rsid w:val="00F570C8"/>
    <w:rsid w:val="00F65BF0"/>
    <w:rsid w:val="00F66931"/>
    <w:rsid w:val="00F743DD"/>
    <w:rsid w:val="00F771D3"/>
    <w:rsid w:val="00F810F2"/>
    <w:rsid w:val="00F82DED"/>
    <w:rsid w:val="00F85307"/>
    <w:rsid w:val="00F90A39"/>
    <w:rsid w:val="00F93F2B"/>
    <w:rsid w:val="00F9593A"/>
    <w:rsid w:val="00F95C8F"/>
    <w:rsid w:val="00FB06BB"/>
    <w:rsid w:val="00FB07B9"/>
    <w:rsid w:val="00FB54E8"/>
    <w:rsid w:val="00FB644F"/>
    <w:rsid w:val="00FB647B"/>
    <w:rsid w:val="00FC06E5"/>
    <w:rsid w:val="00FC0E9C"/>
    <w:rsid w:val="00FC236D"/>
    <w:rsid w:val="00FC32C7"/>
    <w:rsid w:val="00FC7726"/>
    <w:rsid w:val="00FD46E2"/>
    <w:rsid w:val="00FF4177"/>
    <w:rsid w:val="00FF5120"/>
  </w:rsids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14:docId w14:val="3A0A85E8"/>
  <w15:docId w15:val="{03F88E2A-1E9E-D742-A029-A714AD030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eastAsia="Times New Roman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spacing w:after="160" w:line="259" w:lineRule="auto"/>
    </w:pPr>
    <w:rPr>
      <w:rFonts w:cs="Times New Roman"/>
      <w:sz w:val="22"/>
      <w:szCs w:val="22"/>
      <w:lang w:eastAsia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unhideWhenUsed/>
    <w:rsid w:val="00D86A74"/>
    <w:pPr>
      <w:tabs>
        <w:tab w:val="center" w:pos="4677"/>
        <w:tab w:val="right" w:pos="9355"/>
      </w:tabs>
      <w:spacing w:after="0" w:line="240" w:lineRule="auto"/>
    </w:pPr>
  </w:style>
  <w:style w:type="character" w:styleId="a" w:customStyle="1">
    <w:name w:val="Верхний колонтитул Знак"/>
    <w:link w:val="Header"/>
    <w:uiPriority w:val="99"/>
    <w:locked/>
    <w:rsid w:val="00D86A74"/>
    <w:rPr>
      <w:rFonts w:cs="Times New Roman"/>
    </w:rPr>
  </w:style>
  <w:style w:type="paragraph" w:styleId="Footer">
    <w:name w:val="footer"/>
    <w:basedOn w:val="Normal"/>
    <w:link w:val="a0"/>
    <w:uiPriority w:val="99"/>
    <w:unhideWhenUsed/>
    <w:rsid w:val="00D86A74"/>
    <w:pPr>
      <w:tabs>
        <w:tab w:val="center" w:pos="4677"/>
        <w:tab w:val="right" w:pos="9355"/>
      </w:tabs>
      <w:spacing w:after="0" w:line="240" w:lineRule="auto"/>
    </w:pPr>
  </w:style>
  <w:style w:type="character" w:styleId="a0" w:customStyle="1">
    <w:name w:val="Нижний колонтитул Знак"/>
    <w:link w:val="Footer"/>
    <w:uiPriority w:val="99"/>
    <w:locked/>
    <w:rsid w:val="00D86A74"/>
    <w:rPr>
      <w:rFonts w:cs="Times New Roman"/>
    </w:rPr>
  </w:style>
  <w:style w:type="paragraph" w:styleId="ListParagraph">
    <w:name w:val="List Paragraph"/>
    <w:basedOn w:val="Normal"/>
    <w:uiPriority w:val="34"/>
    <w:qFormat/>
    <w:rsid w:val="00192A39"/>
    <w:pPr>
      <w:spacing w:line="256" w:lineRule="auto"/>
      <w:ind w:left="720"/>
      <w:contextualSpacing/>
    </w:pPr>
    <w:rPr>
      <w:rFonts w:eastAsia="Calibri"/>
    </w:rPr>
  </w:style>
  <w:style w:type="character" w:styleId="Hyperlink">
    <w:name w:val="Hyperlink"/>
    <w:uiPriority w:val="99"/>
    <w:unhideWhenUsed/>
    <w:rsid w:val="005609DD"/>
    <w:rPr>
      <w:color w:val="0000FF"/>
      <w:u w:val="single"/>
    </w:rPr>
  </w:style>
  <w:style w:type="paragraph" w:styleId="NoSpacing">
    <w:name w:val="No Spacing"/>
    <w:uiPriority w:val="1"/>
    <w:qFormat/>
    <w:rsid w:val="00C26907"/>
    <w:rPr>
      <w:rFonts w:cs="Times New Roman"/>
      <w:sz w:val="22"/>
      <w:szCs w:val="22"/>
      <w:lang w:eastAsia="en-US"/>
    </w:rPr>
  </w:style>
  <w:style w:type="character" w:styleId="UnresolvedMention" w:customStyle="1">
    <w:name w:val="Unresolved Mention"/>
    <w:uiPriority w:val="99"/>
    <w:semiHidden/>
    <w:unhideWhenUsed/>
    <w:rsid w:val="00A4636F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FB07B9"/>
    <w:rPr>
      <w:color w:val="954F72"/>
      <w:u w:val="single"/>
    </w:rPr>
  </w:style>
  <w:style w:type="paragraph" w:styleId="ConsPlusNormal" w:customStyle="1">
    <w:name w:val="ConsPlusNormal"/>
    <w:rsid w:val="00467FC8"/>
    <w:pPr>
      <w:widowControl w:val="0"/>
      <w:autoSpaceDE w:val="0"/>
      <w:autoSpaceDN w:val="0"/>
      <w:adjustRightInd w:val="0"/>
    </w:pPr>
    <w:rPr>
      <w:rFonts w:ascii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0500F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Title">
    <w:name w:val="Title"/>
    <w:basedOn w:val="Normal"/>
    <w:next w:val="Normal"/>
    <w:link w:val="a1"/>
    <w:uiPriority w:val="10"/>
    <w:qFormat/>
    <w:rsid w:val="0081090D"/>
    <w:pPr>
      <w:spacing w:before="240" w:after="60" w:line="256" w:lineRule="auto"/>
      <w:jc w:val="center"/>
      <w:outlineLvl w:val="0"/>
    </w:pPr>
    <w:rPr>
      <w:rFonts w:ascii="Calibri Light" w:hAnsi="Calibri Light"/>
      <w:b/>
      <w:bCs/>
      <w:kern w:val="28"/>
      <w:sz w:val="32"/>
      <w:szCs w:val="32"/>
      <w:lang w:eastAsia="ru-RU"/>
    </w:rPr>
  </w:style>
  <w:style w:type="character" w:styleId="a1" w:customStyle="1">
    <w:name w:val="Заголовок Знак"/>
    <w:basedOn w:val="DefaultParagraphFont"/>
    <w:link w:val="Title"/>
    <w:uiPriority w:val="10"/>
    <w:rsid w:val="0081090D"/>
    <w:rPr>
      <w:rFonts w:ascii="Calibri Light" w:hAnsi="Calibri Light" w:cs="Times New Roman"/>
      <w:b/>
      <w:bCs/>
      <w:kern w:val="28"/>
      <w:sz w:val="32"/>
      <w:szCs w:val="32"/>
    </w:rPr>
  </w:style>
  <w:style w:type="paragraph" w:styleId="Caption">
    <w:name w:val="Вспомогательный заголовок"/>
    <w:unhideWhenUsed/>
    <w:qFormat/>
    <w:pPr>
      <w:jc w:val="center"/>
      <w:ind w:firstLine="0"/>
      <w:keepNext/>
      <w:keepLines/>
      <w:spacing w:after="200"/>
    </w:pPr>
    <w:rPr>
      <w:b/>
      <w:sz w:val="32"/>
      <w:rFonts w:ascii="Times New Roman" w:hAnsi="Times New Roman"/>
    </w:rPr>
    <w:basedOn w:val="Normal"/>
    <w:next w:val="Normal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1" /><Relationship Type="http://schemas.openxmlformats.org/officeDocument/2006/relationships/image" Target="media/image3.png" Id="rId14" /><Relationship Type="http://schemas.openxmlformats.org/officeDocument/2006/relationships/image" Target="media/image4.png" Id="rId15" /><Relationship Type="http://schemas.openxmlformats.org/officeDocument/2006/relationships/image" Target="media/image5.png" Id="rId16" /><Relationship Type="http://schemas.openxmlformats.org/officeDocument/2006/relationships/image" Target="media/image6.png" Id="rId17" /><Relationship Type="http://schemas.openxmlformats.org/officeDocument/2006/relationships/header" Target="header1.xml" Id="rId18" /><Relationship Type="http://schemas.openxmlformats.org/officeDocument/2006/relationships/theme" Target="theme/theme1.xml" Id="rId19" /><Relationship Type="http://schemas.openxmlformats.org/officeDocument/2006/relationships/webSettings" Target="webSettings.xml" Id="rId2" /><Relationship Type="http://schemas.openxmlformats.org/officeDocument/2006/relationships/numbering" Target="numbering.xml" Id="rId20" /><Relationship Type="http://schemas.openxmlformats.org/officeDocument/2006/relationships/styles" Target="styles.xml" Id="rId21" /><Relationship Type="http://schemas.openxmlformats.org/officeDocument/2006/relationships/fontTable" Target="fontTable.xml" Id="rId3" /><Relationship Type="http://schemas.openxmlformats.org/officeDocument/2006/relationships/customXml" Target="../customXml/item1.xml" Id="rId4" /><Relationship Type="http://schemas.openxmlformats.org/officeDocument/2006/relationships/image" Target="media/image1.png" Id="rId6" /><Relationship Type="http://schemas.openxmlformats.org/officeDocument/2006/relationships/image" Target="media/image2.png" Id="rId7" /><Relationship Type="http://schemas.openxmlformats.org/officeDocument/2006/relationships/hyperlink" Target="https://ovmf2.consultant.ru/cgi/online.cgi?ref=9D8161AA42813FF2C5CEF20345109A18045E915A4D486592BF0D91A3DD55F1698951AD8CDA954E67D3A7E494C70ECE3241C2914C2E6F523E27DC7C51752FD69F85881653BF6D55B838F6215E29CA03E0C8F1BC15dER6M" TargetMode="External" Id="rId5" /><Relationship Type="http://schemas.openxmlformats.org/officeDocument/2006/relationships/hyperlink" Target="https://ovmf2.consultant.ru/cgi/online.cgi?ref=9D8161AA42813FF2C5CEF20345109A18045E915A4D486592BF0D91A3DD55F1698951AD87C989255BD5FCEA96C6039F654393C4422B6702763792395C722BD29A85881653BF6D55B838F6215E29CA03E0C8F1BC15dER6M" TargetMode="External" Id="rId8" /><Relationship Type="http://schemas.openxmlformats.org/officeDocument/2006/relationships/hyperlink" Target="https://ovmf2.consultant.ru/cgi/online.cgi?ref=9D8161AA42813FF2C5CEF20345109A18045E915A4D486592BF0D91A3DD55F1698951AD87C989255BD5FCEA96C6039F654393C4422B6702763792395C722BD29885881653BF6D55B838F6215E29CA03E0C8F1BC15dER6M" TargetMode="External" Id="rId9" /><Relationship Type="http://schemas.openxmlformats.org/officeDocument/2006/relationships/hyperlink" Target="https://ovmf2.consultant.ru/cgi/online.cgi?ref=9D8161AA42813FF2C5CEF20345109A18045E915A4D486592BF0D91A3DD55F1698951AD87C989255BD5FCEA96C6039F654393C4422B6702763792395C7228D39B85881653BF6D55B838F6215E29CA03E0C8F1BC15dER6M" TargetMode="External" Id="rId10" /><Relationship Type="http://schemas.openxmlformats.org/officeDocument/2006/relationships/hyperlink" Target="https://ovmf2.consultant.ru/cgi/online.cgi?ref=9D8161AA42813FF2C5CEF20345109A18045E915A4D486592BF0D91A3DD55F1698951AD87C989255BD5FCEA94C00D9B654393C4422B6702763792395C742FD69989DB4C43BB2402B724F43A402ED403E6C1ABE60AF36CdFRFM" TargetMode="External" Id="rId11" /><Relationship Type="http://schemas.openxmlformats.org/officeDocument/2006/relationships/hyperlink" Target="https://ovmf2.consultant.ru/cgi/online.cgi?ref=9D8161AA42813FF2C5CEF20345109A18045E915A4D486592BF0D91A3DD55F1698951AD87C989255BD5FCEA94C00D9B654393C4422B6702763792395C762CD69985881653BF6D55B838F6215E29CA03E0C8F1BC15dER6M" TargetMode="External" Id="rId12" /><Relationship Type="http://schemas.openxmlformats.org/officeDocument/2006/relationships/hyperlink" Target="https://ovmf2.consultant.ru/cgi/online.cgi?ref=9D8161AA42813FF2C5CEF20345109A18045E915A4D486592BF0D91A3DD55F1698951AD87C989255BD5FCEA94C00D9B654393C4422B6702763792395C762CD69785881653BF6D55B838F6215E29CA03E0C8F1BC15dER6M" TargetMode="External" Id="rId13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741A33-E144-4224-921D-82FA9BB63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546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  <dcterms:created xsi:type="dcterms:W3CDTF">2026-05-20T14:44:00Z</dcterms:created>
  <dcterms:modified xsi:type="dcterms:W3CDTF">2026-05-22T10:46:00Z</dcterms:modified>
</cp:coreProperties>
</file>