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bookmarkStart w:id="0" w:name="_GoBack"/>
      <w:bookmarkEnd w:id="0"/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1BFDC183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E834A5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E834A5">
        <w:rPr>
          <w:rFonts w:ascii="Arial" w:hAnsi="Arial" w:cs="Arial"/>
          <w:color w:val="800080"/>
          <w:sz w:val="28"/>
          <w:szCs w:val="20"/>
        </w:rPr>
        <w:t>апрель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E834A5">
        <w:rPr>
          <w:rFonts w:ascii="Arial" w:hAnsi="Arial" w:cs="Arial"/>
          <w:color w:val="800080"/>
          <w:sz w:val="28"/>
          <w:szCs w:val="20"/>
        </w:rPr>
        <w:t>июнь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137ABF">
        <w:rPr>
          <w:rFonts w:ascii="Arial" w:hAnsi="Arial" w:cs="Arial"/>
          <w:color w:val="800080"/>
          <w:sz w:val="28"/>
          <w:szCs w:val="20"/>
        </w:rPr>
        <w:t>5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28"/>
        <w:gridCol w:w="41"/>
        <w:gridCol w:w="3402"/>
      </w:tblGrid>
      <w:tr w:rsidR="00293EEB" w:rsidRPr="009F3FEB" w14:paraId="0EFDC9F6" w14:textId="77777777" w:rsidTr="00C31DD1">
        <w:trPr>
          <w:trHeight w:val="1046"/>
        </w:trPr>
        <w:tc>
          <w:tcPr>
            <w:tcW w:w="2977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43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C31DD1">
        <w:tc>
          <w:tcPr>
            <w:tcW w:w="10348" w:type="dxa"/>
            <w:gridSpan w:val="4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C31DD1">
        <w:tc>
          <w:tcPr>
            <w:tcW w:w="2977" w:type="dxa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3A6E7FF" w14:textId="6ECA965B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3BF22230" w14:textId="77A2ED23" w:rsidR="0029371C" w:rsidRDefault="0006419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29371C" w:rsidRPr="0072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30 сентября 2025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29371C" w:rsidRPr="002937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продлен</w:t>
            </w:r>
            <w:r w:rsidR="002937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ограничения на перевод денежных средств за рубеж;</w:t>
            </w:r>
          </w:p>
          <w:p w14:paraId="1D26FE3F" w14:textId="78E1B21F" w:rsidR="0029371C" w:rsidRDefault="0006419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C85182" w:rsidRPr="0072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30 апреля 2026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C85182" w:rsidRP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продлено требование об обязательной продаже иностранной валюты некоторыми российскими экспортерами</w:t>
            </w:r>
            <w:r w:rsid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CE8C934" w14:textId="2D65F2A2" w:rsidR="0029371C" w:rsidRDefault="00C85182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о прекращении обязательств по кредитным договорам мобилизованных граждан распростран</w:t>
            </w:r>
            <w:r w:rsidR="00B102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ены</w:t>
            </w:r>
            <w:r w:rsidRP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микрофинансовые организации</w:t>
            </w:r>
            <w:r w:rsid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EA619AE" w14:textId="02F81988" w:rsidR="00ED2257" w:rsidRDefault="0006419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ED2257" w:rsidRPr="0072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31 декабря 2025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D2257" w:rsidRP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действие особенностей применения мер ответственности за неисполнение или ненадлежащее исполнение обязательств по ДДУ</w:t>
            </w:r>
            <w:r w:rsid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F744BE" w14:textId="04D61B81" w:rsidR="000A7006" w:rsidRPr="003B70F3" w:rsidRDefault="005E78B7" w:rsidP="00425A9D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ставк</w:t>
            </w:r>
            <w:r w:rsidR="00C31D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снижена </w:t>
            </w: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20% годовых</w:t>
            </w:r>
            <w:r w:rsidR="000641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E151720" w14:textId="2978166C" w:rsidR="00256AF8" w:rsidRPr="000877F9" w:rsidRDefault="00064196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256AF8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F0ADE44" w14:textId="365ADAB0" w:rsidR="00005687" w:rsidRDefault="005912BE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антикризисных мер»</w:t>
              </w:r>
            </w:hyperlink>
            <w:hyperlink r:id="rId9" w:tooltip="Ссылка на КонсультантПлюс" w:history="1"/>
            <w:r w:rsidR="00EF6740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93DD979" w14:textId="00AC54F4" w:rsidR="00290895" w:rsidRDefault="005912BE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«Антикризисные меры: обзор последних новостей»;</w:t>
              </w:r>
            </w:hyperlink>
          </w:p>
          <w:p w14:paraId="55BE2303" w14:textId="4CB226DF" w:rsidR="00425A9D" w:rsidRPr="005F4696" w:rsidRDefault="005912BE" w:rsidP="000641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1" w:tooltip="Ссылка на КонсультантПлюс" w:history="1"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631A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поддержки бизнеса и граждан из числа мобилизованных, добровольцев или контрактников, а также членов их семей</w:t>
              </w:r>
              <w:r w:rsidR="00631A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E4655" w:rsidRPr="000877F9" w14:paraId="07D59458" w14:textId="77777777" w:rsidTr="00C31DD1">
        <w:tc>
          <w:tcPr>
            <w:tcW w:w="10348" w:type="dxa"/>
            <w:gridSpan w:val="4"/>
            <w:shd w:val="clear" w:color="auto" w:fill="ED7D31"/>
          </w:tcPr>
          <w:p w14:paraId="79BAA194" w14:textId="56846209" w:rsidR="003E4655" w:rsidRPr="00793320" w:rsidRDefault="00756A2A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94070005"/>
            <w:r w:rsidRPr="008202F2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Пожарная безопасность</w:t>
            </w:r>
          </w:p>
        </w:tc>
      </w:tr>
      <w:bookmarkEnd w:id="1"/>
      <w:tr w:rsidR="00ED2257" w:rsidRPr="000877F9" w14:paraId="01EE6384" w14:textId="77777777" w:rsidTr="001846A5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6556921E" w14:textId="38B5A335" w:rsidR="00ED2257" w:rsidRPr="008202F2" w:rsidRDefault="00ED2257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D2257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пожарной безопасности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45307F66" w14:textId="49F21B4E" w:rsidR="00ED2257" w:rsidRPr="00ED2257" w:rsidRDefault="00ED2257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изменения в </w:t>
            </w:r>
            <w:r w:rsidRPr="00ED2257">
              <w:rPr>
                <w:rFonts w:ascii="Arial" w:hAnsi="Arial" w:cs="Arial"/>
                <w:sz w:val="20"/>
                <w:szCs w:val="20"/>
              </w:rPr>
              <w:t xml:space="preserve">свод правил </w:t>
            </w:r>
            <w:r w:rsidR="00631AA3">
              <w:rPr>
                <w:rFonts w:ascii="Arial" w:hAnsi="Arial" w:cs="Arial"/>
                <w:sz w:val="20"/>
                <w:szCs w:val="20"/>
              </w:rPr>
              <w:t>«</w:t>
            </w:r>
            <w:r w:rsidRPr="00ED2257">
              <w:rPr>
                <w:rFonts w:ascii="Arial" w:hAnsi="Arial" w:cs="Arial"/>
                <w:sz w:val="20"/>
                <w:szCs w:val="20"/>
              </w:rPr>
              <w:t>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FD26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809D283" w14:textId="680E5188" w:rsidR="00ED2257" w:rsidRDefault="00ED2257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C31DD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C1E553" w14:textId="628F5576" w:rsidR="00ED2257" w:rsidRPr="004D4A7C" w:rsidRDefault="005912BE" w:rsidP="004D4A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FD26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Обеспечение пожарной безопасности; </w:t>
              </w:r>
            </w:hyperlink>
          </w:p>
          <w:p w14:paraId="003A5675" w14:textId="136EFFF1" w:rsidR="00ED2257" w:rsidRPr="004D4A7C" w:rsidRDefault="005912BE" w:rsidP="004D4A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FD26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Обеспечение пожарной безопасности в ТРЦ и магазинах; </w:t>
              </w:r>
            </w:hyperlink>
          </w:p>
          <w:p w14:paraId="6CF8E735" w14:textId="3DBD1309" w:rsidR="00FD26C3" w:rsidRPr="00FD26C3" w:rsidRDefault="005912BE" w:rsidP="00FD26C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FD26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Обеспечение пожарной безопасности офисных и складских помещений</w:t>
              </w:r>
            </w:hyperlink>
            <w:r w:rsidR="008A098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0943CD3" w14:textId="6FBE44ED" w:rsidR="00F60475" w:rsidRPr="00F60475" w:rsidRDefault="005912BE" w:rsidP="00FD26C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8A0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нужно знать о системе пожарной сигнализации и о ее эксплуатации (установке, проверке, обслуживании)</w:t>
              </w:r>
            </w:hyperlink>
          </w:p>
        </w:tc>
      </w:tr>
      <w:tr w:rsidR="00C31DD1" w:rsidRPr="0081603F" w14:paraId="7D973BD7" w14:textId="77777777" w:rsidTr="002F39DA">
        <w:trPr>
          <w:trHeight w:val="544"/>
        </w:trPr>
        <w:tc>
          <w:tcPr>
            <w:tcW w:w="2977" w:type="dxa"/>
            <w:shd w:val="clear" w:color="auto" w:fill="auto"/>
          </w:tcPr>
          <w:p w14:paraId="1CFC9EC9" w14:textId="77777777" w:rsidR="00C31DD1" w:rsidRDefault="00C31DD1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20992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Противопожарный инструктаж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644349" w14:textId="1FED7377" w:rsidR="00C31DD1" w:rsidRDefault="00C31DD1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МЧС России дало </w:t>
            </w:r>
            <w:r w:rsidRPr="009833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разъяснения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 w:rsidRPr="009833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применении нового порядка </w:t>
            </w:r>
            <w:r w:rsidRPr="009833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обучения мерам пожарной безопасности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который вводится в действие </w:t>
            </w:r>
            <w:r w:rsidRPr="009833B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Pr="00597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сентября 2025 г</w:t>
            </w:r>
            <w:r w:rsidR="008A098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761F2F" w14:textId="3325426A" w:rsidR="00C31DD1" w:rsidRDefault="005912BE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hyperlink r:id="rId17" w:tooltip="Ссылка на КонсультантПлюс" w:history="1">
                <w:r w:rsidR="008A098B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Обеспечение пожарной безопасности</w:t>
                </w:r>
              </w:hyperlink>
            </w:hyperlink>
          </w:p>
        </w:tc>
      </w:tr>
      <w:tr w:rsidR="002C22C0" w:rsidRPr="000877F9" w14:paraId="6622A883" w14:textId="77777777" w:rsidTr="00C31DD1">
        <w:tc>
          <w:tcPr>
            <w:tcW w:w="10348" w:type="dxa"/>
            <w:gridSpan w:val="4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CD7C0D" w:rsidRPr="000877F9" w14:paraId="4D667A63" w14:textId="77777777" w:rsidTr="001846A5">
        <w:trPr>
          <w:trHeight w:val="827"/>
        </w:trPr>
        <w:tc>
          <w:tcPr>
            <w:tcW w:w="2977" w:type="dxa"/>
            <w:shd w:val="clear" w:color="auto" w:fill="auto"/>
          </w:tcPr>
          <w:p w14:paraId="5494F891" w14:textId="5AFF9F08" w:rsidR="00CD7C0D" w:rsidRDefault="00A0488C" w:rsidP="00CB1D8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Участие в деле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210B222" w14:textId="3771A9D6" w:rsidR="00CD7C0D" w:rsidRPr="009E40B6" w:rsidRDefault="00CD7C0D" w:rsidP="00CB1D8A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делам об административных правонарушениях разрешены</w:t>
            </w:r>
            <w:r w:rsidRPr="00CD7C0D">
              <w:rPr>
                <w:rFonts w:ascii="Arial" w:hAnsi="Arial" w:cs="Arial"/>
                <w:sz w:val="20"/>
                <w:szCs w:val="20"/>
              </w:rPr>
              <w:t xml:space="preserve"> подача и получение документов в электронном виде, дистанционное участие в производстве по делу</w:t>
            </w:r>
            <w:r w:rsidR="008A0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0811372" w14:textId="1A2A5C9F" w:rsidR="00A127B8" w:rsidRPr="00A127B8" w:rsidRDefault="008A098B" w:rsidP="00D0200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A127B8" w:rsidRPr="00A127B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4AFC63" w14:textId="3583AE27" w:rsidR="00CD7C0D" w:rsidRPr="00A127B8" w:rsidRDefault="005912BE" w:rsidP="00A127B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8A0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«Участвовать в возбуждении и рассмотрении дел по КоАП РФ будет проще - закон опубликован»</w:t>
              </w:r>
            </w:hyperlink>
            <w:r w:rsidR="00A127B8" w:rsidRPr="00A127B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58EABEE" w14:textId="4157CF52" w:rsidR="00CD7C0D" w:rsidRPr="00D0200A" w:rsidRDefault="005912BE" w:rsidP="00A127B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8A0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Участие в деле о привлечении к административной ответственности в арбитражном процессе</w:t>
              </w:r>
            </w:hyperlink>
          </w:p>
        </w:tc>
      </w:tr>
      <w:tr w:rsidR="002C22C0" w:rsidRPr="000877F9" w14:paraId="5DE8F4A6" w14:textId="77777777" w:rsidTr="00C31DD1">
        <w:tc>
          <w:tcPr>
            <w:tcW w:w="10348" w:type="dxa"/>
            <w:gridSpan w:val="4"/>
            <w:shd w:val="clear" w:color="auto" w:fill="ED7D31"/>
          </w:tcPr>
          <w:p w14:paraId="64C4687A" w14:textId="76D56102" w:rsidR="002C22C0" w:rsidRPr="000877F9" w:rsidRDefault="000754B3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Транспорт</w:t>
            </w:r>
          </w:p>
        </w:tc>
      </w:tr>
      <w:tr w:rsidR="008B5E99" w:rsidRPr="000877F9" w14:paraId="6433111D" w14:textId="77777777" w:rsidTr="003632AB">
        <w:trPr>
          <w:trHeight w:val="827"/>
        </w:trPr>
        <w:tc>
          <w:tcPr>
            <w:tcW w:w="2977" w:type="dxa"/>
            <w:shd w:val="clear" w:color="auto" w:fill="auto"/>
          </w:tcPr>
          <w:p w14:paraId="2CF36387" w14:textId="522D86F7" w:rsidR="008B5E99" w:rsidRDefault="008B5E9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Выплаты по ОСАГО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03DFD0D" w14:textId="04DA9956" w:rsidR="008B5E99" w:rsidRDefault="00C5534D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34D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5 июля 2025 г</w:t>
            </w:r>
            <w:r w:rsidR="008A098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864">
              <w:rPr>
                <w:rFonts w:ascii="Arial" w:hAnsi="Arial" w:cs="Arial"/>
                <w:sz w:val="20"/>
                <w:szCs w:val="20"/>
              </w:rPr>
              <w:t>у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 xml:space="preserve">величена 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в 2 раза (до 200 тыс. руб.)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>м</w:t>
            </w:r>
            <w:r w:rsidR="00EA2716" w:rsidRPr="00AF3864">
              <w:rPr>
                <w:rFonts w:ascii="Arial" w:hAnsi="Arial" w:cs="Arial"/>
                <w:sz w:val="20"/>
                <w:szCs w:val="20"/>
              </w:rPr>
              <w:t xml:space="preserve">аксимальная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>возможная сумма выплаты по ОСАГО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 в случае оформления ДТП в упрощенном порядке (без сотрудников полиции)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 xml:space="preserve">при наличии разногласий 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>участников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EF0" w:rsidRPr="00AF3864">
              <w:rPr>
                <w:rFonts w:ascii="Arial" w:hAnsi="Arial" w:cs="Arial"/>
                <w:sz w:val="20"/>
                <w:szCs w:val="20"/>
              </w:rPr>
              <w:t>и при условии специальной фиксации ДТП</w:t>
            </w:r>
            <w:r w:rsidR="008A0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52193E2" w14:textId="1FDA31F6" w:rsidR="008B5E99" w:rsidRPr="0023027E" w:rsidRDefault="005912BE" w:rsidP="003632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8A098B" w:rsidRP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ОСАГО </w:t>
              </w:r>
            </w:hyperlink>
          </w:p>
        </w:tc>
      </w:tr>
      <w:tr w:rsidR="00121709" w:rsidRPr="000877F9" w14:paraId="57958F61" w14:textId="77777777" w:rsidTr="003632AB">
        <w:trPr>
          <w:trHeight w:val="827"/>
        </w:trPr>
        <w:tc>
          <w:tcPr>
            <w:tcW w:w="2977" w:type="dxa"/>
            <w:shd w:val="clear" w:color="auto" w:fill="auto"/>
          </w:tcPr>
          <w:p w14:paraId="3EFFDA07" w14:textId="46F44723" w:rsidR="00121709" w:rsidRDefault="00C96FB2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Транспортно-экспедиционная деятельность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33A6385" w14:textId="38FF30FA" w:rsidR="00121709" w:rsidRDefault="00C96FB2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FB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8A098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начинается поэтапное изменение правил ведения транспортно-экспедиционной деятельности</w:t>
            </w:r>
            <w:r w:rsidR="001E5BDE">
              <w:rPr>
                <w:rFonts w:ascii="Arial" w:hAnsi="Arial" w:cs="Arial"/>
                <w:sz w:val="20"/>
                <w:szCs w:val="20"/>
              </w:rPr>
              <w:t xml:space="preserve">, в </w:t>
            </w:r>
            <w:r>
              <w:rPr>
                <w:rFonts w:ascii="Arial" w:hAnsi="Arial" w:cs="Arial"/>
                <w:sz w:val="20"/>
                <w:szCs w:val="20"/>
              </w:rPr>
              <w:t>частности:</w:t>
            </w:r>
          </w:p>
          <w:p w14:paraId="1E790CBF" w14:textId="017835D1" w:rsidR="00C96FB2" w:rsidRPr="001E5BDE" w:rsidRDefault="00C96FB2" w:rsidP="001E5BDE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 порядок оформления документов по организации перевозки;</w:t>
            </w:r>
          </w:p>
          <w:p w14:paraId="7260C5D9" w14:textId="386763BC" w:rsidR="00C96FB2" w:rsidRPr="001E5BDE" w:rsidRDefault="00C96FB2" w:rsidP="001E5BDE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введена обязанность </w:t>
            </w:r>
            <w:r w:rsidR="000F4465"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экспедитора </w:t>
            </w:r>
            <w:r w:rsidR="001E5BDE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хранить </w:t>
            </w:r>
            <w:r w:rsidR="000A1EF0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информационных системах</w:t>
            </w:r>
            <w:r w:rsidR="000A1EF0" w:rsidRPr="00AF3864">
              <w:t xml:space="preserve"> </w:t>
            </w:r>
            <w:r w:rsidR="000A1EF0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 сведений об оказанных услугах </w:t>
            </w: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определен срок</w:t>
            </w:r>
            <w:r w:rsidR="000A1EF0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такого</w:t>
            </w: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обязательного хранения;</w:t>
            </w:r>
          </w:p>
          <w:p w14:paraId="785C1A1A" w14:textId="50F418D8" w:rsidR="00C96FB2" w:rsidRDefault="000F4465" w:rsidP="00F0537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закреплена</w:t>
            </w:r>
            <w:r w:rsidR="00C96FB2"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обязан</w:t>
            </w: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ность экспедитора информировать орган, осуществляющий ОРД, о грузах, на которые у клиента нет спецразрешения</w:t>
            </w:r>
            <w:r w:rsidR="0076024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C0EC3AB" w14:textId="173DB925" w:rsidR="00121709" w:rsidRPr="001E5BDE" w:rsidRDefault="000F4465" w:rsidP="002D5D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BDE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1E5BDE" w:rsidRPr="001E5BD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55BB6D" w14:textId="79E9899B" w:rsidR="000F4465" w:rsidRPr="00760242" w:rsidRDefault="005912BE" w:rsidP="001E5B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760242" w:rsidRP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транспортной экспедиции;</w:t>
              </w:r>
            </w:hyperlink>
          </w:p>
          <w:p w14:paraId="0062564E" w14:textId="0E89F45B" w:rsidR="000F4465" w:rsidRDefault="005912BE" w:rsidP="001E5B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22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сделкам. Транспортная экспедиция. Общая информация</w:t>
              </w:r>
            </w:hyperlink>
            <w:r w:rsidR="001E5BDE">
              <w:t xml:space="preserve"> </w:t>
            </w:r>
          </w:p>
        </w:tc>
      </w:tr>
      <w:tr w:rsidR="00C55423" w:rsidRPr="000877F9" w14:paraId="26C877FB" w14:textId="77777777" w:rsidTr="00C31DD1">
        <w:tc>
          <w:tcPr>
            <w:tcW w:w="10348" w:type="dxa"/>
            <w:gridSpan w:val="4"/>
            <w:shd w:val="clear" w:color="auto" w:fill="ED7D31"/>
          </w:tcPr>
          <w:p w14:paraId="1C593EBC" w14:textId="2683C5BF" w:rsidR="00C55423" w:rsidRPr="000877F9" w:rsidRDefault="00C55423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</w:t>
            </w:r>
            <w:r w:rsidR="005B5657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орговля</w:t>
            </w:r>
          </w:p>
        </w:tc>
      </w:tr>
      <w:tr w:rsidR="00895B7F" w:rsidRPr="000877F9" w14:paraId="6A2C61B8" w14:textId="77777777" w:rsidTr="002106C4">
        <w:trPr>
          <w:trHeight w:val="544"/>
        </w:trPr>
        <w:tc>
          <w:tcPr>
            <w:tcW w:w="2977" w:type="dxa"/>
            <w:shd w:val="clear" w:color="auto" w:fill="auto"/>
          </w:tcPr>
          <w:p w14:paraId="1AFDB058" w14:textId="148D7A61" w:rsidR="00895B7F" w:rsidRDefault="00895B7F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Поставка в торговые сети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62E668" w14:textId="03AF885E" w:rsidR="00895B7F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B7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76024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вводится запрет на включение </w:t>
            </w:r>
            <w:r w:rsidRPr="00A51CDD">
              <w:rPr>
                <w:rFonts w:ascii="Arial" w:hAnsi="Arial" w:cs="Arial"/>
                <w:sz w:val="20"/>
                <w:szCs w:val="20"/>
              </w:rPr>
              <w:t xml:space="preserve">в договор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поставки товаров в торговую сеть </w:t>
            </w:r>
            <w:r w:rsidRPr="00A51CDD">
              <w:rPr>
                <w:rFonts w:ascii="Arial" w:hAnsi="Arial" w:cs="Arial"/>
                <w:sz w:val="20"/>
                <w:szCs w:val="20"/>
              </w:rPr>
              <w:t>условия об ответственности за полную или частичную не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A51CDD">
              <w:rPr>
                <w:rFonts w:ascii="Arial" w:hAnsi="Arial" w:cs="Arial"/>
                <w:sz w:val="20"/>
                <w:szCs w:val="20"/>
              </w:rPr>
              <w:t xml:space="preserve">поставку продовольствия в количестве более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ранее </w:t>
            </w:r>
            <w:r w:rsidRPr="00A51CDD">
              <w:rPr>
                <w:rFonts w:ascii="Arial" w:hAnsi="Arial" w:cs="Arial"/>
                <w:sz w:val="20"/>
                <w:szCs w:val="20"/>
              </w:rPr>
              <w:t>согласованного сторонами</w:t>
            </w:r>
            <w:r w:rsidR="00760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A2DCD5E" w14:textId="0C2725C5" w:rsidR="00895B7F" w:rsidRPr="00FD2BF5" w:rsidRDefault="005912BE" w:rsidP="00C32C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760242" w:rsidRP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поставки </w:t>
              </w:r>
            </w:hyperlink>
          </w:p>
        </w:tc>
      </w:tr>
      <w:tr w:rsidR="00895B7F" w:rsidRPr="000877F9" w14:paraId="32B941E0" w14:textId="77777777" w:rsidTr="001846A5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742DC7B8" w14:textId="77777777" w:rsidR="00895B7F" w:rsidRDefault="00895B7F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Изменения правил маркировки товаров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464FC28A" w14:textId="4E80E41F" w:rsidR="00F746B6" w:rsidRDefault="008B1B01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76024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6B6">
              <w:rPr>
                <w:rFonts w:ascii="Arial" w:hAnsi="Arial" w:cs="Arial"/>
                <w:sz w:val="20"/>
                <w:szCs w:val="20"/>
              </w:rPr>
              <w:t>вступают в силу многочисленные изменения в сфере обязательной маркировки товаров.</w:t>
            </w:r>
          </w:p>
          <w:p w14:paraId="1B53E312" w14:textId="00D4F11E" w:rsidR="00895B7F" w:rsidRDefault="00F746B6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Так, </w:t>
            </w:r>
            <w:r w:rsidR="008B1B01">
              <w:rPr>
                <w:rFonts w:ascii="Arial" w:hAnsi="Arial" w:cs="Arial"/>
                <w:sz w:val="20"/>
                <w:szCs w:val="20"/>
              </w:rPr>
              <w:t>в</w:t>
            </w:r>
            <w:r w:rsidR="00895B7F">
              <w:rPr>
                <w:rFonts w:ascii="Arial" w:hAnsi="Arial" w:cs="Arial"/>
                <w:sz w:val="20"/>
                <w:szCs w:val="20"/>
              </w:rPr>
              <w:t xml:space="preserve">носятся изменения в правила обязательной маркировки </w:t>
            </w:r>
            <w:r w:rsidR="008B1B01">
              <w:rPr>
                <w:rFonts w:ascii="Arial" w:hAnsi="Arial" w:cs="Arial"/>
                <w:sz w:val="20"/>
                <w:szCs w:val="20"/>
              </w:rPr>
              <w:t>целого ряда</w:t>
            </w:r>
            <w:r w:rsidR="00895B7F">
              <w:rPr>
                <w:rFonts w:ascii="Arial" w:hAnsi="Arial" w:cs="Arial"/>
                <w:sz w:val="20"/>
                <w:szCs w:val="20"/>
              </w:rPr>
              <w:t xml:space="preserve"> товаров</w:t>
            </w:r>
            <w:r>
              <w:rPr>
                <w:rFonts w:ascii="Arial" w:hAnsi="Arial" w:cs="Arial"/>
                <w:sz w:val="20"/>
                <w:szCs w:val="20"/>
              </w:rPr>
              <w:t>, в частности</w:t>
            </w:r>
            <w:r w:rsidR="00895B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40CE65" w14:textId="1207CD23" w:rsidR="008B1B01" w:rsidRDefault="008B1B01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1B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непродовольственных товаров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r w:rsidRPr="008B1B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обувных товаров, духов и туалетной воды, шин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);</w:t>
            </w:r>
          </w:p>
          <w:p w14:paraId="7C3ADB83" w14:textId="216BD29D" w:rsidR="00895B7F" w:rsidRDefault="008B1B01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1B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некоторых видов гигиенических и дезинфекционных средств, а также кожных антисептиков</w:t>
            </w:r>
            <w:r w:rsidR="00895B7F" w:rsidRPr="00D44A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E40688E" w14:textId="70CC0ED6" w:rsidR="00884F5A" w:rsidRPr="00621A5F" w:rsidRDefault="00884F5A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безалкогольных напитков, в том числе с соком, и соков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07B89D5" w14:textId="5F621D4E" w:rsidR="00884F5A" w:rsidRDefault="00884F5A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4F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бакалейной и иной пищевой продукции в потребительской упаковке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07202FB" w14:textId="520B1306" w:rsidR="00884F5A" w:rsidRDefault="00884F5A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4F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пива, напитков, изготавливаемых на его основе, и отдельных видов слабоалкогольных напитков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2CDC202" w14:textId="3EF4D575" w:rsidR="00884F5A" w:rsidRPr="00D44A3C" w:rsidRDefault="00884F5A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4F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упакованной воды.</w:t>
            </w:r>
          </w:p>
          <w:p w14:paraId="4F67D577" w14:textId="6A92BF3C" w:rsidR="00621A5F" w:rsidRDefault="00F746B6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621A5F">
              <w:rPr>
                <w:rFonts w:ascii="Arial" w:hAnsi="Arial" w:cs="Arial"/>
                <w:sz w:val="20"/>
                <w:szCs w:val="20"/>
              </w:rPr>
              <w:t>вод</w:t>
            </w:r>
            <w:r w:rsidR="00215CD3">
              <w:rPr>
                <w:rFonts w:ascii="Arial" w:hAnsi="Arial" w:cs="Arial"/>
                <w:sz w:val="20"/>
                <w:szCs w:val="20"/>
              </w:rPr>
              <w:t>и</w:t>
            </w:r>
            <w:r w:rsidR="00621A5F">
              <w:rPr>
                <w:rFonts w:ascii="Arial" w:hAnsi="Arial" w:cs="Arial"/>
                <w:sz w:val="20"/>
                <w:szCs w:val="20"/>
              </w:rPr>
              <w:t xml:space="preserve">тся </w:t>
            </w:r>
            <w:r w:rsidR="00621A5F" w:rsidRPr="00621A5F">
              <w:rPr>
                <w:rFonts w:ascii="Arial" w:hAnsi="Arial" w:cs="Arial"/>
                <w:sz w:val="20"/>
                <w:szCs w:val="20"/>
              </w:rPr>
              <w:t>маркировк</w:t>
            </w:r>
            <w:r w:rsidR="00215CD3">
              <w:rPr>
                <w:rFonts w:ascii="Arial" w:hAnsi="Arial" w:cs="Arial"/>
                <w:sz w:val="20"/>
                <w:szCs w:val="20"/>
              </w:rPr>
              <w:t>а</w:t>
            </w:r>
            <w:r w:rsidR="00621A5F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5C41E963" w14:textId="6E244718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товаров для детей;</w:t>
            </w:r>
          </w:p>
          <w:p w14:paraId="67A35088" w14:textId="21FECE72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строительных материалов в потребительской упаковке;</w:t>
            </w:r>
          </w:p>
          <w:p w14:paraId="7F555BE0" w14:textId="6709521F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пищевой продукции для питания спортсменов;</w:t>
            </w:r>
          </w:p>
          <w:p w14:paraId="1D701177" w14:textId="6BA06173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сладостей и кондитерских изделий, упакованных в потребительскую упаковку.</w:t>
            </w:r>
          </w:p>
          <w:p w14:paraId="6F3B511B" w14:textId="77250F14" w:rsidR="00621A5F" w:rsidRDefault="00A01633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маркировки </w:t>
            </w:r>
            <w:r w:rsidRPr="00A01633">
              <w:rPr>
                <w:rFonts w:ascii="Arial" w:hAnsi="Arial" w:cs="Arial"/>
                <w:sz w:val="20"/>
                <w:szCs w:val="20"/>
              </w:rPr>
              <w:t>отдельных видов парфюмерно-косметической продукции и товаров бытовой химии, упакованных в потребительскую упаковку, дополнены некоторыми товарами личной гигиены.</w:t>
            </w:r>
          </w:p>
          <w:p w14:paraId="15CE3B3D" w14:textId="41BC5A38" w:rsidR="00895B7F" w:rsidRPr="00571FF4" w:rsidRDefault="00F746B6" w:rsidP="00F746B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Начинается применение</w:t>
            </w:r>
            <w:r w:rsidR="008B1B01" w:rsidRPr="008B1B01">
              <w:rPr>
                <w:rFonts w:ascii="Arial" w:hAnsi="Arial" w:cs="Arial"/>
                <w:sz w:val="20"/>
                <w:szCs w:val="20"/>
              </w:rPr>
              <w:t xml:space="preserve"> механизм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8B1B01" w:rsidRPr="008B1B01">
              <w:rPr>
                <w:rFonts w:ascii="Arial" w:hAnsi="Arial" w:cs="Arial"/>
                <w:sz w:val="20"/>
                <w:szCs w:val="20"/>
              </w:rPr>
              <w:t xml:space="preserve"> запрета оборота табачной и никотинсодержащей продукции</w:t>
            </w:r>
            <w:r w:rsidR="00760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23C351E1" w14:textId="2B85E508" w:rsidR="00895B7F" w:rsidRPr="00571FF4" w:rsidRDefault="00760242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Подробнее</w:t>
            </w:r>
            <w:r w:rsidR="00895B7F" w:rsidRPr="00571F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79A132" w14:textId="61C8A82E" w:rsidR="00884F5A" w:rsidRPr="00DB74AA" w:rsidRDefault="005912BE" w:rsidP="00895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Маркировка непродовольственных </w:t>
              </w:r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товаров в ГИС «Честный знак»;</w:t>
              </w:r>
            </w:hyperlink>
          </w:p>
          <w:p w14:paraId="344AC01F" w14:textId="13F7C33B" w:rsidR="00895B7F" w:rsidRDefault="005912BE" w:rsidP="00895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25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Маркировка пищевых продуктов в ГИС «Честный знак»</w:t>
              </w:r>
            </w:hyperlink>
          </w:p>
        </w:tc>
      </w:tr>
      <w:tr w:rsidR="00A172E9" w:rsidRPr="000877F9" w14:paraId="1A36086B" w14:textId="77777777" w:rsidTr="002F39DA">
        <w:trPr>
          <w:trHeight w:val="544"/>
        </w:trPr>
        <w:tc>
          <w:tcPr>
            <w:tcW w:w="2977" w:type="dxa"/>
            <w:shd w:val="clear" w:color="auto" w:fill="auto"/>
          </w:tcPr>
          <w:p w14:paraId="583E041D" w14:textId="77777777" w:rsidR="00A172E9" w:rsidRDefault="00A172E9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Продажа энергетиков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309F54" w14:textId="11395FF8" w:rsidR="00A172E9" w:rsidRPr="00062AB2" w:rsidRDefault="00A172E9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административная ответственность за нарушение запрета на п</w:t>
            </w:r>
            <w:r w:rsidRPr="00062AB2">
              <w:rPr>
                <w:rFonts w:ascii="Arial" w:hAnsi="Arial" w:cs="Arial"/>
                <w:sz w:val="20"/>
                <w:szCs w:val="20"/>
              </w:rPr>
              <w:t>родаж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062AB2">
              <w:rPr>
                <w:rFonts w:ascii="Arial" w:hAnsi="Arial" w:cs="Arial"/>
                <w:sz w:val="20"/>
                <w:szCs w:val="20"/>
              </w:rPr>
              <w:t xml:space="preserve"> несовершеннолетнему безалкогольного тонизирующего напитка (в том числе энергетического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60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2A6AF60" w14:textId="77777777" w:rsidR="00DB74AA" w:rsidRPr="00DB74AA" w:rsidRDefault="00DB74AA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4AA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0A5D4EB5" w14:textId="24269607" w:rsidR="00A172E9" w:rsidRPr="00363F20" w:rsidRDefault="005912BE" w:rsidP="00363F2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Соблюдение правил розничной торговли; </w:t>
              </w:r>
            </w:hyperlink>
          </w:p>
          <w:p w14:paraId="38A12C87" w14:textId="41BAB8D9" w:rsidR="00A172E9" w:rsidRDefault="005912BE" w:rsidP="00363F2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соблюсти запрет на продажу несовершеннолетним безалкогольных тонизирующих напитков (в том числе энергетических) </w:t>
              </w:r>
            </w:hyperlink>
          </w:p>
        </w:tc>
      </w:tr>
      <w:tr w:rsidR="00895B7F" w:rsidRPr="000877F9" w14:paraId="312B6A9A" w14:textId="77777777" w:rsidTr="00C31DD1">
        <w:tc>
          <w:tcPr>
            <w:tcW w:w="10348" w:type="dxa"/>
            <w:gridSpan w:val="4"/>
            <w:shd w:val="clear" w:color="auto" w:fill="ED7D31"/>
          </w:tcPr>
          <w:p w14:paraId="4228C571" w14:textId="77777777" w:rsidR="00895B7F" w:rsidRPr="000877F9" w:rsidRDefault="00895B7F" w:rsidP="00895B7F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Реклама</w:t>
            </w:r>
          </w:p>
        </w:tc>
      </w:tr>
      <w:tr w:rsidR="008F36BB" w:rsidRPr="000877F9" w14:paraId="4A025559" w14:textId="77777777" w:rsidTr="004A6C25">
        <w:trPr>
          <w:trHeight w:val="827"/>
        </w:trPr>
        <w:tc>
          <w:tcPr>
            <w:tcW w:w="2977" w:type="dxa"/>
            <w:shd w:val="clear" w:color="auto" w:fill="auto"/>
          </w:tcPr>
          <w:p w14:paraId="20381A06" w14:textId="77429D04" w:rsidR="008F36BB" w:rsidRDefault="008F36BB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Реклама в Интернете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34B158C" w14:textId="6A317C08" w:rsidR="008F36BB" w:rsidRDefault="008F36BB" w:rsidP="00A0402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A0402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вводится запрет на размещение рекламы в Интернете на ресурсах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организаций</w:t>
            </w:r>
            <w:r w:rsidR="00DB7183">
              <w:rPr>
                <w:rFonts w:ascii="Arial" w:hAnsi="Arial" w:cs="Arial"/>
                <w:sz w:val="20"/>
                <w:szCs w:val="20"/>
              </w:rPr>
              <w:t>,</w:t>
            </w:r>
            <w:r w:rsidR="00A04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912">
              <w:rPr>
                <w:rFonts w:ascii="Arial" w:hAnsi="Arial" w:cs="Arial"/>
                <w:sz w:val="20"/>
                <w:szCs w:val="20"/>
              </w:rPr>
              <w:t>ведущих нежелательную деятельность</w:t>
            </w:r>
            <w:r w:rsidR="00A0402F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ликвидируемых</w:t>
            </w:r>
            <w:r w:rsidR="00A040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деятельность которых запрещена вступившим в силу </w:t>
            </w:r>
            <w:r w:rsidR="008E2912">
              <w:rPr>
                <w:rFonts w:ascii="Arial" w:hAnsi="Arial" w:cs="Arial"/>
                <w:sz w:val="20"/>
                <w:szCs w:val="20"/>
              </w:rPr>
              <w:lastRenderedPageBreak/>
              <w:t>решением суда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02F">
              <w:rPr>
                <w:rFonts w:ascii="Arial" w:hAnsi="Arial" w:cs="Arial"/>
                <w:sz w:val="20"/>
                <w:szCs w:val="20"/>
              </w:rPr>
              <w:t>а также на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иных ресурсах,</w:t>
            </w:r>
            <w:r>
              <w:rPr>
                <w:rFonts w:ascii="Arial" w:hAnsi="Arial" w:cs="Arial"/>
                <w:sz w:val="20"/>
                <w:szCs w:val="20"/>
              </w:rPr>
              <w:t xml:space="preserve"> доступ к которым ограничен</w:t>
            </w:r>
            <w:r w:rsidR="00A040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2866CA3" w14:textId="1D0C066E" w:rsidR="008F36BB" w:rsidRPr="000529DF" w:rsidRDefault="005912BE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297F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Реклама в Интернете </w:t>
              </w:r>
            </w:hyperlink>
          </w:p>
        </w:tc>
      </w:tr>
      <w:tr w:rsidR="00895B7F" w:rsidRPr="000877F9" w14:paraId="678DF1F9" w14:textId="77777777" w:rsidTr="00C31DD1">
        <w:tc>
          <w:tcPr>
            <w:tcW w:w="10348" w:type="dxa"/>
            <w:gridSpan w:val="4"/>
            <w:shd w:val="clear" w:color="auto" w:fill="ED7D31"/>
          </w:tcPr>
          <w:p w14:paraId="028C9DCA" w14:textId="69A75DDC" w:rsidR="00895B7F" w:rsidRPr="00793320" w:rsidRDefault="00895B7F" w:rsidP="00895B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Государственный контроль (надзор)</w:t>
            </w:r>
          </w:p>
        </w:tc>
      </w:tr>
      <w:tr w:rsidR="00895B7F" w:rsidRPr="000877F9" w14:paraId="77AFADA7" w14:textId="77777777" w:rsidTr="00133F53">
        <w:trPr>
          <w:trHeight w:val="827"/>
        </w:trPr>
        <w:tc>
          <w:tcPr>
            <w:tcW w:w="2977" w:type="dxa"/>
            <w:shd w:val="clear" w:color="auto" w:fill="auto"/>
          </w:tcPr>
          <w:p w14:paraId="4A847043" w14:textId="49456D4A" w:rsidR="00895B7F" w:rsidRDefault="00895B7F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2" w:name="_Hlk202183105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Устранение нарушений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34D711C" w14:textId="77777777" w:rsidR="00895B7F" w:rsidRPr="00C9772A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72A">
              <w:rPr>
                <w:rFonts w:ascii="Arial" w:hAnsi="Arial" w:cs="Arial"/>
                <w:sz w:val="20"/>
                <w:szCs w:val="20"/>
              </w:rPr>
              <w:t>Введены Правила заключения, изменения, продления, расторжения соглашения о надлежащем устранении выявленных нарушений обязательных требований.</w:t>
            </w:r>
          </w:p>
          <w:p w14:paraId="1120ABF1" w14:textId="28AF337D" w:rsidR="00895B7F" w:rsidRPr="00C9772A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72A">
              <w:rPr>
                <w:rFonts w:ascii="Arial" w:hAnsi="Arial" w:cs="Arial"/>
                <w:sz w:val="20"/>
                <w:szCs w:val="20"/>
              </w:rPr>
              <w:t>Такие соглашения могут заключаться при осуществлении федерального государственного надзора в ряде областей.</w:t>
            </w:r>
          </w:p>
          <w:p w14:paraId="55D38604" w14:textId="54BB7F99" w:rsidR="00895B7F" w:rsidRPr="00862B59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772A">
              <w:rPr>
                <w:rFonts w:ascii="Arial" w:hAnsi="Arial" w:cs="Arial"/>
                <w:sz w:val="20"/>
                <w:szCs w:val="20"/>
              </w:rPr>
              <w:t xml:space="preserve">Правила применяются к нарушениям, выявленным </w:t>
            </w:r>
            <w:r w:rsidRPr="00C9772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14 июня 2025 г</w:t>
            </w:r>
            <w:r w:rsidR="00862B5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5345AF9" w14:textId="0776ADC5" w:rsidR="00895B7F" w:rsidRDefault="00895B7F" w:rsidP="00895B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62B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822CD5" w14:textId="435E64EC" w:rsidR="00895B7F" w:rsidRPr="00DD23DE" w:rsidRDefault="005912BE" w:rsidP="00DD23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 «Заключение соглашений с госорганами об устранении нарушений: утвержден подзаконный порядок»; </w:t>
              </w:r>
            </w:hyperlink>
          </w:p>
          <w:p w14:paraId="17BF7A63" w14:textId="5859C46C" w:rsidR="00895B7F" w:rsidRPr="00DD23DE" w:rsidRDefault="005912BE" w:rsidP="00DD23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Проверки Ростехнадзора (осуществление Ростехнадзором контроля (надзора)); </w:t>
              </w:r>
            </w:hyperlink>
          </w:p>
          <w:p w14:paraId="2EC932D4" w14:textId="359D7763" w:rsidR="00895B7F" w:rsidRPr="00D927E7" w:rsidRDefault="005912BE" w:rsidP="00DD23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проводится государственный земельный надзор в отношении организаций и ИП </w:t>
              </w:r>
            </w:hyperlink>
          </w:p>
        </w:tc>
      </w:tr>
      <w:bookmarkEnd w:id="2"/>
      <w:tr w:rsidR="001366D4" w:rsidRPr="0081603F" w14:paraId="576CE62D" w14:textId="77777777" w:rsidTr="00C31DD1">
        <w:tc>
          <w:tcPr>
            <w:tcW w:w="10348" w:type="dxa"/>
            <w:gridSpan w:val="4"/>
            <w:shd w:val="clear" w:color="auto" w:fill="ED7D31"/>
          </w:tcPr>
          <w:p w14:paraId="1E810A17" w14:textId="77777777" w:rsidR="001366D4" w:rsidRPr="0081603F" w:rsidRDefault="001366D4" w:rsidP="00CB1D8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1366D4" w:rsidRPr="000877F9" w14:paraId="549304E6" w14:textId="77777777" w:rsidTr="00191287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03543472" w14:textId="1E1EDF0A" w:rsidR="001366D4" w:rsidRDefault="001366D4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506C9F2D" w14:textId="120286EB" w:rsidR="001366D4" w:rsidRDefault="006274B5" w:rsidP="001366D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Правонарушения в области персональных данных разделены на специальные составы. Штрафы за них существенно повышены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5722035" w14:textId="7921D847" w:rsidR="00862B59" w:rsidRDefault="001366D4" w:rsidP="001366D4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48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6412D2D5" w14:textId="6BB861FF" w:rsidR="001366D4" w:rsidRPr="00862B59" w:rsidRDefault="005912BE" w:rsidP="00862B5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«Персональные данные: как изменится ответственность с 30 мая 2025 года»</w:t>
              </w:r>
            </w:hyperlink>
            <w:r w:rsidR="00862B5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A27924F" w14:textId="19ADAD83" w:rsidR="001366D4" w:rsidRDefault="005912BE" w:rsidP="00171A3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Ответственность за нарушение требований о защите персональных данных</w:t>
              </w:r>
            </w:hyperlink>
            <w:r w:rsidR="001366D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1D76AE2" w14:textId="3CBED682" w:rsidR="001366D4" w:rsidRPr="00171A39" w:rsidRDefault="005912BE" w:rsidP="00171A3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Кто и какую ответственность несет за нарушение законодательства о персональных данных; </w:t>
              </w:r>
            </w:hyperlink>
          </w:p>
          <w:p w14:paraId="7223702B" w14:textId="0600AFD0" w:rsidR="008F36BB" w:rsidRPr="00D927E7" w:rsidRDefault="005912BE" w:rsidP="00171A3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розничной купли-продажи </w:t>
              </w:r>
            </w:hyperlink>
          </w:p>
        </w:tc>
      </w:tr>
      <w:tr w:rsidR="008E4698" w:rsidRPr="000877F9" w14:paraId="3CA23401" w14:textId="77777777" w:rsidTr="001846A5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42F5A7B0" w14:textId="75574DAF" w:rsidR="008E4698" w:rsidRDefault="008E4698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Оформление согласия на обработку</w:t>
            </w:r>
            <w:r w:rsidR="0037004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перс</w:t>
            </w:r>
            <w:r w:rsidR="00DB718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ональных </w:t>
            </w:r>
            <w:r w:rsidR="00370040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данных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652EF290" w14:textId="0D4CFD11" w:rsidR="008E4698" w:rsidRPr="008E4698" w:rsidRDefault="008E4698" w:rsidP="001366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862B5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любое согласие субъекта персональных данных на их обработку будет оформляться отдельно от </w:t>
            </w:r>
            <w:r w:rsidRPr="008E4698">
              <w:rPr>
                <w:rFonts w:ascii="Arial" w:hAnsi="Arial" w:cs="Arial"/>
                <w:sz w:val="20"/>
                <w:szCs w:val="20"/>
              </w:rPr>
              <w:t>другой информации или документов</w:t>
            </w:r>
            <w:r w:rsidR="00862B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7EBB1F58" w14:textId="70DABEC6" w:rsidR="00370040" w:rsidRPr="00370040" w:rsidRDefault="00862B59" w:rsidP="001366D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370040" w:rsidRPr="003700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8CBAD1" w14:textId="73282699" w:rsidR="00416C1B" w:rsidRPr="00416C1B" w:rsidRDefault="005912BE" w:rsidP="003700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6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Защита персональных данных;</w:t>
              </w:r>
            </w:hyperlink>
          </w:p>
          <w:p w14:paraId="551C602B" w14:textId="59B70875" w:rsidR="00BD527E" w:rsidRPr="000E481F" w:rsidRDefault="005912BE" w:rsidP="00416C1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37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каком порядке должна осуществляться обработка персональных данных физлиц</w:t>
              </w:r>
            </w:hyperlink>
            <w:hyperlink r:id="rId38" w:tooltip="Ссылка на КонсультантПлюс" w:history="1"/>
          </w:p>
        </w:tc>
      </w:tr>
      <w:tr w:rsidR="00AB0ABA" w:rsidRPr="00DF7690" w14:paraId="39CDB30D" w14:textId="77777777" w:rsidTr="00C31DD1">
        <w:tc>
          <w:tcPr>
            <w:tcW w:w="10348" w:type="dxa"/>
            <w:gridSpan w:val="4"/>
            <w:shd w:val="clear" w:color="auto" w:fill="ED7D31"/>
          </w:tcPr>
          <w:p w14:paraId="03178ECB" w14:textId="55B35E34" w:rsidR="00AB0ABA" w:rsidRPr="00DF7690" w:rsidRDefault="00AB0ABA" w:rsidP="00CB1D8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Местное самоуправление</w:t>
            </w:r>
          </w:p>
        </w:tc>
      </w:tr>
      <w:tr w:rsidR="00AB0ABA" w:rsidRPr="000877F9" w14:paraId="285E4C5F" w14:textId="77777777" w:rsidTr="001846A5">
        <w:trPr>
          <w:trHeight w:val="827"/>
        </w:trPr>
        <w:tc>
          <w:tcPr>
            <w:tcW w:w="2977" w:type="dxa"/>
            <w:shd w:val="clear" w:color="auto" w:fill="auto"/>
          </w:tcPr>
          <w:p w14:paraId="4406E1FD" w14:textId="36EECBE9" w:rsidR="00AB0ABA" w:rsidRDefault="00AB0ABA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Правовое регулирование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C8D2FE" w14:textId="75FB5946" w:rsidR="00AB0ABA" w:rsidRDefault="00AB0ABA" w:rsidP="000537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Вступил в силу новый Закон о местном самоуправлении. Изменения затронули, в частности:</w:t>
            </w:r>
          </w:p>
          <w:p w14:paraId="7CCEDB2C" w14:textId="1C7D2C60" w:rsidR="00AB0ABA" w:rsidRDefault="00AB0ABA" w:rsidP="00AB0AB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структуру </w:t>
            </w:r>
            <w:r w:rsidR="00186D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полномочия органов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местного самоуправления;</w:t>
            </w:r>
          </w:p>
          <w:p w14:paraId="7C755934" w14:textId="0C4C025C" w:rsidR="00AB0ABA" w:rsidRDefault="00AB0ABA" w:rsidP="00AB0AB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Pr="00AB0A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ритерии формирования территориальных органов местной администрации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1FB5797" w14:textId="3525B9EA" w:rsidR="00AB0ABA" w:rsidRPr="00AF3864" w:rsidRDefault="003029A5" w:rsidP="0005379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порядок назначения и осуществления деятельности</w:t>
            </w:r>
            <w:r w:rsidR="00186D47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должностных лиц.</w:t>
            </w:r>
          </w:p>
          <w:p w14:paraId="57187AC1" w14:textId="09356C27" w:rsidR="00862B59" w:rsidRDefault="00AB0ABA" w:rsidP="000537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Некоторые нормы вступают в силу в иные сроки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7B7F0FC" w14:textId="77777777" w:rsidR="00862B59" w:rsidRDefault="00AB0ABA" w:rsidP="001366D4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Подробнее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36108E8A" w14:textId="7F2B6A2C" w:rsidR="00CB1D8A" w:rsidRPr="00862B59" w:rsidRDefault="005912BE" w:rsidP="00862B59">
            <w:pPr>
              <w:pStyle w:val="a9"/>
              <w:numPr>
                <w:ilvl w:val="0"/>
                <w:numId w:val="23"/>
              </w:numPr>
              <w:spacing w:before="120" w:after="120"/>
              <w:jc w:val="both"/>
              <w:rPr>
                <w:rStyle w:val="a3"/>
                <w:iCs/>
                <w:u w:val="none"/>
              </w:rPr>
            </w:pPr>
            <w:hyperlink r:id="rId39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«Новый закон о местном самоуправлении: основные изменения»;</w:t>
              </w:r>
            </w:hyperlink>
          </w:p>
          <w:p w14:paraId="4760145C" w14:textId="1501F94D" w:rsidR="00CB1D8A" w:rsidRPr="00345012" w:rsidRDefault="005912BE" w:rsidP="0034501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Справка: Что нужно знать об управлении государственным (муниципальным) имуществом;</w:t>
              </w:r>
            </w:hyperlink>
          </w:p>
          <w:p w14:paraId="612A21C4" w14:textId="7CE6EB56" w:rsidR="00CB1D8A" w:rsidRDefault="005912BE" w:rsidP="0034501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1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Справка: Распоряжение публичными земельными участками </w:t>
              </w:r>
            </w:hyperlink>
          </w:p>
        </w:tc>
      </w:tr>
      <w:tr w:rsidR="005C30A3" w:rsidRPr="000877F9" w14:paraId="5C493E00" w14:textId="77777777" w:rsidTr="002F39DA">
        <w:tc>
          <w:tcPr>
            <w:tcW w:w="10348" w:type="dxa"/>
            <w:gridSpan w:val="4"/>
            <w:shd w:val="clear" w:color="auto" w:fill="ED7D31"/>
          </w:tcPr>
          <w:p w14:paraId="0603D684" w14:textId="77777777" w:rsidR="005C30A3" w:rsidRPr="000877F9" w:rsidRDefault="005C30A3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Цифровые финансовые активы</w:t>
            </w:r>
          </w:p>
        </w:tc>
      </w:tr>
      <w:tr w:rsidR="005C30A3" w:rsidRPr="000877F9" w14:paraId="374AD083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00DC5AC0" w14:textId="77777777" w:rsidR="005C30A3" w:rsidRDefault="005C30A3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Майнинг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921593" w14:textId="0264B01D" w:rsidR="005C30A3" w:rsidRDefault="005C30A3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64C">
              <w:rPr>
                <w:rFonts w:ascii="Arial" w:hAnsi="Arial" w:cs="Arial"/>
                <w:sz w:val="20"/>
                <w:szCs w:val="20"/>
              </w:rPr>
              <w:t>Предусмотрены исключения из запрета на осуществление майнинга цифровой валюты</w:t>
            </w:r>
            <w:r w:rsidR="001631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F52671F" w14:textId="48F0B8AC" w:rsidR="005C30A3" w:rsidRPr="00C2196D" w:rsidRDefault="005912BE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регулируется майнинг криптовалюты (цифровой валюты) в РФ </w:t>
              </w:r>
            </w:hyperlink>
          </w:p>
        </w:tc>
      </w:tr>
      <w:tr w:rsidR="005C30A3" w:rsidRPr="000877F9" w14:paraId="0881CC5D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4C2E1548" w14:textId="77777777" w:rsidR="005C30A3" w:rsidRDefault="005C30A3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Использование платформы цифрового рубля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F34BAB" w14:textId="55E9801D" w:rsidR="005C30A3" w:rsidRDefault="005C30A3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Участников и пользователей платформы цифрового рубля обязали соблюдать при ее использовании законодательство о борьбе </w:t>
            </w:r>
            <w:r w:rsidRPr="0005379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 легализацией преступных доходов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финансированием терроризма</w:t>
            </w:r>
            <w:r w:rsidR="001631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6AA90CC" w14:textId="11D7173B" w:rsidR="005C30A3" w:rsidRPr="000E481F" w:rsidRDefault="005912BE" w:rsidP="002F39DA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3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пользоваться цифровым рублем и отражать в учете операции с ним </w:t>
              </w:r>
            </w:hyperlink>
          </w:p>
        </w:tc>
      </w:tr>
      <w:tr w:rsidR="007116BD" w:rsidRPr="00DF7690" w14:paraId="3D1F67CA" w14:textId="77777777" w:rsidTr="00C31DD1">
        <w:tc>
          <w:tcPr>
            <w:tcW w:w="10348" w:type="dxa"/>
            <w:gridSpan w:val="4"/>
            <w:shd w:val="clear" w:color="auto" w:fill="ED7D31"/>
          </w:tcPr>
          <w:p w14:paraId="124A07F1" w14:textId="711F2F66" w:rsidR="007116BD" w:rsidRPr="00DF7690" w:rsidRDefault="007116BD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7116BD" w:rsidRPr="000877F9" w14:paraId="6C08F8E8" w14:textId="77777777" w:rsidTr="00B71FFC">
        <w:trPr>
          <w:trHeight w:val="827"/>
        </w:trPr>
        <w:tc>
          <w:tcPr>
            <w:tcW w:w="2977" w:type="dxa"/>
            <w:shd w:val="clear" w:color="auto" w:fill="auto"/>
          </w:tcPr>
          <w:p w14:paraId="2D148016" w14:textId="7AD4548A" w:rsidR="007116BD" w:rsidRDefault="00A05243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Гражданский процесс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8FA240" w14:textId="1A94963E" w:rsidR="007116BD" w:rsidRDefault="007116BD" w:rsidP="000537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F1CE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2026 г</w:t>
            </w:r>
            <w:r w:rsidR="0016314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вносятся изменения в ГПК РФ, касающиеся:</w:t>
            </w:r>
          </w:p>
          <w:p w14:paraId="5E2C82FC" w14:textId="77777777" w:rsidR="007116BD" w:rsidRDefault="007116BD" w:rsidP="007116BD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правил </w:t>
            </w:r>
            <w:r w:rsidRPr="007116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восстановления пропущенных процессуальных сроков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68285C4" w14:textId="51548B5C" w:rsidR="007116BD" w:rsidRDefault="007116BD" w:rsidP="007116BD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116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подачи апелляционных жалоб</w:t>
            </w:r>
            <w:r w:rsidR="001631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02240CF" w14:textId="26942F7E" w:rsidR="003729CD" w:rsidRPr="003729CD" w:rsidRDefault="00163149" w:rsidP="001366D4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3729CD" w:rsidRPr="003729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710B7A10" w14:textId="72E7D08D" w:rsidR="007116BD" w:rsidRPr="003729CD" w:rsidRDefault="005912BE" w:rsidP="003729C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«Восстановление сроков и подача апелляционных жалоб по ГПК РФ: поправки заработают 1 января 2026 года»; </w:t>
              </w:r>
            </w:hyperlink>
          </w:p>
          <w:p w14:paraId="29DCE644" w14:textId="5A449D6A" w:rsidR="00911D9B" w:rsidRPr="003729CD" w:rsidRDefault="005912BE" w:rsidP="003729C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Восстановление процессуальных сроков в гражданском процессе; </w:t>
              </w:r>
            </w:hyperlink>
          </w:p>
          <w:p w14:paraId="58526567" w14:textId="1748C44A" w:rsidR="00911D9B" w:rsidRDefault="005912BE" w:rsidP="003729C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6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Обжалование решения по гражданскому делу в суде апелляционной инстанции </w:t>
              </w:r>
            </w:hyperlink>
          </w:p>
        </w:tc>
      </w:tr>
      <w:tr w:rsidR="00AF6CD8" w:rsidRPr="00DF7690" w14:paraId="5133D644" w14:textId="77777777" w:rsidTr="00C31DD1">
        <w:tc>
          <w:tcPr>
            <w:tcW w:w="10348" w:type="dxa"/>
            <w:gridSpan w:val="4"/>
            <w:shd w:val="clear" w:color="auto" w:fill="ED7D31"/>
          </w:tcPr>
          <w:p w14:paraId="568541A2" w14:textId="77777777" w:rsidR="00AF6CD8" w:rsidRPr="00DF7690" w:rsidRDefault="00AF6CD8" w:rsidP="00CB1D8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CB1D8A" w:rsidRPr="000877F9" w14:paraId="20164DE2" w14:textId="77777777" w:rsidTr="002F6573">
        <w:trPr>
          <w:trHeight w:val="827"/>
        </w:trPr>
        <w:tc>
          <w:tcPr>
            <w:tcW w:w="2977" w:type="dxa"/>
            <w:shd w:val="clear" w:color="auto" w:fill="auto"/>
          </w:tcPr>
          <w:p w14:paraId="1D4F3E07" w14:textId="0931501D" w:rsidR="00CB1D8A" w:rsidRDefault="00CB1D8A" w:rsidP="00CB1D8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DB10EC" w14:textId="77777777" w:rsidR="00CB1D8A" w:rsidRDefault="00CB1D8A" w:rsidP="00CB1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462503E7" w14:textId="77777777" w:rsidR="00CB1D8A" w:rsidRDefault="00CB1D8A" w:rsidP="00CB1D8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6E4">
              <w:rPr>
                <w:rFonts w:ascii="Arial" w:hAnsi="Arial" w:cs="Arial"/>
                <w:sz w:val="20"/>
                <w:szCs w:val="20"/>
              </w:rPr>
              <w:t>недействительности сделок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B1C1A7" w14:textId="36556D3C" w:rsidR="00CB1D8A" w:rsidRDefault="00391B0B" w:rsidP="00CB1D8A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81083E">
              <w:rPr>
                <w:rFonts w:ascii="Arial" w:hAnsi="Arial" w:cs="Arial"/>
                <w:sz w:val="20"/>
                <w:szCs w:val="20"/>
              </w:rPr>
              <w:t>ответственности по договорам возмездного оказания услуг, коммерческой концессии;</w:t>
            </w:r>
          </w:p>
          <w:p w14:paraId="235EDF8A" w14:textId="3A06375E" w:rsidR="00CB1D8A" w:rsidRPr="000C7014" w:rsidRDefault="00391B0B" w:rsidP="00CB1D8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CB1D8A">
              <w:rPr>
                <w:rFonts w:ascii="Arial" w:hAnsi="Arial" w:cs="Arial"/>
                <w:sz w:val="20"/>
                <w:szCs w:val="20"/>
              </w:rPr>
              <w:t>корпоративных отношениях в ООО</w:t>
            </w:r>
            <w:r w:rsidR="0081083E">
              <w:rPr>
                <w:rFonts w:ascii="Arial" w:hAnsi="Arial" w:cs="Arial"/>
                <w:sz w:val="20"/>
                <w:szCs w:val="20"/>
              </w:rPr>
              <w:t>, АО</w:t>
            </w:r>
            <w:r w:rsidR="00CB1D8A" w:rsidRPr="000C70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0B4E31" w14:textId="7362FD8A" w:rsidR="00CB1D8A" w:rsidRDefault="0081083E" w:rsidP="0016314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63149">
              <w:rPr>
                <w:rFonts w:ascii="Arial" w:hAnsi="Arial" w:cs="Arial"/>
                <w:sz w:val="20"/>
                <w:szCs w:val="20"/>
              </w:rPr>
              <w:t>доказывания отдельных обстоятельств в гражданском процессе</w:t>
            </w:r>
            <w:r w:rsidR="00163149" w:rsidRPr="001631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C008D88" w14:textId="77777777" w:rsidR="00163149" w:rsidRDefault="003B0F48" w:rsidP="003B0F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F48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1631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71335C" w14:textId="2A878B9B" w:rsidR="00CB1D8A" w:rsidRPr="00163149" w:rsidRDefault="005912BE" w:rsidP="0016314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«Обзор ВС РФ N 1 (2025): на какие позиции обратить внимание»;</w:t>
              </w:r>
            </w:hyperlink>
          </w:p>
          <w:p w14:paraId="136AC836" w14:textId="7FCAB5F9" w:rsidR="00CB1D8A" w:rsidRPr="003B0F48" w:rsidRDefault="005912BE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Недействительность сделки (договора); </w:t>
              </w:r>
            </w:hyperlink>
          </w:p>
          <w:p w14:paraId="0B45D0D3" w14:textId="287CD093" w:rsidR="0081083E" w:rsidRPr="003B0F48" w:rsidRDefault="005912BE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возмездного оказания услуг;</w:t>
              </w:r>
            </w:hyperlink>
          </w:p>
          <w:p w14:paraId="73026AA9" w14:textId="520D4429" w:rsidR="0081083E" w:rsidRPr="003B0F48" w:rsidRDefault="005912BE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коммерческой концессии (франчайзинга); </w:t>
              </w:r>
            </w:hyperlink>
          </w:p>
          <w:p w14:paraId="01D92863" w14:textId="50D75144" w:rsidR="0081083E" w:rsidRPr="003B0F48" w:rsidRDefault="005912BE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Совершение крупных сделок ООО; </w:t>
              </w:r>
            </w:hyperlink>
          </w:p>
          <w:p w14:paraId="4F84FA9C" w14:textId="3076A77D" w:rsidR="0081083E" w:rsidRPr="003B0F48" w:rsidRDefault="005912BE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2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Приобретение (выкуп) АО размещенных акций;</w:t>
              </w:r>
            </w:hyperlink>
          </w:p>
          <w:p w14:paraId="40C35164" w14:textId="5252EE69" w:rsidR="0081083E" w:rsidRDefault="005912BE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53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Доказывание в гражданском процессе </w:t>
              </w:r>
            </w:hyperlink>
          </w:p>
        </w:tc>
      </w:tr>
      <w:tr w:rsidR="00191287" w:rsidRPr="000877F9" w14:paraId="256EE90F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78ECFE40" w14:textId="77777777" w:rsidR="00191287" w:rsidRDefault="00191287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Обобщение судебной практики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E2D7C2" w14:textId="77777777" w:rsidR="00191287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377C06B8" w14:textId="77777777" w:rsidR="00191287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6E4">
              <w:rPr>
                <w:rFonts w:ascii="Arial" w:hAnsi="Arial" w:cs="Arial"/>
                <w:sz w:val="20"/>
                <w:szCs w:val="20"/>
              </w:rPr>
              <w:t>недействительности сделок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1A8122" w14:textId="1FB5B752" w:rsidR="00191287" w:rsidRDefault="00391B0B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191287">
              <w:rPr>
                <w:rFonts w:ascii="Arial" w:hAnsi="Arial" w:cs="Arial"/>
                <w:sz w:val="20"/>
                <w:szCs w:val="20"/>
              </w:rPr>
              <w:t>купле-продаже имущества, в том числе недвижимого;</w:t>
            </w:r>
          </w:p>
          <w:p w14:paraId="0FD8C959" w14:textId="511E87D1" w:rsidR="00191287" w:rsidRDefault="00391B0B" w:rsidP="002F39DA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191287">
              <w:rPr>
                <w:rFonts w:ascii="Arial" w:hAnsi="Arial" w:cs="Arial"/>
                <w:sz w:val="20"/>
                <w:szCs w:val="20"/>
              </w:rPr>
              <w:t>условиях договора страхования имущества;</w:t>
            </w:r>
          </w:p>
          <w:p w14:paraId="0AB12690" w14:textId="7F3D2C36" w:rsidR="00191287" w:rsidRPr="000C7014" w:rsidRDefault="00391B0B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191287">
              <w:rPr>
                <w:rFonts w:ascii="Arial" w:hAnsi="Arial" w:cs="Arial"/>
                <w:sz w:val="20"/>
                <w:szCs w:val="20"/>
              </w:rPr>
              <w:t>корпоративных отношениях в ООО</w:t>
            </w:r>
            <w:r w:rsidR="00191287" w:rsidRPr="000C70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508DEB" w14:textId="78E863D7" w:rsidR="00191287" w:rsidRDefault="00391B0B" w:rsidP="00EF469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191287" w:rsidRPr="00EF4697">
              <w:rPr>
                <w:rFonts w:ascii="Arial" w:hAnsi="Arial" w:cs="Arial"/>
                <w:sz w:val="20"/>
                <w:szCs w:val="20"/>
              </w:rPr>
              <w:t>привлечении к административной ответственности</w:t>
            </w:r>
            <w:r w:rsidR="00EF4697" w:rsidRPr="00EF46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7CCD53B" w14:textId="77777777" w:rsidR="00EF4697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E8A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EF46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615EAA" w14:textId="08CF9EF9" w:rsidR="00191287" w:rsidRPr="00EF4697" w:rsidRDefault="005912BE" w:rsidP="00EF4697">
            <w:pPr>
              <w:pStyle w:val="a9"/>
              <w:numPr>
                <w:ilvl w:val="0"/>
                <w:numId w:val="25"/>
              </w:num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4" w:tooltip="Ссылка на КонсультантПлюс" w:history="1">
              <w:hyperlink r:id="rId55" w:tooltip="Ссылка на КонсультантПлюс" w:history="1">
                <w:r w:rsidR="00EF469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Обзор: «Обзор ВС РФ N 2 (2025): на какие позиции обратить внимание»</w:t>
                </w:r>
              </w:hyperlink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191287" w:rsidRP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1629B80" w14:textId="7A1D9E3E" w:rsidR="00191287" w:rsidRPr="003B44A4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6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Выкуп ООО доли участника; </w:t>
              </w:r>
            </w:hyperlink>
          </w:p>
          <w:p w14:paraId="5EF445E1" w14:textId="344292E8" w:rsidR="00191287" w:rsidRPr="003B44A4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7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Выход участника из ООО; </w:t>
              </w:r>
            </w:hyperlink>
          </w:p>
          <w:p w14:paraId="5C29B469" w14:textId="6D643CB1" w:rsidR="00191287" w:rsidRPr="003B44A4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8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страхования имущества; </w:t>
              </w:r>
            </w:hyperlink>
          </w:p>
          <w:p w14:paraId="46FAFAA8" w14:textId="25FB2B2A" w:rsidR="00191287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9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Недействительность сделки (договора) </w:t>
              </w:r>
            </w:hyperlink>
          </w:p>
        </w:tc>
      </w:tr>
      <w:tr w:rsidR="00191287" w:rsidRPr="000877F9" w14:paraId="13AE293B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1A02AC0B" w14:textId="77777777" w:rsidR="00191287" w:rsidRPr="00EF7D2F" w:rsidRDefault="00191287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</w:t>
            </w:r>
            <w:r w:rsidRPr="00C94BFC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арушени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C94BF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антимонопольного законодательства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8ED698" w14:textId="77777777" w:rsidR="00191287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 xml:space="preserve">Верховный Суд РФ подготовил обзор актуальных вопросов судебной практики, </w:t>
            </w:r>
            <w:r>
              <w:rPr>
                <w:rFonts w:ascii="Arial" w:hAnsi="Arial" w:cs="Arial"/>
                <w:sz w:val="20"/>
                <w:szCs w:val="20"/>
              </w:rPr>
              <w:t xml:space="preserve">связанной с </w:t>
            </w:r>
            <w:r w:rsidRPr="00F364E4">
              <w:rPr>
                <w:rFonts w:ascii="Arial" w:hAnsi="Arial" w:cs="Arial"/>
                <w:sz w:val="20"/>
                <w:szCs w:val="20"/>
              </w:rPr>
              <w:t>привлечением к административной ответственности за нарушения антимонопольного законодательства</w:t>
            </w:r>
            <w:r w:rsidRPr="00EF7D2F">
              <w:rPr>
                <w:rFonts w:ascii="Arial" w:hAnsi="Arial" w:cs="Arial"/>
                <w:sz w:val="20"/>
                <w:szCs w:val="20"/>
              </w:rPr>
              <w:t>, включая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CB72B0" w14:textId="77777777" w:rsidR="00191287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квалификацию нарушений;</w:t>
            </w:r>
          </w:p>
          <w:p w14:paraId="1CFBB251" w14:textId="3F39D733" w:rsidR="00191287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наказания (в том числе расчет штрафа);</w:t>
            </w:r>
          </w:p>
          <w:p w14:paraId="7EF481DF" w14:textId="6C25891D" w:rsidR="00191287" w:rsidRPr="00F364E4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процессуальные особенности данной категории дел</w:t>
            </w:r>
            <w:r w:rsidR="008D0A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1A546A6" w14:textId="77777777" w:rsidR="008D0AFE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D0A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274DEA" w14:textId="20314290" w:rsidR="00191287" w:rsidRPr="008D0AFE" w:rsidRDefault="005912BE" w:rsidP="008D0AFE">
            <w:pPr>
              <w:pStyle w:val="a9"/>
              <w:numPr>
                <w:ilvl w:val="0"/>
                <w:numId w:val="26"/>
              </w:num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0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«Нарушения антимонопольного законодательства: обзор ВС РФ»;</w:t>
              </w:r>
            </w:hyperlink>
          </w:p>
          <w:p w14:paraId="12F02A9F" w14:textId="33A5ED33" w:rsidR="00191287" w:rsidRPr="00C3072B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1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Злоупотребление доминирующим положением;</w:t>
              </w:r>
            </w:hyperlink>
          </w:p>
          <w:p w14:paraId="229FD5FA" w14:textId="49A2EC7A" w:rsidR="00191287" w:rsidRPr="00C3072B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2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Недобросовестная конкуренция;</w:t>
              </w:r>
            </w:hyperlink>
          </w:p>
          <w:p w14:paraId="68E0A4D8" w14:textId="5808A525" w:rsidR="00191287" w:rsidRPr="00C3072B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3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Антиконкурентные соглашения (картели) и согласованные действия;</w:t>
              </w:r>
            </w:hyperlink>
          </w:p>
          <w:p w14:paraId="0D20E82F" w14:textId="29018669" w:rsidR="00191287" w:rsidRPr="00C3072B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4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Ответственность за нарушение антимонопольного законодательства</w:t>
              </w:r>
            </w:hyperlink>
            <w:r w:rsidR="00191287" w:rsidRPr="00C3072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2781443" w14:textId="49228E29" w:rsidR="00191287" w:rsidRPr="003D3E8A" w:rsidRDefault="005912BE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5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исчисляется срок давности привлечения к административной ответственности и какие последствия истечения этого срока </w:t>
              </w:r>
            </w:hyperlink>
          </w:p>
        </w:tc>
      </w:tr>
      <w:tr w:rsidR="00D93838" w:rsidRPr="000877F9" w14:paraId="180FC702" w14:textId="77777777" w:rsidTr="00B63644">
        <w:trPr>
          <w:trHeight w:val="544"/>
        </w:trPr>
        <w:tc>
          <w:tcPr>
            <w:tcW w:w="2977" w:type="dxa"/>
            <w:shd w:val="clear" w:color="auto" w:fill="auto"/>
          </w:tcPr>
          <w:p w14:paraId="5FA4EDC7" w14:textId="08946D79" w:rsidR="00D93838" w:rsidRDefault="00D93838" w:rsidP="00D9383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Банкротство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42C4D5" w14:textId="3A8E3D8A" w:rsidR="00D93838" w:rsidRPr="00732163" w:rsidRDefault="00D93838" w:rsidP="00E94C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Верховный Суд РФ подготовил обзор актуальных вопросов судебной практики</w:t>
            </w:r>
            <w:r w:rsidR="00EE35CA">
              <w:rPr>
                <w:rFonts w:ascii="Arial" w:hAnsi="Arial" w:cs="Arial"/>
                <w:sz w:val="20"/>
                <w:szCs w:val="20"/>
              </w:rPr>
              <w:t xml:space="preserve"> о несостоятельности (банкротстве)</w:t>
            </w:r>
            <w:r w:rsidRPr="00EF7D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4C2C">
              <w:rPr>
                <w:rFonts w:ascii="Arial" w:hAnsi="Arial" w:cs="Arial"/>
                <w:sz w:val="20"/>
                <w:szCs w:val="20"/>
              </w:rPr>
              <w:t>в частности об оспаривании сделок банкрота</w:t>
            </w:r>
            <w:r w:rsidR="008D0A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8B2026C" w14:textId="6CF3F0C3" w:rsidR="00B6494B" w:rsidRPr="008F4375" w:rsidRDefault="008D0AFE" w:rsidP="00D938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6494B" w:rsidRPr="008F43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615199" w14:textId="7DDBB756" w:rsidR="00D93838" w:rsidRPr="008F4375" w:rsidRDefault="005912BE" w:rsidP="008F437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6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«Банкротство: Верховный </w:t>
              </w:r>
              <w:r w:rsidR="00391B0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</w:t>
              </w:r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уд обобщил практику за 2024 год»</w:t>
              </w:r>
            </w:hyperlink>
            <w:r w:rsidR="00B6494B" w:rsidRPr="008F4375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D85FB8A" w14:textId="37A92451" w:rsidR="00EE35CA" w:rsidRDefault="005912BE" w:rsidP="00B6364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67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каких случаях и как можно признать недействительными сделки при банкротстве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68"/>
      <w:footerReference w:type="even" r:id="rId69"/>
      <w:footerReference w:type="default" r:id="rId7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D2474" w14:textId="77777777" w:rsidR="007A3B3F" w:rsidRDefault="007A3B3F" w:rsidP="00293EEB">
      <w:r>
        <w:separator/>
      </w:r>
    </w:p>
  </w:endnote>
  <w:endnote w:type="continuationSeparator" w:id="0">
    <w:p w14:paraId="75ED4B3D" w14:textId="77777777" w:rsidR="007A3B3F" w:rsidRDefault="007A3B3F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FE67D" w14:textId="77777777" w:rsidR="00CB1D8A" w:rsidRDefault="00CB1D8A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CB1D8A" w:rsidRDefault="00CB1D8A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49299" w14:textId="52EF1EC3" w:rsidR="00CB1D8A" w:rsidRPr="00D412D6" w:rsidRDefault="00CB1D8A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912BE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71480BAF" w:rsidR="00CB1D8A" w:rsidRPr="0038387E" w:rsidRDefault="00CB1D8A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30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06.2025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E0D93" w14:textId="77777777" w:rsidR="007A3B3F" w:rsidRDefault="007A3B3F" w:rsidP="00293EEB">
      <w:r>
        <w:separator/>
      </w:r>
    </w:p>
  </w:footnote>
  <w:footnote w:type="continuationSeparator" w:id="0">
    <w:p w14:paraId="0809E7C0" w14:textId="77777777" w:rsidR="007A3B3F" w:rsidRDefault="007A3B3F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A5ABD" w14:textId="1FEFE0D3" w:rsidR="00CB1D8A" w:rsidRPr="0038387E" w:rsidRDefault="00CB1D8A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2025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17BF7"/>
    <w:multiLevelType w:val="hybridMultilevel"/>
    <w:tmpl w:val="08168F0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756EB"/>
    <w:multiLevelType w:val="hybridMultilevel"/>
    <w:tmpl w:val="654A40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167981"/>
    <w:multiLevelType w:val="hybridMultilevel"/>
    <w:tmpl w:val="5C708DA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15AF1"/>
    <w:multiLevelType w:val="hybridMultilevel"/>
    <w:tmpl w:val="3CE2056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9"/>
  </w:num>
  <w:num w:numId="5">
    <w:abstractNumId w:val="18"/>
  </w:num>
  <w:num w:numId="6">
    <w:abstractNumId w:val="4"/>
  </w:num>
  <w:num w:numId="7">
    <w:abstractNumId w:val="19"/>
  </w:num>
  <w:num w:numId="8">
    <w:abstractNumId w:val="16"/>
  </w:num>
  <w:num w:numId="9">
    <w:abstractNumId w:val="20"/>
  </w:num>
  <w:num w:numId="10">
    <w:abstractNumId w:val="25"/>
  </w:num>
  <w:num w:numId="11">
    <w:abstractNumId w:val="17"/>
  </w:num>
  <w:num w:numId="12">
    <w:abstractNumId w:val="22"/>
  </w:num>
  <w:num w:numId="13">
    <w:abstractNumId w:val="8"/>
  </w:num>
  <w:num w:numId="14">
    <w:abstractNumId w:val="14"/>
  </w:num>
  <w:num w:numId="15">
    <w:abstractNumId w:val="1"/>
  </w:num>
  <w:num w:numId="16">
    <w:abstractNumId w:val="0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  <w:num w:numId="21">
    <w:abstractNumId w:val="23"/>
  </w:num>
  <w:num w:numId="22">
    <w:abstractNumId w:val="24"/>
  </w:num>
  <w:num w:numId="23">
    <w:abstractNumId w:val="7"/>
  </w:num>
  <w:num w:numId="24">
    <w:abstractNumId w:val="11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1CDC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966"/>
    <w:rsid w:val="00042B0B"/>
    <w:rsid w:val="000435D2"/>
    <w:rsid w:val="00043689"/>
    <w:rsid w:val="0004380F"/>
    <w:rsid w:val="00044C9F"/>
    <w:rsid w:val="0004768C"/>
    <w:rsid w:val="0004775D"/>
    <w:rsid w:val="00050907"/>
    <w:rsid w:val="000529DF"/>
    <w:rsid w:val="00052A0A"/>
    <w:rsid w:val="0005379F"/>
    <w:rsid w:val="00054314"/>
    <w:rsid w:val="00054B2A"/>
    <w:rsid w:val="00054D43"/>
    <w:rsid w:val="000550AC"/>
    <w:rsid w:val="00056816"/>
    <w:rsid w:val="000610EE"/>
    <w:rsid w:val="00062AB2"/>
    <w:rsid w:val="00064196"/>
    <w:rsid w:val="000643AB"/>
    <w:rsid w:val="0006693C"/>
    <w:rsid w:val="00066DDA"/>
    <w:rsid w:val="00066FC2"/>
    <w:rsid w:val="00074A9B"/>
    <w:rsid w:val="000754B3"/>
    <w:rsid w:val="000756D1"/>
    <w:rsid w:val="00077433"/>
    <w:rsid w:val="00077570"/>
    <w:rsid w:val="000802F8"/>
    <w:rsid w:val="00080542"/>
    <w:rsid w:val="00080C22"/>
    <w:rsid w:val="000814FD"/>
    <w:rsid w:val="00081AD1"/>
    <w:rsid w:val="00081B19"/>
    <w:rsid w:val="000820D7"/>
    <w:rsid w:val="00082851"/>
    <w:rsid w:val="00082BC0"/>
    <w:rsid w:val="00082CF9"/>
    <w:rsid w:val="000843E2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1E4C"/>
    <w:rsid w:val="000A1EF0"/>
    <w:rsid w:val="000A25B2"/>
    <w:rsid w:val="000A27D4"/>
    <w:rsid w:val="000A4B3B"/>
    <w:rsid w:val="000A5797"/>
    <w:rsid w:val="000A58D7"/>
    <w:rsid w:val="000A5DE7"/>
    <w:rsid w:val="000A641B"/>
    <w:rsid w:val="000A6F93"/>
    <w:rsid w:val="000A7006"/>
    <w:rsid w:val="000A7EF7"/>
    <w:rsid w:val="000B049F"/>
    <w:rsid w:val="000B1C07"/>
    <w:rsid w:val="000B23BC"/>
    <w:rsid w:val="000B2F2C"/>
    <w:rsid w:val="000B34C9"/>
    <w:rsid w:val="000B35BB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29B1"/>
    <w:rsid w:val="000D3185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4465"/>
    <w:rsid w:val="000F5480"/>
    <w:rsid w:val="000F5E68"/>
    <w:rsid w:val="001009FA"/>
    <w:rsid w:val="00103205"/>
    <w:rsid w:val="0010354F"/>
    <w:rsid w:val="001048AD"/>
    <w:rsid w:val="00104B5C"/>
    <w:rsid w:val="00110428"/>
    <w:rsid w:val="00110693"/>
    <w:rsid w:val="00111B88"/>
    <w:rsid w:val="00111BBD"/>
    <w:rsid w:val="0011388B"/>
    <w:rsid w:val="001148B3"/>
    <w:rsid w:val="00116F6A"/>
    <w:rsid w:val="001176A3"/>
    <w:rsid w:val="00117B1F"/>
    <w:rsid w:val="0012089E"/>
    <w:rsid w:val="00121607"/>
    <w:rsid w:val="00121709"/>
    <w:rsid w:val="00121E97"/>
    <w:rsid w:val="0012225B"/>
    <w:rsid w:val="0012244E"/>
    <w:rsid w:val="001225F8"/>
    <w:rsid w:val="00122E1D"/>
    <w:rsid w:val="001257A0"/>
    <w:rsid w:val="0012664A"/>
    <w:rsid w:val="00126720"/>
    <w:rsid w:val="00127A42"/>
    <w:rsid w:val="00127CD9"/>
    <w:rsid w:val="00127D19"/>
    <w:rsid w:val="00127E2B"/>
    <w:rsid w:val="0013083F"/>
    <w:rsid w:val="00132324"/>
    <w:rsid w:val="00133D37"/>
    <w:rsid w:val="00133F53"/>
    <w:rsid w:val="00135140"/>
    <w:rsid w:val="001366D4"/>
    <w:rsid w:val="00136D75"/>
    <w:rsid w:val="00136F75"/>
    <w:rsid w:val="00137ABF"/>
    <w:rsid w:val="001401C7"/>
    <w:rsid w:val="00140E8C"/>
    <w:rsid w:val="00141D05"/>
    <w:rsid w:val="00142528"/>
    <w:rsid w:val="0014342E"/>
    <w:rsid w:val="00145FEB"/>
    <w:rsid w:val="00150CD2"/>
    <w:rsid w:val="00150DEF"/>
    <w:rsid w:val="00151226"/>
    <w:rsid w:val="00151A41"/>
    <w:rsid w:val="00151FE4"/>
    <w:rsid w:val="001523B5"/>
    <w:rsid w:val="001532A4"/>
    <w:rsid w:val="001537F2"/>
    <w:rsid w:val="00154CEA"/>
    <w:rsid w:val="00154D43"/>
    <w:rsid w:val="00155133"/>
    <w:rsid w:val="001564BD"/>
    <w:rsid w:val="00156F05"/>
    <w:rsid w:val="001572EB"/>
    <w:rsid w:val="001576F4"/>
    <w:rsid w:val="0016055B"/>
    <w:rsid w:val="001610CC"/>
    <w:rsid w:val="00161581"/>
    <w:rsid w:val="001618B9"/>
    <w:rsid w:val="00162611"/>
    <w:rsid w:val="00162D9D"/>
    <w:rsid w:val="00163149"/>
    <w:rsid w:val="00163B80"/>
    <w:rsid w:val="0016474B"/>
    <w:rsid w:val="001651B2"/>
    <w:rsid w:val="001666D9"/>
    <w:rsid w:val="00170867"/>
    <w:rsid w:val="00171A07"/>
    <w:rsid w:val="00171A39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6A5"/>
    <w:rsid w:val="00184CBA"/>
    <w:rsid w:val="0018521C"/>
    <w:rsid w:val="00185426"/>
    <w:rsid w:val="0018658A"/>
    <w:rsid w:val="00186D47"/>
    <w:rsid w:val="001877E3"/>
    <w:rsid w:val="00187FFE"/>
    <w:rsid w:val="00191287"/>
    <w:rsid w:val="00192EE7"/>
    <w:rsid w:val="001931EB"/>
    <w:rsid w:val="0019364E"/>
    <w:rsid w:val="00194759"/>
    <w:rsid w:val="001948E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611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C782E"/>
    <w:rsid w:val="001D14C5"/>
    <w:rsid w:val="001D1890"/>
    <w:rsid w:val="001D5EAF"/>
    <w:rsid w:val="001E061B"/>
    <w:rsid w:val="001E080F"/>
    <w:rsid w:val="001E1ABC"/>
    <w:rsid w:val="001E1FCC"/>
    <w:rsid w:val="001E5BDE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06C4"/>
    <w:rsid w:val="00213EC3"/>
    <w:rsid w:val="00215CD3"/>
    <w:rsid w:val="00215D15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27E"/>
    <w:rsid w:val="002308E4"/>
    <w:rsid w:val="00231376"/>
    <w:rsid w:val="002315AB"/>
    <w:rsid w:val="002317A6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118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71C"/>
    <w:rsid w:val="00293EEB"/>
    <w:rsid w:val="002942FA"/>
    <w:rsid w:val="00294C62"/>
    <w:rsid w:val="00296FEB"/>
    <w:rsid w:val="00297273"/>
    <w:rsid w:val="00297B67"/>
    <w:rsid w:val="00297FB7"/>
    <w:rsid w:val="002A362C"/>
    <w:rsid w:val="002A3FCC"/>
    <w:rsid w:val="002A4750"/>
    <w:rsid w:val="002A500E"/>
    <w:rsid w:val="002A5CDA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3A2C"/>
    <w:rsid w:val="002C486A"/>
    <w:rsid w:val="002C7356"/>
    <w:rsid w:val="002C7B0A"/>
    <w:rsid w:val="002D032B"/>
    <w:rsid w:val="002D2419"/>
    <w:rsid w:val="002D34AB"/>
    <w:rsid w:val="002D484F"/>
    <w:rsid w:val="002D55EB"/>
    <w:rsid w:val="002D568D"/>
    <w:rsid w:val="002D5883"/>
    <w:rsid w:val="002D5D02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1CE7"/>
    <w:rsid w:val="002F257C"/>
    <w:rsid w:val="002F3819"/>
    <w:rsid w:val="002F5688"/>
    <w:rsid w:val="002F5EEB"/>
    <w:rsid w:val="002F6042"/>
    <w:rsid w:val="002F6111"/>
    <w:rsid w:val="002F616A"/>
    <w:rsid w:val="002F6573"/>
    <w:rsid w:val="003007FB"/>
    <w:rsid w:val="00300A3E"/>
    <w:rsid w:val="00301961"/>
    <w:rsid w:val="00301998"/>
    <w:rsid w:val="003029A5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528"/>
    <w:rsid w:val="003327F4"/>
    <w:rsid w:val="0033376F"/>
    <w:rsid w:val="00333980"/>
    <w:rsid w:val="00334209"/>
    <w:rsid w:val="003352C6"/>
    <w:rsid w:val="00337C81"/>
    <w:rsid w:val="00340C3E"/>
    <w:rsid w:val="00340D7E"/>
    <w:rsid w:val="0034165D"/>
    <w:rsid w:val="00342872"/>
    <w:rsid w:val="003438CA"/>
    <w:rsid w:val="00344C58"/>
    <w:rsid w:val="00344F5E"/>
    <w:rsid w:val="00345012"/>
    <w:rsid w:val="003451F9"/>
    <w:rsid w:val="0034571B"/>
    <w:rsid w:val="0034610F"/>
    <w:rsid w:val="00346D53"/>
    <w:rsid w:val="0034708C"/>
    <w:rsid w:val="00347124"/>
    <w:rsid w:val="00347359"/>
    <w:rsid w:val="00347B0C"/>
    <w:rsid w:val="00347D7F"/>
    <w:rsid w:val="003526AB"/>
    <w:rsid w:val="00352E56"/>
    <w:rsid w:val="00353BF6"/>
    <w:rsid w:val="00360154"/>
    <w:rsid w:val="00360999"/>
    <w:rsid w:val="00360CED"/>
    <w:rsid w:val="00361A19"/>
    <w:rsid w:val="00361C39"/>
    <w:rsid w:val="003632AB"/>
    <w:rsid w:val="00363805"/>
    <w:rsid w:val="00363F20"/>
    <w:rsid w:val="003640D4"/>
    <w:rsid w:val="003646F4"/>
    <w:rsid w:val="00364A26"/>
    <w:rsid w:val="00365120"/>
    <w:rsid w:val="003679C3"/>
    <w:rsid w:val="00370040"/>
    <w:rsid w:val="00370B33"/>
    <w:rsid w:val="003729CD"/>
    <w:rsid w:val="00373570"/>
    <w:rsid w:val="00377259"/>
    <w:rsid w:val="00380325"/>
    <w:rsid w:val="00381138"/>
    <w:rsid w:val="003821B0"/>
    <w:rsid w:val="003833CF"/>
    <w:rsid w:val="003849BF"/>
    <w:rsid w:val="00385590"/>
    <w:rsid w:val="00385CCD"/>
    <w:rsid w:val="00387ED6"/>
    <w:rsid w:val="003904CD"/>
    <w:rsid w:val="003909B3"/>
    <w:rsid w:val="00390D57"/>
    <w:rsid w:val="00391B0B"/>
    <w:rsid w:val="003932B7"/>
    <w:rsid w:val="00394DC5"/>
    <w:rsid w:val="00396B9E"/>
    <w:rsid w:val="00397A28"/>
    <w:rsid w:val="00397CFD"/>
    <w:rsid w:val="00397D7A"/>
    <w:rsid w:val="00397F03"/>
    <w:rsid w:val="003A0D28"/>
    <w:rsid w:val="003A136B"/>
    <w:rsid w:val="003A212C"/>
    <w:rsid w:val="003A541D"/>
    <w:rsid w:val="003A6249"/>
    <w:rsid w:val="003A68E1"/>
    <w:rsid w:val="003A6C47"/>
    <w:rsid w:val="003A7D25"/>
    <w:rsid w:val="003A7E97"/>
    <w:rsid w:val="003B0CDD"/>
    <w:rsid w:val="003B0F48"/>
    <w:rsid w:val="003B0F5B"/>
    <w:rsid w:val="003B1418"/>
    <w:rsid w:val="003B1BE6"/>
    <w:rsid w:val="003B27D5"/>
    <w:rsid w:val="003B44A4"/>
    <w:rsid w:val="003B70F3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6C1B"/>
    <w:rsid w:val="00417807"/>
    <w:rsid w:val="00417E50"/>
    <w:rsid w:val="00422498"/>
    <w:rsid w:val="0042253C"/>
    <w:rsid w:val="0042295C"/>
    <w:rsid w:val="00422CC5"/>
    <w:rsid w:val="004231B3"/>
    <w:rsid w:val="00423870"/>
    <w:rsid w:val="00425154"/>
    <w:rsid w:val="00425A9D"/>
    <w:rsid w:val="00431C6D"/>
    <w:rsid w:val="0043213B"/>
    <w:rsid w:val="004323F3"/>
    <w:rsid w:val="004326E8"/>
    <w:rsid w:val="00432C4B"/>
    <w:rsid w:val="00432E40"/>
    <w:rsid w:val="00432F95"/>
    <w:rsid w:val="00433292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572BB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68A"/>
    <w:rsid w:val="004778E2"/>
    <w:rsid w:val="00480098"/>
    <w:rsid w:val="0048027C"/>
    <w:rsid w:val="00480988"/>
    <w:rsid w:val="00480DCF"/>
    <w:rsid w:val="004821C7"/>
    <w:rsid w:val="004824EF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5373"/>
    <w:rsid w:val="004A603B"/>
    <w:rsid w:val="004A6733"/>
    <w:rsid w:val="004A6C25"/>
    <w:rsid w:val="004A79D5"/>
    <w:rsid w:val="004B01CB"/>
    <w:rsid w:val="004B05AC"/>
    <w:rsid w:val="004B0954"/>
    <w:rsid w:val="004B1FF5"/>
    <w:rsid w:val="004B2F12"/>
    <w:rsid w:val="004B31BA"/>
    <w:rsid w:val="004B3584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4A7C"/>
    <w:rsid w:val="004D6312"/>
    <w:rsid w:val="004E0B62"/>
    <w:rsid w:val="004E0FF0"/>
    <w:rsid w:val="004E439F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695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11BE"/>
    <w:rsid w:val="005333D6"/>
    <w:rsid w:val="00533466"/>
    <w:rsid w:val="00533A02"/>
    <w:rsid w:val="00534054"/>
    <w:rsid w:val="00534E66"/>
    <w:rsid w:val="00535D06"/>
    <w:rsid w:val="00536211"/>
    <w:rsid w:val="00540F81"/>
    <w:rsid w:val="00542E52"/>
    <w:rsid w:val="005452B5"/>
    <w:rsid w:val="00545BA4"/>
    <w:rsid w:val="00546ACE"/>
    <w:rsid w:val="0055345B"/>
    <w:rsid w:val="00554964"/>
    <w:rsid w:val="00554E94"/>
    <w:rsid w:val="00555401"/>
    <w:rsid w:val="005557D5"/>
    <w:rsid w:val="00555E1A"/>
    <w:rsid w:val="00556525"/>
    <w:rsid w:val="00556D87"/>
    <w:rsid w:val="0055719E"/>
    <w:rsid w:val="0055784D"/>
    <w:rsid w:val="00560313"/>
    <w:rsid w:val="0056063E"/>
    <w:rsid w:val="00562B6B"/>
    <w:rsid w:val="00562F18"/>
    <w:rsid w:val="0056307D"/>
    <w:rsid w:val="0056340C"/>
    <w:rsid w:val="005642A8"/>
    <w:rsid w:val="00565259"/>
    <w:rsid w:val="0056529F"/>
    <w:rsid w:val="00565828"/>
    <w:rsid w:val="00566F9D"/>
    <w:rsid w:val="005675BD"/>
    <w:rsid w:val="00571AFB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1D0"/>
    <w:rsid w:val="005804CB"/>
    <w:rsid w:val="005829BB"/>
    <w:rsid w:val="005838D2"/>
    <w:rsid w:val="00584250"/>
    <w:rsid w:val="0058564D"/>
    <w:rsid w:val="005866A5"/>
    <w:rsid w:val="0058708D"/>
    <w:rsid w:val="005873CF"/>
    <w:rsid w:val="00587F6A"/>
    <w:rsid w:val="005912BE"/>
    <w:rsid w:val="00591472"/>
    <w:rsid w:val="00592799"/>
    <w:rsid w:val="00592A8F"/>
    <w:rsid w:val="00592F1B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E45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B5657"/>
    <w:rsid w:val="005C08EB"/>
    <w:rsid w:val="005C12DD"/>
    <w:rsid w:val="005C1621"/>
    <w:rsid w:val="005C2ABB"/>
    <w:rsid w:val="005C30A3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6F31"/>
    <w:rsid w:val="005E77D3"/>
    <w:rsid w:val="005E78B7"/>
    <w:rsid w:val="005E793A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480"/>
    <w:rsid w:val="00603B24"/>
    <w:rsid w:val="00604813"/>
    <w:rsid w:val="00605962"/>
    <w:rsid w:val="006069F9"/>
    <w:rsid w:val="00610586"/>
    <w:rsid w:val="00610715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1A5F"/>
    <w:rsid w:val="006223C9"/>
    <w:rsid w:val="006231A2"/>
    <w:rsid w:val="006233DA"/>
    <w:rsid w:val="00623ADC"/>
    <w:rsid w:val="00624D2C"/>
    <w:rsid w:val="00625169"/>
    <w:rsid w:val="006261A5"/>
    <w:rsid w:val="00626729"/>
    <w:rsid w:val="0062695A"/>
    <w:rsid w:val="006274B5"/>
    <w:rsid w:val="00627C4A"/>
    <w:rsid w:val="00627C5A"/>
    <w:rsid w:val="006309B3"/>
    <w:rsid w:val="00630F07"/>
    <w:rsid w:val="00631AA3"/>
    <w:rsid w:val="00631B19"/>
    <w:rsid w:val="00632F62"/>
    <w:rsid w:val="00634240"/>
    <w:rsid w:val="0063476D"/>
    <w:rsid w:val="006350AE"/>
    <w:rsid w:val="00635CD5"/>
    <w:rsid w:val="00636124"/>
    <w:rsid w:val="00636F25"/>
    <w:rsid w:val="00637644"/>
    <w:rsid w:val="00637BA9"/>
    <w:rsid w:val="00637C48"/>
    <w:rsid w:val="00637ED5"/>
    <w:rsid w:val="006402F6"/>
    <w:rsid w:val="00642C78"/>
    <w:rsid w:val="0064452F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983"/>
    <w:rsid w:val="00665BE9"/>
    <w:rsid w:val="006669FD"/>
    <w:rsid w:val="00666B78"/>
    <w:rsid w:val="0066724F"/>
    <w:rsid w:val="00670749"/>
    <w:rsid w:val="00670964"/>
    <w:rsid w:val="0067112C"/>
    <w:rsid w:val="006723FE"/>
    <w:rsid w:val="00672C4B"/>
    <w:rsid w:val="00673166"/>
    <w:rsid w:val="00674CB8"/>
    <w:rsid w:val="00674FC5"/>
    <w:rsid w:val="00675007"/>
    <w:rsid w:val="0067584E"/>
    <w:rsid w:val="0067731E"/>
    <w:rsid w:val="0067737F"/>
    <w:rsid w:val="006779D0"/>
    <w:rsid w:val="006800C0"/>
    <w:rsid w:val="006818AD"/>
    <w:rsid w:val="006848AB"/>
    <w:rsid w:val="00685806"/>
    <w:rsid w:val="00685B82"/>
    <w:rsid w:val="006861B5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0FB9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E66E4"/>
    <w:rsid w:val="006E68AC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0BA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16BD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0609"/>
    <w:rsid w:val="00721FF3"/>
    <w:rsid w:val="00722A92"/>
    <w:rsid w:val="00722BBB"/>
    <w:rsid w:val="00723F04"/>
    <w:rsid w:val="00724C34"/>
    <w:rsid w:val="0072681E"/>
    <w:rsid w:val="007278F2"/>
    <w:rsid w:val="0073045E"/>
    <w:rsid w:val="007311B9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52F0"/>
    <w:rsid w:val="00745802"/>
    <w:rsid w:val="007458B1"/>
    <w:rsid w:val="00745A98"/>
    <w:rsid w:val="00745C51"/>
    <w:rsid w:val="007464D5"/>
    <w:rsid w:val="0074674F"/>
    <w:rsid w:val="00746B5E"/>
    <w:rsid w:val="00750FBB"/>
    <w:rsid w:val="0075194A"/>
    <w:rsid w:val="00752F2D"/>
    <w:rsid w:val="00753A10"/>
    <w:rsid w:val="00753B78"/>
    <w:rsid w:val="007543C7"/>
    <w:rsid w:val="00754D7E"/>
    <w:rsid w:val="00754F03"/>
    <w:rsid w:val="00755623"/>
    <w:rsid w:val="00756A2A"/>
    <w:rsid w:val="00756BBB"/>
    <w:rsid w:val="00757118"/>
    <w:rsid w:val="00757252"/>
    <w:rsid w:val="00760242"/>
    <w:rsid w:val="00761FDC"/>
    <w:rsid w:val="00762529"/>
    <w:rsid w:val="007628F2"/>
    <w:rsid w:val="00763F09"/>
    <w:rsid w:val="0076438E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5F03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B3F"/>
    <w:rsid w:val="007A3FCA"/>
    <w:rsid w:val="007A48DE"/>
    <w:rsid w:val="007A5C19"/>
    <w:rsid w:val="007A674B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BB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2DBB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3E"/>
    <w:rsid w:val="008108D6"/>
    <w:rsid w:val="00811134"/>
    <w:rsid w:val="008131BE"/>
    <w:rsid w:val="008140A7"/>
    <w:rsid w:val="008149B0"/>
    <w:rsid w:val="0081706A"/>
    <w:rsid w:val="00817A1C"/>
    <w:rsid w:val="008202F2"/>
    <w:rsid w:val="00821830"/>
    <w:rsid w:val="00821900"/>
    <w:rsid w:val="00821FE4"/>
    <w:rsid w:val="008226F1"/>
    <w:rsid w:val="00822C5F"/>
    <w:rsid w:val="00822E97"/>
    <w:rsid w:val="00824727"/>
    <w:rsid w:val="00824CD6"/>
    <w:rsid w:val="008303AA"/>
    <w:rsid w:val="008305D0"/>
    <w:rsid w:val="00832343"/>
    <w:rsid w:val="00832DA4"/>
    <w:rsid w:val="00835BE9"/>
    <w:rsid w:val="008370A8"/>
    <w:rsid w:val="0083766A"/>
    <w:rsid w:val="00840477"/>
    <w:rsid w:val="00840788"/>
    <w:rsid w:val="008416E5"/>
    <w:rsid w:val="00842303"/>
    <w:rsid w:val="00842685"/>
    <w:rsid w:val="00843248"/>
    <w:rsid w:val="0084328A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59"/>
    <w:rsid w:val="00862BA8"/>
    <w:rsid w:val="00870CEF"/>
    <w:rsid w:val="00872AAB"/>
    <w:rsid w:val="00874187"/>
    <w:rsid w:val="00874E47"/>
    <w:rsid w:val="008751F4"/>
    <w:rsid w:val="00876B88"/>
    <w:rsid w:val="008776F7"/>
    <w:rsid w:val="00877AE9"/>
    <w:rsid w:val="00880147"/>
    <w:rsid w:val="0088017F"/>
    <w:rsid w:val="00880C01"/>
    <w:rsid w:val="008827BF"/>
    <w:rsid w:val="008829AB"/>
    <w:rsid w:val="00883461"/>
    <w:rsid w:val="00884137"/>
    <w:rsid w:val="00884F5A"/>
    <w:rsid w:val="008865A9"/>
    <w:rsid w:val="00886608"/>
    <w:rsid w:val="00891283"/>
    <w:rsid w:val="00892550"/>
    <w:rsid w:val="00892C40"/>
    <w:rsid w:val="00893537"/>
    <w:rsid w:val="008942A3"/>
    <w:rsid w:val="00894BB2"/>
    <w:rsid w:val="008959B1"/>
    <w:rsid w:val="00895B7F"/>
    <w:rsid w:val="00897734"/>
    <w:rsid w:val="00897810"/>
    <w:rsid w:val="00897A27"/>
    <w:rsid w:val="008A098B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1B01"/>
    <w:rsid w:val="008B2146"/>
    <w:rsid w:val="008B3094"/>
    <w:rsid w:val="008B3619"/>
    <w:rsid w:val="008B4175"/>
    <w:rsid w:val="008B5553"/>
    <w:rsid w:val="008B5E99"/>
    <w:rsid w:val="008B5FFA"/>
    <w:rsid w:val="008B69AE"/>
    <w:rsid w:val="008B6D3D"/>
    <w:rsid w:val="008C0B85"/>
    <w:rsid w:val="008C13AC"/>
    <w:rsid w:val="008C32AE"/>
    <w:rsid w:val="008C4B21"/>
    <w:rsid w:val="008C4B73"/>
    <w:rsid w:val="008C63AB"/>
    <w:rsid w:val="008C779F"/>
    <w:rsid w:val="008D08E0"/>
    <w:rsid w:val="008D0AFE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17D3"/>
    <w:rsid w:val="008E2507"/>
    <w:rsid w:val="008E27D8"/>
    <w:rsid w:val="008E2912"/>
    <w:rsid w:val="008E444E"/>
    <w:rsid w:val="008E45DA"/>
    <w:rsid w:val="008E4698"/>
    <w:rsid w:val="008E5321"/>
    <w:rsid w:val="008E606D"/>
    <w:rsid w:val="008F1F36"/>
    <w:rsid w:val="008F1F76"/>
    <w:rsid w:val="008F2DA8"/>
    <w:rsid w:val="008F3346"/>
    <w:rsid w:val="008F36BB"/>
    <w:rsid w:val="008F4114"/>
    <w:rsid w:val="008F4375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1D9B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21C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01C3"/>
    <w:rsid w:val="00991BF7"/>
    <w:rsid w:val="009949AB"/>
    <w:rsid w:val="00995844"/>
    <w:rsid w:val="0099596B"/>
    <w:rsid w:val="009968F0"/>
    <w:rsid w:val="0099708D"/>
    <w:rsid w:val="00997754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225"/>
    <w:rsid w:val="009C5C25"/>
    <w:rsid w:val="009C5E73"/>
    <w:rsid w:val="009C6145"/>
    <w:rsid w:val="009C7B9C"/>
    <w:rsid w:val="009D005F"/>
    <w:rsid w:val="009D1D16"/>
    <w:rsid w:val="009D2900"/>
    <w:rsid w:val="009D484D"/>
    <w:rsid w:val="009D5128"/>
    <w:rsid w:val="009D5884"/>
    <w:rsid w:val="009E04DD"/>
    <w:rsid w:val="009E0FBA"/>
    <w:rsid w:val="009E21B9"/>
    <w:rsid w:val="009E2EBC"/>
    <w:rsid w:val="009E3B5E"/>
    <w:rsid w:val="009E3DF0"/>
    <w:rsid w:val="009E40B6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BD0"/>
    <w:rsid w:val="00A00C4A"/>
    <w:rsid w:val="00A00D2E"/>
    <w:rsid w:val="00A01633"/>
    <w:rsid w:val="00A0402F"/>
    <w:rsid w:val="00A0488C"/>
    <w:rsid w:val="00A05023"/>
    <w:rsid w:val="00A05243"/>
    <w:rsid w:val="00A05FC8"/>
    <w:rsid w:val="00A06114"/>
    <w:rsid w:val="00A0725E"/>
    <w:rsid w:val="00A127B8"/>
    <w:rsid w:val="00A1290A"/>
    <w:rsid w:val="00A12A52"/>
    <w:rsid w:val="00A13AAC"/>
    <w:rsid w:val="00A140AF"/>
    <w:rsid w:val="00A14130"/>
    <w:rsid w:val="00A14CBA"/>
    <w:rsid w:val="00A15ACE"/>
    <w:rsid w:val="00A1668C"/>
    <w:rsid w:val="00A172E9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BB5"/>
    <w:rsid w:val="00A33CFB"/>
    <w:rsid w:val="00A33EF4"/>
    <w:rsid w:val="00A34C20"/>
    <w:rsid w:val="00A3569C"/>
    <w:rsid w:val="00A35996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1C4D"/>
    <w:rsid w:val="00A51CDD"/>
    <w:rsid w:val="00A5247E"/>
    <w:rsid w:val="00A534BB"/>
    <w:rsid w:val="00A5382A"/>
    <w:rsid w:val="00A53C4E"/>
    <w:rsid w:val="00A53D70"/>
    <w:rsid w:val="00A56053"/>
    <w:rsid w:val="00A56211"/>
    <w:rsid w:val="00A57B93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0AB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3C77"/>
    <w:rsid w:val="00AD5A62"/>
    <w:rsid w:val="00AD5FAE"/>
    <w:rsid w:val="00AD79D5"/>
    <w:rsid w:val="00AE1D78"/>
    <w:rsid w:val="00AE2ABA"/>
    <w:rsid w:val="00AE2F6E"/>
    <w:rsid w:val="00AE313E"/>
    <w:rsid w:val="00AE3D66"/>
    <w:rsid w:val="00AE4122"/>
    <w:rsid w:val="00AE4840"/>
    <w:rsid w:val="00AE5EBC"/>
    <w:rsid w:val="00AE6ACF"/>
    <w:rsid w:val="00AF0BA0"/>
    <w:rsid w:val="00AF1F89"/>
    <w:rsid w:val="00AF2515"/>
    <w:rsid w:val="00AF3864"/>
    <w:rsid w:val="00AF44D7"/>
    <w:rsid w:val="00AF500C"/>
    <w:rsid w:val="00AF5693"/>
    <w:rsid w:val="00AF6CD8"/>
    <w:rsid w:val="00B00763"/>
    <w:rsid w:val="00B01F57"/>
    <w:rsid w:val="00B02159"/>
    <w:rsid w:val="00B02396"/>
    <w:rsid w:val="00B048D7"/>
    <w:rsid w:val="00B05B91"/>
    <w:rsid w:val="00B05ED5"/>
    <w:rsid w:val="00B064BD"/>
    <w:rsid w:val="00B069C3"/>
    <w:rsid w:val="00B06F77"/>
    <w:rsid w:val="00B1022B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6BF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3644"/>
    <w:rsid w:val="00B640C1"/>
    <w:rsid w:val="00B6494B"/>
    <w:rsid w:val="00B64C16"/>
    <w:rsid w:val="00B64D34"/>
    <w:rsid w:val="00B700CD"/>
    <w:rsid w:val="00B7145E"/>
    <w:rsid w:val="00B71FFC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84B"/>
    <w:rsid w:val="00B93F15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455A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6936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527E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173"/>
    <w:rsid w:val="00C05889"/>
    <w:rsid w:val="00C076C6"/>
    <w:rsid w:val="00C10C6B"/>
    <w:rsid w:val="00C10CD2"/>
    <w:rsid w:val="00C1174F"/>
    <w:rsid w:val="00C12810"/>
    <w:rsid w:val="00C12BF1"/>
    <w:rsid w:val="00C135A2"/>
    <w:rsid w:val="00C13960"/>
    <w:rsid w:val="00C13B39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169"/>
    <w:rsid w:val="00C25E35"/>
    <w:rsid w:val="00C261A1"/>
    <w:rsid w:val="00C267E3"/>
    <w:rsid w:val="00C2683B"/>
    <w:rsid w:val="00C26B88"/>
    <w:rsid w:val="00C3000A"/>
    <w:rsid w:val="00C30645"/>
    <w:rsid w:val="00C3072B"/>
    <w:rsid w:val="00C31DD1"/>
    <w:rsid w:val="00C32190"/>
    <w:rsid w:val="00C326EF"/>
    <w:rsid w:val="00C328D0"/>
    <w:rsid w:val="00C32CC1"/>
    <w:rsid w:val="00C3377C"/>
    <w:rsid w:val="00C340FE"/>
    <w:rsid w:val="00C34B64"/>
    <w:rsid w:val="00C34E08"/>
    <w:rsid w:val="00C35589"/>
    <w:rsid w:val="00C36177"/>
    <w:rsid w:val="00C3780E"/>
    <w:rsid w:val="00C4064B"/>
    <w:rsid w:val="00C4083B"/>
    <w:rsid w:val="00C417EC"/>
    <w:rsid w:val="00C41DE5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534D"/>
    <w:rsid w:val="00C55423"/>
    <w:rsid w:val="00C56179"/>
    <w:rsid w:val="00C5708A"/>
    <w:rsid w:val="00C602BA"/>
    <w:rsid w:val="00C60818"/>
    <w:rsid w:val="00C62110"/>
    <w:rsid w:val="00C639DB"/>
    <w:rsid w:val="00C65A80"/>
    <w:rsid w:val="00C65BD9"/>
    <w:rsid w:val="00C66BB9"/>
    <w:rsid w:val="00C67602"/>
    <w:rsid w:val="00C67DCA"/>
    <w:rsid w:val="00C702E0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182"/>
    <w:rsid w:val="00C853C7"/>
    <w:rsid w:val="00C8616C"/>
    <w:rsid w:val="00C86A06"/>
    <w:rsid w:val="00C87C8F"/>
    <w:rsid w:val="00C907C6"/>
    <w:rsid w:val="00C90AC2"/>
    <w:rsid w:val="00C91B62"/>
    <w:rsid w:val="00C91D62"/>
    <w:rsid w:val="00C91EB0"/>
    <w:rsid w:val="00C91FFB"/>
    <w:rsid w:val="00C936DF"/>
    <w:rsid w:val="00C94262"/>
    <w:rsid w:val="00C94BFC"/>
    <w:rsid w:val="00C95316"/>
    <w:rsid w:val="00C95C4B"/>
    <w:rsid w:val="00C96FB2"/>
    <w:rsid w:val="00C9772A"/>
    <w:rsid w:val="00C97CDF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4B"/>
    <w:rsid w:val="00CA589C"/>
    <w:rsid w:val="00CB0709"/>
    <w:rsid w:val="00CB0CAA"/>
    <w:rsid w:val="00CB1CAC"/>
    <w:rsid w:val="00CB1D8A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188"/>
    <w:rsid w:val="00CC2D0C"/>
    <w:rsid w:val="00CC2D74"/>
    <w:rsid w:val="00CC3E32"/>
    <w:rsid w:val="00CC3E6F"/>
    <w:rsid w:val="00CC51BC"/>
    <w:rsid w:val="00CC564C"/>
    <w:rsid w:val="00CC7851"/>
    <w:rsid w:val="00CD0104"/>
    <w:rsid w:val="00CD1500"/>
    <w:rsid w:val="00CD1C87"/>
    <w:rsid w:val="00CD31DF"/>
    <w:rsid w:val="00CD4321"/>
    <w:rsid w:val="00CD5CB4"/>
    <w:rsid w:val="00CD6270"/>
    <w:rsid w:val="00CD7C0D"/>
    <w:rsid w:val="00CE04DE"/>
    <w:rsid w:val="00CE2DB8"/>
    <w:rsid w:val="00CE3555"/>
    <w:rsid w:val="00CE3D26"/>
    <w:rsid w:val="00CE3F16"/>
    <w:rsid w:val="00CE5211"/>
    <w:rsid w:val="00CE591A"/>
    <w:rsid w:val="00CE6A7F"/>
    <w:rsid w:val="00CE7B60"/>
    <w:rsid w:val="00CF0065"/>
    <w:rsid w:val="00CF090F"/>
    <w:rsid w:val="00CF1F5F"/>
    <w:rsid w:val="00CF2249"/>
    <w:rsid w:val="00CF32B6"/>
    <w:rsid w:val="00CF3703"/>
    <w:rsid w:val="00CF4901"/>
    <w:rsid w:val="00CF4B64"/>
    <w:rsid w:val="00CF51C9"/>
    <w:rsid w:val="00CF5D6B"/>
    <w:rsid w:val="00D00663"/>
    <w:rsid w:val="00D0156F"/>
    <w:rsid w:val="00D0200A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0A73"/>
    <w:rsid w:val="00D3110E"/>
    <w:rsid w:val="00D31649"/>
    <w:rsid w:val="00D320EA"/>
    <w:rsid w:val="00D33E63"/>
    <w:rsid w:val="00D355AE"/>
    <w:rsid w:val="00D35AA2"/>
    <w:rsid w:val="00D3698E"/>
    <w:rsid w:val="00D375AA"/>
    <w:rsid w:val="00D44A3C"/>
    <w:rsid w:val="00D45773"/>
    <w:rsid w:val="00D45CBF"/>
    <w:rsid w:val="00D46009"/>
    <w:rsid w:val="00D47AA9"/>
    <w:rsid w:val="00D50D8F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2E50"/>
    <w:rsid w:val="00D73273"/>
    <w:rsid w:val="00D73727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14E2"/>
    <w:rsid w:val="00D920D9"/>
    <w:rsid w:val="00D92330"/>
    <w:rsid w:val="00D927E7"/>
    <w:rsid w:val="00D93838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2E21"/>
    <w:rsid w:val="00DA30D0"/>
    <w:rsid w:val="00DA62E5"/>
    <w:rsid w:val="00DA745C"/>
    <w:rsid w:val="00DA7C23"/>
    <w:rsid w:val="00DA7E29"/>
    <w:rsid w:val="00DB0248"/>
    <w:rsid w:val="00DB1475"/>
    <w:rsid w:val="00DB164E"/>
    <w:rsid w:val="00DB19F9"/>
    <w:rsid w:val="00DB207D"/>
    <w:rsid w:val="00DB28D2"/>
    <w:rsid w:val="00DB5BE3"/>
    <w:rsid w:val="00DB6834"/>
    <w:rsid w:val="00DB6868"/>
    <w:rsid w:val="00DB7183"/>
    <w:rsid w:val="00DB74AA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5314"/>
    <w:rsid w:val="00DC7F1E"/>
    <w:rsid w:val="00DD13D6"/>
    <w:rsid w:val="00DD16D7"/>
    <w:rsid w:val="00DD23DE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2BC"/>
    <w:rsid w:val="00DE347C"/>
    <w:rsid w:val="00DE3B0F"/>
    <w:rsid w:val="00DE4142"/>
    <w:rsid w:val="00DE4517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07B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11A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4D7F"/>
    <w:rsid w:val="00E75C44"/>
    <w:rsid w:val="00E77AC6"/>
    <w:rsid w:val="00E80BD1"/>
    <w:rsid w:val="00E813A9"/>
    <w:rsid w:val="00E81E8B"/>
    <w:rsid w:val="00E834A5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4C2C"/>
    <w:rsid w:val="00E9619A"/>
    <w:rsid w:val="00E9666A"/>
    <w:rsid w:val="00EA0CAD"/>
    <w:rsid w:val="00EA12BF"/>
    <w:rsid w:val="00EA1A3D"/>
    <w:rsid w:val="00EA2407"/>
    <w:rsid w:val="00EA2716"/>
    <w:rsid w:val="00EA463B"/>
    <w:rsid w:val="00EA56FB"/>
    <w:rsid w:val="00EA6BFF"/>
    <w:rsid w:val="00EA6D30"/>
    <w:rsid w:val="00EA7219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6A5"/>
    <w:rsid w:val="00EC6F8C"/>
    <w:rsid w:val="00ED1F29"/>
    <w:rsid w:val="00ED2008"/>
    <w:rsid w:val="00ED2257"/>
    <w:rsid w:val="00ED28BC"/>
    <w:rsid w:val="00ED28C7"/>
    <w:rsid w:val="00ED38D9"/>
    <w:rsid w:val="00ED3C76"/>
    <w:rsid w:val="00ED3E0C"/>
    <w:rsid w:val="00ED4C25"/>
    <w:rsid w:val="00ED4DFA"/>
    <w:rsid w:val="00ED5B15"/>
    <w:rsid w:val="00ED6CBE"/>
    <w:rsid w:val="00ED7088"/>
    <w:rsid w:val="00ED7778"/>
    <w:rsid w:val="00EE19E8"/>
    <w:rsid w:val="00EE2D0E"/>
    <w:rsid w:val="00EE35CA"/>
    <w:rsid w:val="00EE4942"/>
    <w:rsid w:val="00EE4AAA"/>
    <w:rsid w:val="00EE69F2"/>
    <w:rsid w:val="00EE6C5E"/>
    <w:rsid w:val="00EF1F70"/>
    <w:rsid w:val="00EF2444"/>
    <w:rsid w:val="00EF2B33"/>
    <w:rsid w:val="00EF319A"/>
    <w:rsid w:val="00EF386A"/>
    <w:rsid w:val="00EF4697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370"/>
    <w:rsid w:val="00F05DE8"/>
    <w:rsid w:val="00F05FC0"/>
    <w:rsid w:val="00F07272"/>
    <w:rsid w:val="00F12030"/>
    <w:rsid w:val="00F1240C"/>
    <w:rsid w:val="00F12B05"/>
    <w:rsid w:val="00F14593"/>
    <w:rsid w:val="00F14C2C"/>
    <w:rsid w:val="00F15294"/>
    <w:rsid w:val="00F1590A"/>
    <w:rsid w:val="00F15BE0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7F7"/>
    <w:rsid w:val="00F35C54"/>
    <w:rsid w:val="00F364E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475"/>
    <w:rsid w:val="00F6062A"/>
    <w:rsid w:val="00F60BB4"/>
    <w:rsid w:val="00F60D8B"/>
    <w:rsid w:val="00F61CE8"/>
    <w:rsid w:val="00F644E3"/>
    <w:rsid w:val="00F668D5"/>
    <w:rsid w:val="00F67102"/>
    <w:rsid w:val="00F6728E"/>
    <w:rsid w:val="00F676DA"/>
    <w:rsid w:val="00F71705"/>
    <w:rsid w:val="00F73867"/>
    <w:rsid w:val="00F746B6"/>
    <w:rsid w:val="00F74AE4"/>
    <w:rsid w:val="00F754B4"/>
    <w:rsid w:val="00F75576"/>
    <w:rsid w:val="00F75642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704"/>
    <w:rsid w:val="00FA09FC"/>
    <w:rsid w:val="00FA2D13"/>
    <w:rsid w:val="00FA39AC"/>
    <w:rsid w:val="00FA5175"/>
    <w:rsid w:val="00FA7CEF"/>
    <w:rsid w:val="00FB12C8"/>
    <w:rsid w:val="00FB2386"/>
    <w:rsid w:val="00FB27E8"/>
    <w:rsid w:val="00FB3FE8"/>
    <w:rsid w:val="00FB5F24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790"/>
    <w:rsid w:val="00FD0B0D"/>
    <w:rsid w:val="00FD0E20"/>
    <w:rsid w:val="00FD0E81"/>
    <w:rsid w:val="00FD1040"/>
    <w:rsid w:val="00FD16FA"/>
    <w:rsid w:val="00FD26C3"/>
    <w:rsid w:val="00FD2BF5"/>
    <w:rsid w:val="00FD3724"/>
    <w:rsid w:val="00FD3FB3"/>
    <w:rsid w:val="00FD405C"/>
    <w:rsid w:val="00FD493A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49BF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IVPV&amp;n=15&amp;dst=100363" TargetMode="External"/><Relationship Id="rId21" Type="http://schemas.openxmlformats.org/officeDocument/2006/relationships/hyperlink" Target="https://login.consultant.ru/link/?req=doc&amp;base=IVRD&amp;n=1&amp;dst=100062" TargetMode="External"/><Relationship Id="rId42" Type="http://schemas.openxmlformats.org/officeDocument/2006/relationships/hyperlink" Target="https://login.consultant.ru/link/?req=doc&amp;base=CJI&amp;n=11312&amp;dst=100001" TargetMode="External"/><Relationship Id="rId47" Type="http://schemas.openxmlformats.org/officeDocument/2006/relationships/hyperlink" Target="https://login.consultant.ru/link/?req=doc&amp;base=LAW&amp;n=504251&amp;dst=100001" TargetMode="External"/><Relationship Id="rId63" Type="http://schemas.openxmlformats.org/officeDocument/2006/relationships/hyperlink" Target="https://login.consultant.ru/link/?req=doc&amp;base=IVPV&amp;n=73&amp;dst=100138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PV&amp;n=50&amp;dst=100542" TargetMode="External"/><Relationship Id="rId29" Type="http://schemas.openxmlformats.org/officeDocument/2006/relationships/hyperlink" Target="https://login.consultant.ru/link/?req=doc&amp;base=LAW&amp;n=504255&amp;dst=100001" TargetMode="External"/><Relationship Id="rId11" Type="http://schemas.openxmlformats.org/officeDocument/2006/relationships/hyperlink" Target="https://login.consultant.ru/link/?req=doc&amp;base=LAW&amp;n=432078&amp;dst=100001" TargetMode="External"/><Relationship Id="rId24" Type="http://schemas.openxmlformats.org/officeDocument/2006/relationships/hyperlink" Target="https://login.consultant.ru/link/?req=doc&amp;base=IVPV&amp;n=90&amp;dst=100001" TargetMode="External"/><Relationship Id="rId32" Type="http://schemas.openxmlformats.org/officeDocument/2006/relationships/hyperlink" Target="https://login.consultant.ru/link/?req=doc&amp;base=LAW&amp;n=491552&amp;dst=100033" TargetMode="External"/><Relationship Id="rId37" Type="http://schemas.openxmlformats.org/officeDocument/2006/relationships/hyperlink" Target="https://login.consultant.ru/link/?req=doc&amp;base=PBI&amp;n=313936&amp;dst=100001" TargetMode="External"/><Relationship Id="rId40" Type="http://schemas.openxmlformats.org/officeDocument/2006/relationships/hyperlink" Target="https://login.consultant.ru/link/?req=doc&amp;base=UGMI&amp;n=86&amp;dst=100001" TargetMode="External"/><Relationship Id="rId45" Type="http://schemas.openxmlformats.org/officeDocument/2006/relationships/hyperlink" Target="https://login.consultant.ru/link/?req=doc&amp;base=IVSR&amp;n=55&amp;dst=100064" TargetMode="External"/><Relationship Id="rId53" Type="http://schemas.openxmlformats.org/officeDocument/2006/relationships/hyperlink" Target="https://login.consultant.ru/link/?req=doc&amp;base=IVSR&amp;n=42&amp;dst=100127" TargetMode="External"/><Relationship Id="rId58" Type="http://schemas.openxmlformats.org/officeDocument/2006/relationships/hyperlink" Target="https://login.consultant.ru/link/?req=doc&amp;base=IVRD&amp;n=157&amp;dst=100048" TargetMode="External"/><Relationship Id="rId66" Type="http://schemas.openxmlformats.org/officeDocument/2006/relationships/hyperlink" Target="https://login.consultant.ru/link/?req=doc&amp;base=LAW&amp;n=504252&amp;dst=10000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IVPV&amp;n=83&amp;dst=100082" TargetMode="External"/><Relationship Id="rId19" Type="http://schemas.openxmlformats.org/officeDocument/2006/relationships/hyperlink" Target="https://login.consultant.ru/link/?req=doc&amp;base=IVSR&amp;n=29&amp;dst=100177" TargetMode="External"/><Relationship Id="rId14" Type="http://schemas.openxmlformats.org/officeDocument/2006/relationships/hyperlink" Target="https://login.consultant.ru/link/?req=doc&amp;base=IVPV&amp;n=41&amp;dst=100327" TargetMode="External"/><Relationship Id="rId22" Type="http://schemas.openxmlformats.org/officeDocument/2006/relationships/hyperlink" Target="https://login.consultant.ru/link/?req=doc&amp;base=PPS&amp;n=195&amp;dst=100002" TargetMode="External"/><Relationship Id="rId27" Type="http://schemas.openxmlformats.org/officeDocument/2006/relationships/hyperlink" Target="https://login.consultant.ru/link/?req=doc&amp;base=CJI&amp;n=158571&amp;dst=100001" TargetMode="External"/><Relationship Id="rId30" Type="http://schemas.openxmlformats.org/officeDocument/2006/relationships/hyperlink" Target="https://login.consultant.ru/link/?req=doc&amp;base=IVPV&amp;n=44&amp;dst=100529" TargetMode="External"/><Relationship Id="rId35" Type="http://schemas.openxmlformats.org/officeDocument/2006/relationships/hyperlink" Target="https://login.consultant.ru/link/?req=doc&amp;base=IVRD&amp;n=125&amp;dst=100109" TargetMode="External"/><Relationship Id="rId43" Type="http://schemas.openxmlformats.org/officeDocument/2006/relationships/hyperlink" Target="https://login.consultant.ru/link/?req=doc&amp;base=PBI&amp;n=318941&amp;dst=100001" TargetMode="External"/><Relationship Id="rId48" Type="http://schemas.openxmlformats.org/officeDocument/2006/relationships/hyperlink" Target="https://login.consultant.ru/link/?req=doc&amp;base=IVRD&amp;n=114&amp;dst=100151" TargetMode="External"/><Relationship Id="rId56" Type="http://schemas.openxmlformats.org/officeDocument/2006/relationships/hyperlink" Target="https://login.consultant.ru/link/?req=doc&amp;base=IVKP&amp;n=15&amp;dst=100040" TargetMode="External"/><Relationship Id="rId64" Type="http://schemas.openxmlformats.org/officeDocument/2006/relationships/hyperlink" Target="https://login.consultant.ru/link/?req=doc&amp;base=IVPV&amp;n=30&amp;dst=100066" TargetMode="External"/><Relationship Id="rId69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11198&amp;dst=100001" TargetMode="External"/><Relationship Id="rId51" Type="http://schemas.openxmlformats.org/officeDocument/2006/relationships/hyperlink" Target="https://login.consultant.ru/link/?req=doc&amp;base=IVKP&amp;n=5&amp;dst=100086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IVPV&amp;n=49&amp;dst=100667" TargetMode="External"/><Relationship Id="rId17" Type="http://schemas.openxmlformats.org/officeDocument/2006/relationships/hyperlink" Target="https://login.consultant.ru/link/?req=doc&amp;base=IVPV&amp;n=49&amp;dst=100660" TargetMode="External"/><Relationship Id="rId25" Type="http://schemas.openxmlformats.org/officeDocument/2006/relationships/hyperlink" Target="https://login.consultant.ru/link/?req=doc&amp;base=IVPV&amp;n=89&amp;dst=100001" TargetMode="External"/><Relationship Id="rId33" Type="http://schemas.openxmlformats.org/officeDocument/2006/relationships/hyperlink" Target="https://login.consultant.ru/link/?req=doc&amp;base=IVPV&amp;n=39&amp;dst=100045" TargetMode="External"/><Relationship Id="rId38" Type="http://schemas.openxmlformats.org/officeDocument/2006/relationships/hyperlink" Target="https://login.consultant.ru/link/?req=doc&amp;base=IVPV&amp;n=19&amp;dst=100574" TargetMode="External"/><Relationship Id="rId46" Type="http://schemas.openxmlformats.org/officeDocument/2006/relationships/hyperlink" Target="https://login.consultant.ru/link/?req=doc&amp;base=IVSR&amp;n=36&amp;dst=100142" TargetMode="External"/><Relationship Id="rId59" Type="http://schemas.openxmlformats.org/officeDocument/2006/relationships/hyperlink" Target="https://login.consultant.ru/link/?req=doc&amp;base=IVRD&amp;n=114&amp;dst=100156" TargetMode="External"/><Relationship Id="rId67" Type="http://schemas.openxmlformats.org/officeDocument/2006/relationships/hyperlink" Target="https://login.consultant.ru/link/?req=doc&amp;base=CJI&amp;n=108872&amp;dst=100001" TargetMode="External"/><Relationship Id="rId20" Type="http://schemas.openxmlformats.org/officeDocument/2006/relationships/hyperlink" Target="https://login.consultant.ru/link/?req=doc&amp;base=IVRD&amp;n=172&amp;dst=100227" TargetMode="External"/><Relationship Id="rId41" Type="http://schemas.openxmlformats.org/officeDocument/2006/relationships/hyperlink" Target="https://login.consultant.ru/link/?req=doc&amp;base=UGMI&amp;n=14&amp;dst=100001" TargetMode="External"/><Relationship Id="rId54" Type="http://schemas.openxmlformats.org/officeDocument/2006/relationships/hyperlink" Target="https://login.consultant.ru/link/?req=doc&amp;base=LAW&amp;n=491824&amp;dst=100001" TargetMode="External"/><Relationship Id="rId62" Type="http://schemas.openxmlformats.org/officeDocument/2006/relationships/hyperlink" Target="https://login.consultant.ru/link/?req=doc&amp;base=IVPV&amp;n=80&amp;dst=100129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CJI&amp;n=112671&amp;dst=100001" TargetMode="External"/><Relationship Id="rId23" Type="http://schemas.openxmlformats.org/officeDocument/2006/relationships/hyperlink" Target="https://login.consultant.ru/link/?req=doc&amp;base=IVRD&amp;n=112&amp;dst=100065" TargetMode="External"/><Relationship Id="rId28" Type="http://schemas.openxmlformats.org/officeDocument/2006/relationships/hyperlink" Target="https://login.consultant.ru/link/?req=doc&amp;base=IVPV&amp;n=36&amp;dst=100322" TargetMode="External"/><Relationship Id="rId36" Type="http://schemas.openxmlformats.org/officeDocument/2006/relationships/hyperlink" Target="https://login.consultant.ru/link/?req=doc&amp;base=IVPV&amp;n=19&amp;dst=100574" TargetMode="External"/><Relationship Id="rId49" Type="http://schemas.openxmlformats.org/officeDocument/2006/relationships/hyperlink" Target="https://login.consultant.ru/link/?req=doc&amp;base=IVRD&amp;n=11&amp;dst=100411" TargetMode="External"/><Relationship Id="rId57" Type="http://schemas.openxmlformats.org/officeDocument/2006/relationships/hyperlink" Target="https://login.consultant.ru/link/?req=doc&amp;base=IVKP&amp;n=8&amp;dst=100040" TargetMode="External"/><Relationship Id="rId10" Type="http://schemas.openxmlformats.org/officeDocument/2006/relationships/hyperlink" Target="https://login.consultant.ru/link/?req=doc&amp;base=LAW&amp;n=308139&amp;dst=100001" TargetMode="External"/><Relationship Id="rId31" Type="http://schemas.openxmlformats.org/officeDocument/2006/relationships/hyperlink" Target="https://login.consultant.ru/link/?req=doc&amp;base=CJI&amp;n=111823&amp;dst=100001" TargetMode="External"/><Relationship Id="rId44" Type="http://schemas.openxmlformats.org/officeDocument/2006/relationships/hyperlink" Target="https://login.consultant.ru/link/?req=doc&amp;base=LAW&amp;n=501182&amp;dst=100001" TargetMode="External"/><Relationship Id="rId52" Type="http://schemas.openxmlformats.org/officeDocument/2006/relationships/hyperlink" Target="https://login.consultant.ru/link/?req=doc&amp;base=IVKP&amp;n=48&amp;dst=100094" TargetMode="External"/><Relationship Id="rId60" Type="http://schemas.openxmlformats.org/officeDocument/2006/relationships/hyperlink" Target="https://login.consultant.ru/link/?req=doc&amp;base=LAW&amp;n=504357&amp;dst=100001" TargetMode="External"/><Relationship Id="rId65" Type="http://schemas.openxmlformats.org/officeDocument/2006/relationships/hyperlink" Target="https://login.consultant.ru/link/?req=doc&amp;base=CJI&amp;n=142474&amp;dst=1000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3" Type="http://schemas.openxmlformats.org/officeDocument/2006/relationships/hyperlink" Target="https://login.consultant.ru/link/?req=doc&amp;base=IVPV&amp;n=46&amp;dst=100354" TargetMode="External"/><Relationship Id="rId18" Type="http://schemas.openxmlformats.org/officeDocument/2006/relationships/hyperlink" Target="https://login.consultant.ru/link/?req=doc&amp;base=LAW&amp;n=508224&amp;dst=100001" TargetMode="External"/><Relationship Id="rId39" Type="http://schemas.openxmlformats.org/officeDocument/2006/relationships/hyperlink" Target="https://login.consultant.ru/link/?req=doc&amp;base=LAW&amp;n=505708&amp;dst=100001" TargetMode="External"/><Relationship Id="rId34" Type="http://schemas.openxmlformats.org/officeDocument/2006/relationships/hyperlink" Target="https://login.consultant.ru/link/?req=doc&amp;base=CJI&amp;n=115380&amp;dst=100001" TargetMode="External"/><Relationship Id="rId50" Type="http://schemas.openxmlformats.org/officeDocument/2006/relationships/hyperlink" Target="https://login.consultant.ru/link/?req=doc&amp;base=IVRD&amp;n=142&amp;dst=100041" TargetMode="External"/><Relationship Id="rId55" Type="http://schemas.openxmlformats.org/officeDocument/2006/relationships/hyperlink" Target="https://login.consultant.ru/link/?req=doc&amp;base=LAW&amp;n=508144&amp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453A-6C1D-4B9C-B37C-AA7DB0D9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97B8FB06</Template>
  <TotalTime>0</TotalTime>
  <Pages>6</Pages>
  <Words>2772</Words>
  <Characters>15803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Родионова Дарья Владимировна</cp:lastModifiedBy>
  <cp:revision>2</cp:revision>
  <dcterms:created xsi:type="dcterms:W3CDTF">2025-07-24T09:26:00Z</dcterms:created>
  <dcterms:modified xsi:type="dcterms:W3CDTF">2025-07-24T09:26:00Z</dcterms:modified>
</cp:coreProperties>
</file>