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BD" w:rsidRPr="00896DBD" w:rsidRDefault="00896DBD" w:rsidP="00896DBD">
      <w:pPr>
        <w:pStyle w:val="ConsPlusNormal"/>
        <w:spacing w:before="480"/>
        <w:rPr>
          <w:color w:val="2F5496"/>
          <w:sz w:val="36"/>
          <w:szCs w:val="36"/>
        </w:rPr>
      </w:pPr>
      <w:bookmarkStart w:id="0" w:name="_GoBack"/>
      <w:r w:rsidRPr="00896DBD">
        <w:rPr>
          <w:b/>
          <w:color w:val="2F5496"/>
          <w:sz w:val="36"/>
          <w:szCs w:val="36"/>
        </w:rPr>
        <w:t>Как сдать форму 6-НДФЛ</w:t>
      </w:r>
    </w:p>
    <w:bookmarkEnd w:id="0"/>
    <w:p w:rsidR="00896DBD" w:rsidRPr="00896DBD" w:rsidRDefault="00896DBD" w:rsidP="00896DBD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DEEAF6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896DBD" w:rsidRPr="00896DBD" w:rsidTr="00896D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При подаче расчета </w:t>
            </w:r>
            <w:hyperlink r:id="rId8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 xml:space="preserve"> нужно учесть следующие моменты.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>Как правило, расчет вы направляете в налоговый орган по месту своего нахождения или жительства, а за сотрудников обособленных подразделений - по месту нахождения этих подразделений.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Расчет </w:t>
            </w:r>
            <w:hyperlink r:id="rId9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 xml:space="preserve"> подается, как правило, по электронным каналам связи, если выплачивался доход более чем 10 физлицам. Если доход получили </w:t>
            </w:r>
            <w:hyperlink r:id="rId10">
              <w:r w:rsidRPr="00896DBD">
                <w:rPr>
                  <w:color w:val="0000FF"/>
                </w:rPr>
                <w:t>10 человек или менее</w:t>
              </w:r>
            </w:hyperlink>
            <w:r w:rsidRPr="00896DBD">
              <w:t>, можете подать расчет на бумажном носителе.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>Сдавать расчет нужно по окончании каждого квартала. Срок - не позднее 25 апреля, 25 июля, 25 октября, а по окончании года - не позднее 25 февраля следующего года.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>Если последний день срока выпадает на выходной, нерабочий праздничный или нерабочий день, то срок переносится на следующий за ним рабочий день.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В составе годового расчета также подаются </w:t>
            </w:r>
            <w:hyperlink r:id="rId11">
              <w:r w:rsidRPr="00896DBD">
                <w:rPr>
                  <w:color w:val="0000FF"/>
                </w:rPr>
                <w:t>справки</w:t>
              </w:r>
            </w:hyperlink>
            <w:r w:rsidRPr="00896DBD">
              <w:t xml:space="preserve"> о доходах и суммах налога физлиц за отчетный год.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Если у вас не было никаких начислений и выплат гражданам, подавать "нулевой" расчет </w:t>
            </w:r>
            <w:hyperlink r:id="rId12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 xml:space="preserve"> не нужно.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>Перед сдачей расчета рекомендуем проверить его так же, как это будет делать налоговый орган.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</w:tr>
    </w:tbl>
    <w:p w:rsidR="00896DBD" w:rsidRPr="00896DBD" w:rsidRDefault="00896DBD" w:rsidP="00896DBD">
      <w:pPr>
        <w:pStyle w:val="ConsPlusNormal"/>
        <w:spacing w:before="400"/>
        <w:jc w:val="both"/>
      </w:pPr>
    </w:p>
    <w:p w:rsidR="00896DBD" w:rsidRPr="00896DBD" w:rsidRDefault="00896DBD" w:rsidP="00896DBD">
      <w:pPr>
        <w:pStyle w:val="ConsPlusNormal"/>
      </w:pPr>
      <w:r w:rsidRPr="00896DBD">
        <w:rPr>
          <w:b/>
        </w:rPr>
        <w:t>Оглавление:</w:t>
      </w:r>
    </w:p>
    <w:p w:rsidR="00896DBD" w:rsidRPr="00896DBD" w:rsidRDefault="00896DBD" w:rsidP="00896DBD">
      <w:pPr>
        <w:pStyle w:val="ConsPlusNormal"/>
        <w:spacing w:before="340"/>
        <w:ind w:left="180"/>
      </w:pPr>
      <w:r w:rsidRPr="00896DBD">
        <w:t xml:space="preserve">1. </w:t>
      </w:r>
      <w:hyperlink w:anchor="P23">
        <w:r w:rsidRPr="00896DBD">
          <w:rPr>
            <w:color w:val="0000FF"/>
          </w:rPr>
          <w:t>Кто сдает расчет 6-НДФЛ</w:t>
        </w:r>
      </w:hyperlink>
    </w:p>
    <w:p w:rsidR="00896DBD" w:rsidRPr="00896DBD" w:rsidRDefault="00896DBD" w:rsidP="00896DBD">
      <w:pPr>
        <w:pStyle w:val="ConsPlusNormal"/>
        <w:ind w:left="180"/>
      </w:pPr>
      <w:r w:rsidRPr="00896DBD">
        <w:t xml:space="preserve">2. </w:t>
      </w:r>
      <w:hyperlink w:anchor="P49">
        <w:r w:rsidRPr="00896DBD">
          <w:rPr>
            <w:color w:val="0000FF"/>
          </w:rPr>
          <w:t>Как проверить форму 6-НДФЛ: контрольные соотношения</w:t>
        </w:r>
      </w:hyperlink>
    </w:p>
    <w:p w:rsidR="00896DBD" w:rsidRPr="00896DBD" w:rsidRDefault="00896DBD" w:rsidP="00896DBD">
      <w:pPr>
        <w:pStyle w:val="ConsPlusNormal"/>
        <w:ind w:left="180"/>
      </w:pPr>
      <w:r w:rsidRPr="00896DBD">
        <w:t xml:space="preserve">3. </w:t>
      </w:r>
      <w:hyperlink w:anchor="P119">
        <w:r w:rsidRPr="00896DBD">
          <w:rPr>
            <w:color w:val="0000FF"/>
          </w:rPr>
          <w:t>Каким способом сдать расчет 6-НДФЛ</w:t>
        </w:r>
      </w:hyperlink>
    </w:p>
    <w:p w:rsidR="00896DBD" w:rsidRPr="00896DBD" w:rsidRDefault="00896DBD" w:rsidP="00896DBD">
      <w:pPr>
        <w:pStyle w:val="ConsPlusNormal"/>
        <w:ind w:left="180"/>
      </w:pPr>
      <w:r w:rsidRPr="00896DBD">
        <w:t xml:space="preserve">4. </w:t>
      </w:r>
      <w:hyperlink w:anchor="P125">
        <w:r w:rsidRPr="00896DBD">
          <w:rPr>
            <w:color w:val="0000FF"/>
          </w:rPr>
          <w:t>Куда нужно сдавать форму 6-НДФЛ</w:t>
        </w:r>
      </w:hyperlink>
    </w:p>
    <w:p w:rsidR="00896DBD" w:rsidRPr="00896DBD" w:rsidRDefault="00896DBD" w:rsidP="00896DBD">
      <w:pPr>
        <w:pStyle w:val="ConsPlusNormal"/>
        <w:ind w:left="180"/>
      </w:pPr>
      <w:r w:rsidRPr="00896DBD">
        <w:t xml:space="preserve">5. </w:t>
      </w:r>
      <w:hyperlink w:anchor="P146">
        <w:r w:rsidRPr="00896DBD">
          <w:rPr>
            <w:color w:val="0000FF"/>
          </w:rPr>
          <w:t>Сроки сдачи 6-НДФЛ</w:t>
        </w:r>
      </w:hyperlink>
    </w:p>
    <w:p w:rsidR="00896DBD" w:rsidRPr="00896DBD" w:rsidRDefault="00896DBD" w:rsidP="00896DBD">
      <w:pPr>
        <w:pStyle w:val="ConsPlusNormal"/>
        <w:ind w:left="180"/>
      </w:pPr>
      <w:r w:rsidRPr="00896DBD">
        <w:t xml:space="preserve">6. </w:t>
      </w:r>
      <w:hyperlink w:anchor="P159">
        <w:r w:rsidRPr="00896DBD">
          <w:rPr>
            <w:color w:val="0000FF"/>
          </w:rPr>
          <w:t>Какие штрафы установлены за нарушения при сдаче 6-НДФЛ</w:t>
        </w:r>
      </w:hyperlink>
    </w:p>
    <w:p w:rsidR="00896DBD" w:rsidRPr="00896DBD" w:rsidRDefault="00896DBD" w:rsidP="00896DBD">
      <w:pPr>
        <w:pStyle w:val="ConsPlusNormal"/>
        <w:ind w:left="180"/>
      </w:pPr>
      <w:r w:rsidRPr="00896DBD">
        <w:t xml:space="preserve">7. </w:t>
      </w:r>
      <w:hyperlink w:anchor="P189">
        <w:r w:rsidRPr="00896DBD">
          <w:rPr>
            <w:color w:val="0000FF"/>
          </w:rPr>
          <w:t>Как проводится камеральная проверка 6-НДФЛ</w:t>
        </w:r>
      </w:hyperlink>
    </w:p>
    <w:p w:rsidR="00896DBD" w:rsidRPr="00896DBD" w:rsidRDefault="00896DBD" w:rsidP="00896DBD">
      <w:pPr>
        <w:pStyle w:val="ConsPlusNormal"/>
        <w:ind w:left="180"/>
      </w:pPr>
      <w:r w:rsidRPr="00896DBD">
        <w:t xml:space="preserve">8. </w:t>
      </w:r>
      <w:hyperlink w:anchor="P198">
        <w:r w:rsidRPr="00896DBD">
          <w:rPr>
            <w:color w:val="0000FF"/>
          </w:rPr>
          <w:t>Как корректировать ошибки в расчете 6-НДФЛ</w:t>
        </w:r>
      </w:hyperlink>
    </w:p>
    <w:p w:rsidR="00896DBD" w:rsidRPr="00896DBD" w:rsidRDefault="00896DBD" w:rsidP="00896DBD">
      <w:pPr>
        <w:pStyle w:val="ConsPlusNormal"/>
        <w:spacing w:before="400"/>
        <w:jc w:val="both"/>
      </w:pPr>
    </w:p>
    <w:p w:rsidR="00896DBD" w:rsidRPr="00896DBD" w:rsidRDefault="00896DBD" w:rsidP="00896DBD">
      <w:pPr>
        <w:pStyle w:val="ConsPlusNormal"/>
        <w:outlineLvl w:val="0"/>
      </w:pPr>
      <w:bookmarkStart w:id="1" w:name="P23"/>
      <w:bookmarkEnd w:id="1"/>
      <w:r w:rsidRPr="00896DBD">
        <w:rPr>
          <w:b/>
        </w:rPr>
        <w:t>1. Кто сдает расчет 6-НДФЛ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Расчет </w:t>
      </w:r>
      <w:hyperlink r:id="rId13">
        <w:r w:rsidRPr="00896DBD">
          <w:rPr>
            <w:color w:val="0000FF"/>
          </w:rPr>
          <w:t>6-НДФЛ</w:t>
        </w:r>
      </w:hyperlink>
      <w:r w:rsidRPr="00896DBD">
        <w:t xml:space="preserve"> нужно заполнять и сдавать тем, кто начисляет или выплачивает доходы сотрудникам или другим физлицам, если с этих доходов нужно уплачивать НДФЛ в бюджет. Иными словами, этот расчет заполняют все налоговые агенты (</w:t>
      </w:r>
      <w:hyperlink r:id="rId14">
        <w:r w:rsidRPr="00896DBD">
          <w:rPr>
            <w:color w:val="0000FF"/>
          </w:rPr>
          <w:t>п. 2 ст. 230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896DBD" w:rsidRPr="00896DBD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noProof/>
                <w:position w:val="-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25.25pt;height:12.6pt;visibility:visible;mso-wrap-style:square">
                  <v:imagedata r:id="rId15" o:title=""/>
                </v:shape>
              </w:pict>
            </w:r>
            <w:r w:rsidRPr="00896DBD">
              <w:t xml:space="preserve"> Дополнение Готового решения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b/>
              </w:rPr>
              <w:t>Как сдает 6-НДФЛ вновь созданная организация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Вновь созданная организация сдает расчет </w:t>
            </w:r>
            <w:hyperlink r:id="rId16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 xml:space="preserve"> в общем порядке, рассмотренном в данном материале. Специальных правил подачи для нее нет. Налоговый период по НДФЛ для такого юрлица начинается со дня создания организации и заканчивается 31 декабря года, в котором организация создана (</w:t>
            </w:r>
            <w:hyperlink r:id="rId17">
              <w:r w:rsidRPr="00896DBD">
                <w:rPr>
                  <w:color w:val="0000FF"/>
                </w:rPr>
                <w:t>п. 3.5 ст. 55</w:t>
              </w:r>
            </w:hyperlink>
            <w:r w:rsidRPr="00896DBD">
              <w:t xml:space="preserve"> НК РФ).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</w:tr>
    </w:tbl>
    <w:p w:rsidR="00896DBD" w:rsidRPr="00896DBD" w:rsidRDefault="00896DBD" w:rsidP="00896DBD">
      <w:pPr>
        <w:pStyle w:val="ConsPlusNormal"/>
        <w:spacing w:before="280"/>
        <w:jc w:val="both"/>
      </w:pPr>
      <w:r w:rsidRPr="00896DBD">
        <w:rPr>
          <w:b/>
        </w:rPr>
        <w:t xml:space="preserve">Если организация в результате реорганизации прекращает деятельность, сдать расчет </w:t>
      </w:r>
      <w:hyperlink r:id="rId18">
        <w:r w:rsidRPr="00896DBD">
          <w:rPr>
            <w:b/>
            <w:color w:val="0000FF"/>
          </w:rPr>
          <w:t>6-НДФЛ</w:t>
        </w:r>
      </w:hyperlink>
      <w:r w:rsidRPr="00896DBD">
        <w:t xml:space="preserve"> за последний налоговый период ей нужно до окончания реорганизации. Если она не подала данную форму, за нее это обязан сделать правопреемник (</w:t>
      </w:r>
      <w:hyperlink r:id="rId19">
        <w:r w:rsidRPr="00896DBD">
          <w:rPr>
            <w:color w:val="0000FF"/>
          </w:rPr>
          <w:t>п. 5 ст. 230</w:t>
        </w:r>
      </w:hyperlink>
      <w:r w:rsidRPr="00896DBD">
        <w:t xml:space="preserve"> НК РФ). Если правопреемник тоже выплачивал доход физлицу, он подает два расчета: за себя и за реорганизованную организацию.</w:t>
      </w:r>
    </w:p>
    <w:p w:rsidR="00896DBD" w:rsidRPr="00896DBD" w:rsidRDefault="00896DBD" w:rsidP="00896DBD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896DBD" w:rsidRPr="00896DBD" w:rsidTr="00E64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896DBD" w:rsidRPr="00896DBD" w:rsidRDefault="00896DBD" w:rsidP="00E64395">
            <w:pPr>
              <w:pStyle w:val="ConsPlusNormal"/>
              <w:jc w:val="both"/>
            </w:pPr>
            <w:bookmarkStart w:id="2" w:name="P30"/>
            <w:bookmarkEnd w:id="2"/>
            <w:r w:rsidRPr="00896DBD">
              <w:rPr>
                <w:u w:val="single"/>
              </w:rPr>
              <w:t>Нужно ли сдавать "нулевую" форму 6-НДФЛ</w:t>
            </w:r>
          </w:p>
          <w:p w:rsidR="00896DBD" w:rsidRPr="00896DBD" w:rsidRDefault="00896DBD" w:rsidP="00E64395">
            <w:pPr>
              <w:pStyle w:val="ConsPlusNormal"/>
              <w:spacing w:before="220"/>
              <w:jc w:val="both"/>
            </w:pPr>
            <w:r w:rsidRPr="00896DBD">
              <w:t xml:space="preserve">Не нужно представлять "нулевой" расчет </w:t>
            </w:r>
            <w:hyperlink r:id="rId20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>, если вы не начисляли и не выплачивали доходы, с которых нужно платить налог.</w:t>
            </w:r>
          </w:p>
          <w:p w:rsidR="00896DBD" w:rsidRPr="00896DBD" w:rsidRDefault="00896DBD" w:rsidP="00E64395">
            <w:pPr>
              <w:pStyle w:val="ConsPlusNormal"/>
              <w:spacing w:before="220"/>
              <w:jc w:val="both"/>
            </w:pPr>
            <w:r w:rsidRPr="00896DBD">
              <w:t xml:space="preserve">Рекомендуем уведомить налоговый орган о том, что вы не планируете подавать расчет </w:t>
            </w:r>
            <w:hyperlink r:id="rId21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 xml:space="preserve">, и объяснить причину. Иначе налоговый орган может приостановить ваши операции по банковским счетам, по счету цифрового рубля и переводы электронных денежных средств, а также </w:t>
            </w:r>
            <w:hyperlink w:anchor="P159">
              <w:r w:rsidRPr="00896DBD">
                <w:rPr>
                  <w:color w:val="0000FF"/>
                </w:rPr>
                <w:t>оштрафовать</w:t>
              </w:r>
            </w:hyperlink>
            <w:r w:rsidRPr="00896DBD">
              <w:t xml:space="preserve"> за несданный расчет (</w:t>
            </w:r>
            <w:hyperlink r:id="rId22">
              <w:r w:rsidRPr="00896DBD">
                <w:rPr>
                  <w:color w:val="0000FF"/>
                </w:rPr>
                <w:t>п. 3.2 ст. 76</w:t>
              </w:r>
            </w:hyperlink>
            <w:r w:rsidRPr="00896DBD">
              <w:t xml:space="preserve">, </w:t>
            </w:r>
            <w:hyperlink r:id="rId23">
              <w:r w:rsidRPr="00896DBD">
                <w:rPr>
                  <w:color w:val="0000FF"/>
                </w:rPr>
                <w:t>п. 1.2 ст. 126</w:t>
              </w:r>
            </w:hyperlink>
            <w:r w:rsidRPr="00896DBD">
              <w:t xml:space="preserve"> НК РФ).</w:t>
            </w:r>
          </w:p>
          <w:p w:rsidR="00896DBD" w:rsidRPr="00896DBD" w:rsidRDefault="00896DBD" w:rsidP="00E64395">
            <w:pPr>
              <w:pStyle w:val="ConsPlusNormal"/>
              <w:spacing w:before="220"/>
              <w:jc w:val="both"/>
            </w:pPr>
            <w:r w:rsidRPr="00896DBD">
              <w:t xml:space="preserve">Если вы все-таки решите представить "нулевой" расчет </w:t>
            </w:r>
            <w:hyperlink r:id="rId24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>, то налоговый орган примет его (</w:t>
            </w:r>
            <w:hyperlink r:id="rId25">
              <w:r w:rsidRPr="00896DBD">
                <w:rPr>
                  <w:color w:val="0000FF"/>
                </w:rPr>
                <w:t>Письмо</w:t>
              </w:r>
            </w:hyperlink>
            <w:r w:rsidRPr="00896DBD">
              <w:t xml:space="preserve"> ФНС России от 04.05.2016 N БС-4-11/7928@). Разъяснения ФНС России даны в период действия прежней </w:t>
            </w:r>
            <w:hyperlink r:id="rId26">
              <w:r w:rsidRPr="00896DBD">
                <w:rPr>
                  <w:color w:val="0000FF"/>
                </w:rPr>
                <w:t>формы</w:t>
              </w:r>
            </w:hyperlink>
            <w:r w:rsidRPr="00896DBD">
              <w:t xml:space="preserve"> расчета 6-НДФЛ, однако, полагаем, они по-прежнему актуальны.</w:t>
            </w:r>
          </w:p>
        </w:tc>
      </w:tr>
    </w:tbl>
    <w:p w:rsidR="00896DBD" w:rsidRPr="00896DBD" w:rsidRDefault="00896DBD" w:rsidP="00896DBD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896DBD" w:rsidRPr="00896DBD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noProof/>
                <w:position w:val="-1"/>
              </w:rPr>
              <w:pict>
                <v:shape id="_x0000_i1038" type="#_x0000_t75" style="width:25.25pt;height:12.6pt;visibility:visible;mso-wrap-style:square">
                  <v:imagedata r:id="rId15" o:title=""/>
                </v:shape>
              </w:pict>
            </w:r>
            <w:r w:rsidRPr="00896DBD">
              <w:t xml:space="preserve"> Дополнение Готового решения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b/>
              </w:rPr>
              <w:t>Как составить пояснения для налогового органа о причинах подачи "нулевого" 6-НДФЛ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Если налоговый орган затребовал пояснения о причинах подачи "нулевого" расчета, то составьте их в </w:t>
            </w:r>
            <w:hyperlink r:id="rId27">
              <w:r w:rsidRPr="00896DBD">
                <w:rPr>
                  <w:color w:val="0000FF"/>
                </w:rPr>
                <w:t>обычном порядке</w:t>
              </w:r>
            </w:hyperlink>
            <w:r w:rsidRPr="00896DBD">
              <w:t>.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При этом вы можете подать пояснения и самостоятельно одновременно с подачей "нулевого" расчета </w:t>
            </w:r>
            <w:hyperlink r:id="rId28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>. Составьте их в свободной форме, укажите, что нулевые показатели связаны с отсутствием выплат облагаемых НДФЛ доходов (например, в связи с приостановкой деятельности организации).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Стоит отметить, что если у вас не было никаких облагаемых НДФЛ выплат в пользу физлиц, то подавать "нулевой" расчет </w:t>
            </w:r>
            <w:hyperlink r:id="rId29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 xml:space="preserve"> вы не обязаны (подробнее об этом см. </w:t>
            </w:r>
            <w:hyperlink w:anchor="P23">
              <w:r w:rsidRPr="00896DBD">
                <w:rPr>
                  <w:color w:val="0000FF"/>
                </w:rPr>
                <w:t>разд. 1</w:t>
              </w:r>
            </w:hyperlink>
            <w:r w:rsidRPr="00896DBD">
              <w:t xml:space="preserve"> данного материала).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</w:tr>
    </w:tbl>
    <w:p w:rsidR="00896DBD" w:rsidRPr="00896DBD" w:rsidRDefault="00896DBD" w:rsidP="00896DBD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896DBD" w:rsidRPr="00896DBD" w:rsidTr="00E64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896DBD" w:rsidRPr="00896DBD" w:rsidRDefault="00896DBD" w:rsidP="00E64395">
            <w:pPr>
              <w:pStyle w:val="ConsPlusNormal"/>
              <w:jc w:val="both"/>
            </w:pPr>
            <w:bookmarkStart w:id="3" w:name="P41"/>
            <w:bookmarkEnd w:id="3"/>
            <w:r w:rsidRPr="00896DBD">
              <w:rPr>
                <w:u w:val="single"/>
              </w:rPr>
              <w:t>Нужно ли сдавать форму 6-НДФЛ, если у вас нет работников</w:t>
            </w:r>
          </w:p>
          <w:p w:rsidR="00896DBD" w:rsidRPr="00896DBD" w:rsidRDefault="00896DBD" w:rsidP="00E64395">
            <w:pPr>
              <w:pStyle w:val="ConsPlusNormal"/>
              <w:spacing w:before="220"/>
              <w:jc w:val="both"/>
            </w:pPr>
            <w:r w:rsidRPr="00896DBD">
              <w:t xml:space="preserve">Не нужно, если у вас нет работников и вы не платили вознаграждения, не дарили подарки, не выплачивали дивиденды или другие облагаемые НДФЛ доходы (Письмо ФНС России от 01.08.2016 N БС-4-11/13984@ </w:t>
            </w:r>
            <w:hyperlink r:id="rId30">
              <w:r w:rsidRPr="00896DBD">
                <w:rPr>
                  <w:color w:val="0000FF"/>
                </w:rPr>
                <w:t>(вопрос 1)</w:t>
              </w:r>
            </w:hyperlink>
            <w:r w:rsidRPr="00896DBD">
              <w:t xml:space="preserve">). Эти разъяснения даны в период действия прежней </w:t>
            </w:r>
            <w:hyperlink r:id="rId31">
              <w:r w:rsidRPr="00896DBD">
                <w:rPr>
                  <w:color w:val="0000FF"/>
                </w:rPr>
                <w:t>формы</w:t>
              </w:r>
            </w:hyperlink>
            <w:r w:rsidRPr="00896DBD">
              <w:t xml:space="preserve"> расчета 6-НДФЛ, однако, полагаем, они по-прежнему актуальны.</w:t>
            </w:r>
          </w:p>
        </w:tc>
      </w:tr>
    </w:tbl>
    <w:p w:rsidR="00896DBD" w:rsidRPr="00896DBD" w:rsidRDefault="00896DBD" w:rsidP="00896DBD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896DBD" w:rsidRPr="00896DBD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noProof/>
                <w:position w:val="-1"/>
              </w:rPr>
              <w:pict>
                <v:shape id="_x0000_i1037" type="#_x0000_t75" style="width:25.25pt;height:12.6pt;visibility:visible;mso-wrap-style:square">
                  <v:imagedata r:id="rId15" o:title=""/>
                </v:shape>
              </w:pict>
            </w:r>
            <w:r w:rsidRPr="00896DBD">
              <w:t xml:space="preserve"> Дополнение Готового решения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b/>
              </w:rPr>
              <w:t>Как составить пояснение в налоговые органы о непредставлении расчета 6-НДФЛ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Если вы не обязаны подавать расчет </w:t>
            </w:r>
            <w:hyperlink r:id="rId32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 xml:space="preserve"> и хотите сообщить об этом в налоговый орган, то пояснение составьте в произвольной форме. Укажите, что не являетесь налоговым агентом по НДФЛ и обязанности подать расчет за соответствующий период у вас не возникло. Например, такие пояснения могут выглядеть следующим образом: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"ООО "Альфа" создано 15.09.2025. За период с 15.09.2025 по 30.09.2025 ООО "Альфа" выплат физлицам не производило, НДФЛ не начисляло, не удерживало и не уплачивало. То есть в данном периоде общество налоговым агентом по НДФЛ в соответствии со </w:t>
            </w:r>
            <w:hyperlink r:id="rId33">
              <w:r w:rsidRPr="00896DBD">
                <w:rPr>
                  <w:color w:val="0000FF"/>
                </w:rPr>
                <w:t>ст. 226</w:t>
              </w:r>
            </w:hyperlink>
            <w:r w:rsidRPr="00896DBD">
              <w:t xml:space="preserve"> НК РФ не являлось. В связи с этим расчет сумм налога на доходы физических лиц, исчисленных и удержанных налоговым агентом </w:t>
            </w:r>
            <w:hyperlink r:id="rId34">
              <w:r w:rsidRPr="00896DBD">
                <w:rPr>
                  <w:color w:val="0000FF"/>
                </w:rPr>
                <w:t>(форма 6-НДФЛ)</w:t>
              </w:r>
            </w:hyperlink>
            <w:r w:rsidRPr="00896DBD">
              <w:t>, за 9 месяцев 2025 г. не представлен".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</w:tr>
    </w:tbl>
    <w:p w:rsidR="00896DBD" w:rsidRPr="00896DBD" w:rsidRDefault="00896DBD" w:rsidP="00896DBD">
      <w:pPr>
        <w:pStyle w:val="ConsPlusNormal"/>
        <w:spacing w:before="400"/>
        <w:jc w:val="both"/>
      </w:pPr>
    </w:p>
    <w:p w:rsidR="00896DBD" w:rsidRPr="00896DBD" w:rsidRDefault="00896DBD" w:rsidP="00896DBD">
      <w:pPr>
        <w:pStyle w:val="ConsPlusNormal"/>
        <w:outlineLvl w:val="0"/>
      </w:pPr>
      <w:bookmarkStart w:id="4" w:name="P49"/>
      <w:bookmarkEnd w:id="4"/>
      <w:r w:rsidRPr="00896DBD">
        <w:rPr>
          <w:b/>
        </w:rPr>
        <w:t>2. Как проверить форму 6-НДФЛ: контрольные соотношения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Перед тем как сдать расчет </w:t>
      </w:r>
      <w:hyperlink r:id="rId35">
        <w:r w:rsidRPr="00896DBD">
          <w:rPr>
            <w:color w:val="0000FF"/>
          </w:rPr>
          <w:t>6-НДФЛ</w:t>
        </w:r>
      </w:hyperlink>
      <w:r w:rsidRPr="00896DBD">
        <w:t xml:space="preserve"> в налоговый орган, проверьте его при помощи </w:t>
      </w:r>
      <w:hyperlink r:id="rId36">
        <w:r w:rsidRPr="00896DBD">
          <w:rPr>
            <w:color w:val="0000FF"/>
          </w:rPr>
          <w:t>контрольных соотношений</w:t>
        </w:r>
      </w:hyperlink>
      <w:r w:rsidRPr="00896DBD">
        <w:t>, которые утверждены Приказом ФНС России от 29.02.2024 N ЕД-7-3/164@. Если они не соблюдены, начисления на ЕНС по расчету инспекция сделает только после камеральной проверки (</w:t>
      </w:r>
      <w:hyperlink r:id="rId37">
        <w:r w:rsidRPr="00896DBD">
          <w:rPr>
            <w:color w:val="0000FF"/>
          </w:rPr>
          <w:t>пп. 1 п. 5 ст. 11.3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Также целесообразно свериться с контрольными соотношениями, которые направлены </w:t>
      </w:r>
      <w:hyperlink r:id="rId38">
        <w:r w:rsidRPr="00896DBD">
          <w:rPr>
            <w:color w:val="0000FF"/>
          </w:rPr>
          <w:t>Письмом</w:t>
        </w:r>
      </w:hyperlink>
      <w:r w:rsidRPr="00896DBD">
        <w:t xml:space="preserve"> ФНС России от 20.12.2023 N БС-4-11/15922@ для рекомендованной </w:t>
      </w:r>
      <w:hyperlink r:id="rId39">
        <w:r w:rsidRPr="00896DBD">
          <w:rPr>
            <w:color w:val="0000FF"/>
          </w:rPr>
          <w:t>формы</w:t>
        </w:r>
      </w:hyperlink>
      <w:r w:rsidRPr="00896DBD">
        <w:t xml:space="preserve">, но, с учетом ряда уточнений, применяются к утвержденной </w:t>
      </w:r>
      <w:hyperlink r:id="rId40">
        <w:r w:rsidRPr="00896DBD">
          <w:rPr>
            <w:color w:val="0000FF"/>
          </w:rPr>
          <w:t>форме</w:t>
        </w:r>
      </w:hyperlink>
      <w:r w:rsidRPr="00896DBD">
        <w:t xml:space="preserve"> расчета (Письма ФНС России от 05.04.2024 </w:t>
      </w:r>
      <w:hyperlink r:id="rId41">
        <w:r w:rsidRPr="00896DBD">
          <w:rPr>
            <w:color w:val="0000FF"/>
          </w:rPr>
          <w:t>N БС-4-11/4009@</w:t>
        </w:r>
      </w:hyperlink>
      <w:r w:rsidRPr="00896DBD">
        <w:t xml:space="preserve">, от 28.02.2024 </w:t>
      </w:r>
      <w:hyperlink r:id="rId42">
        <w:r w:rsidRPr="00896DBD">
          <w:rPr>
            <w:color w:val="0000FF"/>
          </w:rPr>
          <w:t>N БС-4-11/2234@</w:t>
        </w:r>
      </w:hyperlink>
      <w:r w:rsidRPr="00896DBD">
        <w:t>).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>В частности, нужно сделать следующее:</w:t>
      </w:r>
    </w:p>
    <w:p w:rsidR="00896DBD" w:rsidRPr="00896DBD" w:rsidRDefault="00896DBD" w:rsidP="00896DBD">
      <w:pPr>
        <w:pStyle w:val="ConsPlusNormal"/>
        <w:numPr>
          <w:ilvl w:val="0"/>
          <w:numId w:val="20"/>
        </w:numPr>
        <w:adjustRightInd/>
        <w:spacing w:before="220"/>
        <w:jc w:val="both"/>
      </w:pPr>
      <w:hyperlink w:anchor="P64">
        <w:r w:rsidRPr="00896DBD">
          <w:rPr>
            <w:color w:val="0000FF"/>
          </w:rPr>
          <w:t>проверить показатели</w:t>
        </w:r>
      </w:hyperlink>
      <w:r w:rsidRPr="00896DBD">
        <w:t xml:space="preserve"> строк внутри расчета </w:t>
      </w:r>
      <w:hyperlink r:id="rId43">
        <w:r w:rsidRPr="00896DBD">
          <w:rPr>
            <w:color w:val="0000FF"/>
          </w:rPr>
          <w:t>6-НДФЛ</w:t>
        </w:r>
      </w:hyperlink>
      <w:r w:rsidRPr="00896DBD">
        <w:t xml:space="preserve"> за отчетный период;</w:t>
      </w:r>
    </w:p>
    <w:p w:rsidR="00896DBD" w:rsidRPr="00896DBD" w:rsidRDefault="00896DBD" w:rsidP="00896DBD">
      <w:pPr>
        <w:pStyle w:val="ConsPlusNormal"/>
        <w:numPr>
          <w:ilvl w:val="0"/>
          <w:numId w:val="20"/>
        </w:numPr>
        <w:adjustRightInd/>
        <w:spacing w:before="220"/>
        <w:jc w:val="both"/>
      </w:pPr>
      <w:hyperlink w:anchor="P116">
        <w:r w:rsidRPr="00896DBD">
          <w:rPr>
            <w:color w:val="0000FF"/>
          </w:rPr>
          <w:t>проверить, соответствуют ли показатели расчета суммам выплат</w:t>
        </w:r>
      </w:hyperlink>
      <w:r w:rsidRPr="00896DBD">
        <w:t>, фактически произведенных в адрес физлиц.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Кроме того, рекомендуем сверить сведения о доходах в расчете </w:t>
      </w:r>
      <w:hyperlink r:id="rId44">
        <w:r w:rsidRPr="00896DBD">
          <w:rPr>
            <w:color w:val="0000FF"/>
          </w:rPr>
          <w:t>6-НДФЛ</w:t>
        </w:r>
      </w:hyperlink>
      <w:r w:rsidRPr="00896DBD">
        <w:t xml:space="preserve"> с МРОТ (сверка по каждому работнику) и данными о средней зарплате по отрасли в регионе (сверка в целом по налоговому агенту). Если доходы окажутся ниже этих значений, налоговый орган потребует дать пояснения либо внести исправления.</w:t>
      </w:r>
    </w:p>
    <w:p w:rsidR="00896DBD" w:rsidRPr="00896DBD" w:rsidRDefault="00896DBD" w:rsidP="00896D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896DBD" w:rsidRPr="00896DBD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noProof/>
                <w:position w:val="-1"/>
              </w:rPr>
              <w:pict>
                <v:shape id="_x0000_i1036" type="#_x0000_t75" style="width:25.25pt;height:12.6pt;visibility:visible;mso-wrap-style:square">
                  <v:imagedata r:id="rId15" o:title=""/>
                </v:shape>
              </w:pict>
            </w:r>
            <w:r w:rsidRPr="00896DBD">
              <w:t xml:space="preserve"> Дополнение Готового решения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b/>
              </w:rPr>
              <w:t>Какие утверждены контрольные соотношения для сверки данных между уведомлением по форме КНД 1110355 и расчетом по форме 6-НДФЛ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hyperlink r:id="rId45">
              <w:r w:rsidRPr="00896DBD">
                <w:rPr>
                  <w:color w:val="0000FF"/>
                </w:rPr>
                <w:t>Приказом</w:t>
              </w:r>
            </w:hyperlink>
            <w:r w:rsidRPr="00896DBD">
              <w:t xml:space="preserve"> ФНС России от 16.01.2024 N ЕД-7-15/19@ утверждено следующее </w:t>
            </w:r>
            <w:hyperlink r:id="rId46">
              <w:r w:rsidRPr="00896DBD">
                <w:rPr>
                  <w:color w:val="0000FF"/>
                </w:rPr>
                <w:t>контрольное соотношение</w:t>
              </w:r>
            </w:hyperlink>
            <w:r w:rsidRPr="00896DBD">
              <w:t xml:space="preserve">: дата подачи уведомления об исчисленных суммах налогов по </w:t>
            </w:r>
            <w:hyperlink r:id="rId47">
              <w:r w:rsidRPr="00896DBD">
                <w:rPr>
                  <w:color w:val="0000FF"/>
                </w:rPr>
                <w:t>форме КНД 1110355</w:t>
              </w:r>
            </w:hyperlink>
            <w:r w:rsidRPr="00896DBD">
              <w:t xml:space="preserve"> не должна быть позже даты представления расчета </w:t>
            </w:r>
            <w:hyperlink r:id="rId48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 xml:space="preserve"> за аналогичный период.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Контрольные соотношения для сверки иных данных между уведомлением и расчетом </w:t>
            </w:r>
            <w:hyperlink r:id="rId49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 xml:space="preserve"> не установлены.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</w:tr>
    </w:tbl>
    <w:p w:rsidR="00896DBD" w:rsidRPr="00896DBD" w:rsidRDefault="00896DBD" w:rsidP="00896DBD">
      <w:pPr>
        <w:pStyle w:val="ConsPlusNormal"/>
        <w:jc w:val="both"/>
      </w:pPr>
    </w:p>
    <w:p w:rsidR="00896DBD" w:rsidRPr="00896DBD" w:rsidRDefault="00896DBD" w:rsidP="00896DBD">
      <w:pPr>
        <w:pStyle w:val="ConsPlusNormal"/>
        <w:jc w:val="both"/>
      </w:pPr>
    </w:p>
    <w:p w:rsidR="00896DBD" w:rsidRPr="00896DBD" w:rsidRDefault="00896DBD" w:rsidP="00896DBD">
      <w:pPr>
        <w:pStyle w:val="ConsPlusNormal"/>
        <w:outlineLvl w:val="1"/>
      </w:pPr>
      <w:bookmarkStart w:id="5" w:name="P64"/>
      <w:bookmarkEnd w:id="5"/>
      <w:r w:rsidRPr="00896DBD">
        <w:rPr>
          <w:b/>
        </w:rPr>
        <w:t>2.1. Проверка формы 6-НДФЛ на ошибки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Утвержденные контрольные соотношения, выполнение которых позволит своевременно учесть начисления по </w:t>
      </w:r>
      <w:hyperlink r:id="rId50">
        <w:r w:rsidRPr="00896DBD">
          <w:rPr>
            <w:color w:val="0000FF"/>
          </w:rPr>
          <w:t>6-НДФЛ</w:t>
        </w:r>
      </w:hyperlink>
      <w:r w:rsidRPr="00896DBD">
        <w:t xml:space="preserve"> на ЕНС, помогут выявить:</w:t>
      </w:r>
    </w:p>
    <w:p w:rsidR="00896DBD" w:rsidRPr="00896DBD" w:rsidRDefault="00896DBD" w:rsidP="00896DBD">
      <w:pPr>
        <w:pStyle w:val="ConsPlusNormal"/>
        <w:numPr>
          <w:ilvl w:val="0"/>
          <w:numId w:val="21"/>
        </w:numPr>
        <w:adjustRightInd/>
        <w:spacing w:before="220"/>
        <w:jc w:val="both"/>
      </w:pPr>
      <w:r w:rsidRPr="00896DBD">
        <w:t>отрицательные значения сумм, подлежащих уплате в бюджет, в случае, когда порядком заполнения не предусмотрено (недопустимо) их указание (</w:t>
      </w:r>
      <w:hyperlink r:id="rId51">
        <w:r w:rsidRPr="00896DBD">
          <w:rPr>
            <w:color w:val="0000FF"/>
          </w:rPr>
          <w:t>п. 7.5</w:t>
        </w:r>
      </w:hyperlink>
      <w:r w:rsidRPr="00896DBD">
        <w:t xml:space="preserve"> Перечня контрольных соотношений, утвержденных Приказом ФНС России от 29.02.2024 N ЕД-7-3/164@);</w:t>
      </w:r>
    </w:p>
    <w:p w:rsidR="00896DBD" w:rsidRPr="00896DBD" w:rsidRDefault="00896DBD" w:rsidP="00896DBD">
      <w:pPr>
        <w:pStyle w:val="ConsPlusNormal"/>
        <w:numPr>
          <w:ilvl w:val="0"/>
          <w:numId w:val="21"/>
        </w:numPr>
        <w:adjustRightInd/>
        <w:spacing w:before="220"/>
        <w:jc w:val="both"/>
      </w:pPr>
      <w:r w:rsidRPr="00896DBD">
        <w:t xml:space="preserve">несоответствия в </w:t>
      </w:r>
      <w:hyperlink r:id="rId52">
        <w:r w:rsidRPr="00896DBD">
          <w:rPr>
            <w:color w:val="0000FF"/>
          </w:rPr>
          <w:t>разд. 1</w:t>
        </w:r>
      </w:hyperlink>
      <w:r w:rsidRPr="00896DBD">
        <w:t xml:space="preserve"> расчета. Сумма удержанного налога должна быть больше суммы возвращенного налога либо равна ей (</w:t>
      </w:r>
      <w:hyperlink r:id="rId53">
        <w:r w:rsidRPr="00896DBD">
          <w:rPr>
            <w:color w:val="0000FF"/>
          </w:rPr>
          <w:t>п. 7.6</w:t>
        </w:r>
      </w:hyperlink>
      <w:r w:rsidRPr="00896DBD">
        <w:t xml:space="preserve"> Перечня контрольных соотношений, утвержденных Приказом ФНС России от 29.02.2024 N ЕД-7-3/164@).</w:t>
      </w:r>
    </w:p>
    <w:p w:rsidR="00896DBD" w:rsidRPr="00896DBD" w:rsidRDefault="00896DBD" w:rsidP="00896D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896DBD" w:rsidRPr="00896DBD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noProof/>
                <w:position w:val="-1"/>
              </w:rPr>
              <w:pict>
                <v:shape id="_x0000_i1034" type="#_x0000_t75" style="width:25.25pt;height:12.6pt;visibility:visible;mso-wrap-style:square">
                  <v:imagedata r:id="rId15" o:title=""/>
                </v:shape>
              </w:pict>
            </w:r>
            <w:r w:rsidRPr="00896DBD">
              <w:t xml:space="preserve"> Дополнение Готового решения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b/>
              </w:rPr>
              <w:t>Можно ли проверить правильность заполнения строки 190 расчета 6-НДФЛ по контрольным соотношениям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Нет, на данный момент не установлено контрольных соотношений, по которым можно проверить правильность заполнения </w:t>
            </w:r>
            <w:hyperlink r:id="rId54">
              <w:r w:rsidRPr="00896DBD">
                <w:rPr>
                  <w:color w:val="0000FF"/>
                </w:rPr>
                <w:t>строки 190</w:t>
              </w:r>
            </w:hyperlink>
            <w:r w:rsidRPr="00896DBD">
              <w:t xml:space="preserve"> "Сумма налога, возвращенная налоговым агентом" разд. 2 расчета 6-НДФЛ.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</w:tr>
    </w:tbl>
    <w:p w:rsidR="00896DBD" w:rsidRPr="00896DBD" w:rsidRDefault="00896DBD" w:rsidP="00896DBD">
      <w:pPr>
        <w:pStyle w:val="ConsPlusNormal"/>
        <w:spacing w:before="280"/>
        <w:jc w:val="both"/>
      </w:pPr>
      <w:r w:rsidRPr="00896DBD">
        <w:t>Контрольные соотношения для проверки расчета 6-НДФЛ, направленные Письмом ФНС России от 20.12.2023 N БС-4-11/15922@, следующие:</w:t>
      </w:r>
    </w:p>
    <w:p w:rsidR="00896DBD" w:rsidRPr="00896DBD" w:rsidRDefault="00896DBD" w:rsidP="00896DBD">
      <w:pPr>
        <w:pStyle w:val="ConsPlusNormal"/>
        <w:numPr>
          <w:ilvl w:val="0"/>
          <w:numId w:val="22"/>
        </w:numPr>
        <w:adjustRightInd/>
        <w:spacing w:before="220"/>
        <w:jc w:val="both"/>
      </w:pPr>
      <w:r w:rsidRPr="00896DBD">
        <w:rPr>
          <w:b/>
        </w:rPr>
        <w:t xml:space="preserve">Доходы в </w:t>
      </w:r>
      <w:hyperlink r:id="rId55">
        <w:r w:rsidRPr="00896DBD">
          <w:rPr>
            <w:b/>
            <w:color w:val="0000FF"/>
          </w:rPr>
          <w:t>строке 120</w:t>
        </w:r>
      </w:hyperlink>
      <w:r w:rsidRPr="00896DBD">
        <w:t xml:space="preserve"> должны быть </w:t>
      </w:r>
      <w:hyperlink r:id="rId56">
        <w:r w:rsidRPr="00896DBD">
          <w:rPr>
            <w:color w:val="0000FF"/>
          </w:rPr>
          <w:t>больше или равны</w:t>
        </w:r>
      </w:hyperlink>
      <w:r w:rsidRPr="00896DBD">
        <w:t xml:space="preserve"> сумме вычетов в </w:t>
      </w:r>
      <w:hyperlink r:id="rId57">
        <w:r w:rsidRPr="00896DBD">
          <w:rPr>
            <w:color w:val="0000FF"/>
          </w:rPr>
          <w:t>строке 130</w:t>
        </w:r>
      </w:hyperlink>
      <w:r w:rsidRPr="00896DBD">
        <w:t>.</w:t>
      </w:r>
    </w:p>
    <w:p w:rsidR="00896DBD" w:rsidRPr="00896DBD" w:rsidRDefault="00896DBD" w:rsidP="00896DBD">
      <w:pPr>
        <w:pStyle w:val="ConsPlusNormal"/>
        <w:spacing w:before="220"/>
        <w:ind w:left="540"/>
        <w:jc w:val="both"/>
      </w:pPr>
      <w:r w:rsidRPr="00896DBD">
        <w:t>Ошибка означает, что сумма предоставленных вычетов больше суммы доходов. В такой ситуации проверьте:</w:t>
      </w:r>
    </w:p>
    <w:p w:rsidR="00896DBD" w:rsidRPr="00896DBD" w:rsidRDefault="00896DBD" w:rsidP="00896DBD">
      <w:pPr>
        <w:pStyle w:val="ConsPlusNormal"/>
        <w:numPr>
          <w:ilvl w:val="1"/>
          <w:numId w:val="22"/>
        </w:numPr>
        <w:adjustRightInd/>
        <w:spacing w:before="220"/>
        <w:jc w:val="both"/>
      </w:pPr>
      <w:hyperlink r:id="rId58">
        <w:r w:rsidRPr="00896DBD">
          <w:rPr>
            <w:color w:val="0000FF"/>
          </w:rPr>
          <w:t>строку 120</w:t>
        </w:r>
      </w:hyperlink>
      <w:r w:rsidRPr="00896DBD">
        <w:t xml:space="preserve"> - верно ли вы отразили доходы за отчетный период. В случае расхождений добавьте пропущенные, удалите лишние;</w:t>
      </w:r>
    </w:p>
    <w:p w:rsidR="00896DBD" w:rsidRPr="00896DBD" w:rsidRDefault="00896DBD" w:rsidP="00896DBD">
      <w:pPr>
        <w:pStyle w:val="ConsPlusNormal"/>
        <w:numPr>
          <w:ilvl w:val="1"/>
          <w:numId w:val="22"/>
        </w:numPr>
        <w:adjustRightInd/>
        <w:spacing w:before="220"/>
        <w:jc w:val="both"/>
      </w:pPr>
      <w:hyperlink r:id="rId59">
        <w:r w:rsidRPr="00896DBD">
          <w:rPr>
            <w:color w:val="0000FF"/>
          </w:rPr>
          <w:t>строку 130</w:t>
        </w:r>
      </w:hyperlink>
      <w:r w:rsidRPr="00896DBD">
        <w:t xml:space="preserve"> - не отражены ли за период лишние вычеты по НДФЛ. Если выявите, удалите их.</w:t>
      </w:r>
    </w:p>
    <w:p w:rsidR="00896DBD" w:rsidRPr="00896DBD" w:rsidRDefault="00896DBD" w:rsidP="00896DBD">
      <w:pPr>
        <w:pStyle w:val="ConsPlusNormal"/>
        <w:spacing w:before="220"/>
        <w:ind w:left="540"/>
        <w:jc w:val="both"/>
      </w:pPr>
      <w:r w:rsidRPr="00896DBD">
        <w:t xml:space="preserve">Также проверьте, что доходы в </w:t>
      </w:r>
      <w:hyperlink r:id="rId60">
        <w:r w:rsidRPr="00896DBD">
          <w:rPr>
            <w:color w:val="0000FF"/>
          </w:rPr>
          <w:t>строке 120</w:t>
        </w:r>
      </w:hyperlink>
      <w:r w:rsidRPr="00896DBD">
        <w:t xml:space="preserve"> </w:t>
      </w:r>
      <w:hyperlink r:id="rId61">
        <w:r w:rsidRPr="00896DBD">
          <w:rPr>
            <w:color w:val="0000FF"/>
          </w:rPr>
          <w:t>больше или равны</w:t>
        </w:r>
      </w:hyperlink>
      <w:r w:rsidRPr="00896DBD">
        <w:t xml:space="preserve"> доходам высококвалифицированных специалистов, отраженным в </w:t>
      </w:r>
      <w:hyperlink r:id="rId62">
        <w:r w:rsidRPr="00896DBD">
          <w:rPr>
            <w:color w:val="0000FF"/>
          </w:rPr>
          <w:t>строке 121</w:t>
        </w:r>
      </w:hyperlink>
      <w:r w:rsidRPr="00896DBD">
        <w:t xml:space="preserve">. Ошибка может означать, что в </w:t>
      </w:r>
      <w:hyperlink r:id="rId63">
        <w:r w:rsidRPr="00896DBD">
          <w:rPr>
            <w:color w:val="0000FF"/>
          </w:rPr>
          <w:t>строке 120</w:t>
        </w:r>
      </w:hyperlink>
      <w:r w:rsidRPr="00896DBD">
        <w:t xml:space="preserve"> отражены не все доходы физлиц, начисленные за отчетный период.</w:t>
      </w:r>
    </w:p>
    <w:p w:rsidR="00896DBD" w:rsidRPr="00896DBD" w:rsidRDefault="00896DBD" w:rsidP="00896DBD">
      <w:pPr>
        <w:pStyle w:val="ConsPlusNormal"/>
        <w:numPr>
          <w:ilvl w:val="0"/>
          <w:numId w:val="22"/>
        </w:numPr>
        <w:adjustRightInd/>
        <w:spacing w:before="220"/>
        <w:jc w:val="both"/>
      </w:pPr>
      <w:r w:rsidRPr="00896DBD">
        <w:rPr>
          <w:b/>
        </w:rPr>
        <w:t xml:space="preserve">Исчисленный НДФЛ в </w:t>
      </w:r>
      <w:hyperlink r:id="rId64">
        <w:r w:rsidRPr="00896DBD">
          <w:rPr>
            <w:b/>
            <w:color w:val="0000FF"/>
          </w:rPr>
          <w:t>строке 140</w:t>
        </w:r>
      </w:hyperlink>
      <w:r w:rsidRPr="00896DBD">
        <w:t xml:space="preserve"> должен быть равен:</w:t>
      </w:r>
    </w:p>
    <w:p w:rsidR="00896DBD" w:rsidRPr="00896DBD" w:rsidRDefault="00896DBD" w:rsidP="00896DBD">
      <w:pPr>
        <w:pStyle w:val="ConsPlusNormal"/>
        <w:spacing w:before="220"/>
        <w:ind w:left="540"/>
        <w:jc w:val="both"/>
      </w:pPr>
      <w:r w:rsidRPr="00896DBD">
        <w:t>(</w:t>
      </w:r>
      <w:hyperlink r:id="rId65">
        <w:r w:rsidRPr="00896DBD">
          <w:rPr>
            <w:color w:val="0000FF"/>
          </w:rPr>
          <w:t>строка 120</w:t>
        </w:r>
      </w:hyperlink>
      <w:r w:rsidRPr="00896DBD">
        <w:t xml:space="preserve"> - </w:t>
      </w:r>
      <w:hyperlink r:id="rId66">
        <w:r w:rsidRPr="00896DBD">
          <w:rPr>
            <w:color w:val="0000FF"/>
          </w:rPr>
          <w:t>строка 130</w:t>
        </w:r>
      </w:hyperlink>
      <w:r w:rsidRPr="00896DBD">
        <w:t xml:space="preserve">) / 100 x </w:t>
      </w:r>
      <w:hyperlink r:id="rId67">
        <w:r w:rsidRPr="00896DBD">
          <w:rPr>
            <w:color w:val="0000FF"/>
          </w:rPr>
          <w:t>строка 100</w:t>
        </w:r>
      </w:hyperlink>
      <w:r w:rsidRPr="00896DBD">
        <w:t>.</w:t>
      </w:r>
    </w:p>
    <w:p w:rsidR="00896DBD" w:rsidRPr="00896DBD" w:rsidRDefault="00896DBD" w:rsidP="00896DBD">
      <w:pPr>
        <w:pStyle w:val="ConsPlusNormal"/>
        <w:spacing w:before="220"/>
        <w:ind w:left="540"/>
        <w:jc w:val="both"/>
      </w:pPr>
      <w:r w:rsidRPr="00896DBD">
        <w:t>Ошибка означает, что неверно отражены налоговая база, вычеты или сумма НДФЛ. Для исправления проверьте:</w:t>
      </w:r>
    </w:p>
    <w:p w:rsidR="00896DBD" w:rsidRPr="00896DBD" w:rsidRDefault="00896DBD" w:rsidP="00896DBD">
      <w:pPr>
        <w:pStyle w:val="ConsPlusNormal"/>
        <w:numPr>
          <w:ilvl w:val="1"/>
          <w:numId w:val="22"/>
        </w:numPr>
        <w:adjustRightInd/>
        <w:spacing w:before="220"/>
        <w:jc w:val="both"/>
      </w:pPr>
      <w:hyperlink r:id="rId68">
        <w:r w:rsidRPr="00896DBD">
          <w:rPr>
            <w:color w:val="0000FF"/>
          </w:rPr>
          <w:t>строку 140</w:t>
        </w:r>
      </w:hyperlink>
      <w:r w:rsidRPr="00896DBD">
        <w:t xml:space="preserve"> - верно ли начислили сумму НДФЛ по конкретной ставке, со всех ли доходов начислили НДФЛ. При необходимости исправьте ошибки в доходах, вычетах, в том числе арифметические;</w:t>
      </w:r>
    </w:p>
    <w:p w:rsidR="00896DBD" w:rsidRPr="00896DBD" w:rsidRDefault="00896DBD" w:rsidP="00896DBD">
      <w:pPr>
        <w:pStyle w:val="ConsPlusNormal"/>
        <w:numPr>
          <w:ilvl w:val="1"/>
          <w:numId w:val="22"/>
        </w:numPr>
        <w:adjustRightInd/>
        <w:spacing w:before="220"/>
        <w:jc w:val="both"/>
      </w:pPr>
      <w:hyperlink r:id="rId69">
        <w:r w:rsidRPr="00896DBD">
          <w:rPr>
            <w:color w:val="0000FF"/>
          </w:rPr>
          <w:t>строку 120</w:t>
        </w:r>
      </w:hyperlink>
      <w:r w:rsidRPr="00896DBD">
        <w:t xml:space="preserve"> - все ли доходы, облагаемые по данной ставке, вы отразили за период. В случае расхождений добавьте пропущенные, удалите лишние;</w:t>
      </w:r>
    </w:p>
    <w:p w:rsidR="00896DBD" w:rsidRPr="00896DBD" w:rsidRDefault="00896DBD" w:rsidP="00896DBD">
      <w:pPr>
        <w:pStyle w:val="ConsPlusNormal"/>
        <w:numPr>
          <w:ilvl w:val="1"/>
          <w:numId w:val="22"/>
        </w:numPr>
        <w:adjustRightInd/>
        <w:spacing w:before="220"/>
        <w:jc w:val="both"/>
      </w:pPr>
      <w:hyperlink r:id="rId70">
        <w:r w:rsidRPr="00896DBD">
          <w:rPr>
            <w:color w:val="0000FF"/>
          </w:rPr>
          <w:t>строку 130</w:t>
        </w:r>
      </w:hyperlink>
      <w:r w:rsidRPr="00896DBD">
        <w:t xml:space="preserve"> - не отражены ли за период лишние вычеты по НДФЛ. Если выявите, удалите их.</w:t>
      </w:r>
    </w:p>
    <w:p w:rsidR="00896DBD" w:rsidRPr="00896DBD" w:rsidRDefault="00896DBD" w:rsidP="00896DBD">
      <w:pPr>
        <w:pStyle w:val="ConsPlusNormal"/>
        <w:spacing w:before="220"/>
        <w:ind w:left="540"/>
        <w:jc w:val="both"/>
      </w:pPr>
      <w:r w:rsidRPr="00896DBD">
        <w:t xml:space="preserve">В то же время допускается </w:t>
      </w:r>
      <w:hyperlink r:id="rId71">
        <w:r w:rsidRPr="00896DBD">
          <w:rPr>
            <w:color w:val="0000FF"/>
          </w:rPr>
          <w:t>небольшая погрешность</w:t>
        </w:r>
      </w:hyperlink>
      <w:r w:rsidRPr="00896DBD">
        <w:t>.</w:t>
      </w:r>
    </w:p>
    <w:p w:rsidR="00896DBD" w:rsidRPr="00896DBD" w:rsidRDefault="00896DBD" w:rsidP="00896DBD">
      <w:pPr>
        <w:pStyle w:val="ConsPlusNormal"/>
        <w:numPr>
          <w:ilvl w:val="0"/>
          <w:numId w:val="22"/>
        </w:numPr>
        <w:adjustRightInd/>
        <w:spacing w:before="220"/>
        <w:jc w:val="both"/>
      </w:pPr>
      <w:r w:rsidRPr="00896DBD">
        <w:rPr>
          <w:b/>
        </w:rPr>
        <w:t xml:space="preserve">Исчисленный НДФЛ в </w:t>
      </w:r>
      <w:hyperlink r:id="rId72">
        <w:r w:rsidRPr="00896DBD">
          <w:rPr>
            <w:b/>
            <w:color w:val="0000FF"/>
          </w:rPr>
          <w:t>строке 140</w:t>
        </w:r>
      </w:hyperlink>
      <w:r w:rsidRPr="00896DBD">
        <w:t xml:space="preserve"> должен быть </w:t>
      </w:r>
      <w:hyperlink r:id="rId73">
        <w:r w:rsidRPr="00896DBD">
          <w:rPr>
            <w:color w:val="0000FF"/>
          </w:rPr>
          <w:t>больше или равен</w:t>
        </w:r>
      </w:hyperlink>
      <w:r w:rsidRPr="00896DBD">
        <w:t xml:space="preserve"> сумме фиксированных авансовых платежей из </w:t>
      </w:r>
      <w:hyperlink r:id="rId74">
        <w:r w:rsidRPr="00896DBD">
          <w:rPr>
            <w:color w:val="0000FF"/>
          </w:rPr>
          <w:t>строки 150</w:t>
        </w:r>
      </w:hyperlink>
      <w:r w:rsidRPr="00896DBD">
        <w:t>.</w:t>
      </w:r>
    </w:p>
    <w:p w:rsidR="00896DBD" w:rsidRPr="00896DBD" w:rsidRDefault="00896DBD" w:rsidP="00896DBD">
      <w:pPr>
        <w:pStyle w:val="ConsPlusNormal"/>
        <w:spacing w:before="220"/>
        <w:ind w:left="540"/>
        <w:jc w:val="both"/>
      </w:pPr>
      <w:r w:rsidRPr="00896DBD">
        <w:t>Ошибка может указывать на то, что вы излишне уменьшили НДФЛ за иностранцев на патенте на суммы фиксированных авансовых платежей. Проверьте:</w:t>
      </w:r>
    </w:p>
    <w:p w:rsidR="00896DBD" w:rsidRPr="00896DBD" w:rsidRDefault="00896DBD" w:rsidP="00896DBD">
      <w:pPr>
        <w:pStyle w:val="ConsPlusNormal"/>
        <w:numPr>
          <w:ilvl w:val="1"/>
          <w:numId w:val="22"/>
        </w:numPr>
        <w:adjustRightInd/>
        <w:spacing w:before="220"/>
        <w:jc w:val="both"/>
      </w:pPr>
      <w:hyperlink r:id="rId75">
        <w:r w:rsidRPr="00896DBD">
          <w:rPr>
            <w:color w:val="0000FF"/>
          </w:rPr>
          <w:t>строку 150</w:t>
        </w:r>
      </w:hyperlink>
      <w:r w:rsidRPr="00896DBD">
        <w:t xml:space="preserve"> - не учли ли лишние фиксированные авансовые платежи по НДФЛ иностранцев, работающих по патенту;</w:t>
      </w:r>
    </w:p>
    <w:p w:rsidR="00896DBD" w:rsidRPr="00896DBD" w:rsidRDefault="00896DBD" w:rsidP="00896DBD">
      <w:pPr>
        <w:pStyle w:val="ConsPlusNormal"/>
        <w:numPr>
          <w:ilvl w:val="1"/>
          <w:numId w:val="22"/>
        </w:numPr>
        <w:adjustRightInd/>
        <w:spacing w:before="220"/>
        <w:jc w:val="both"/>
      </w:pPr>
      <w:hyperlink r:id="rId76">
        <w:r w:rsidRPr="00896DBD">
          <w:rPr>
            <w:color w:val="0000FF"/>
          </w:rPr>
          <w:t>строку 140</w:t>
        </w:r>
      </w:hyperlink>
      <w:r w:rsidRPr="00896DBD">
        <w:t xml:space="preserve"> - верно ли начислили сумму НДФЛ по конкретной ставке, со всех ли доходов начислили НДФЛ. При необходимости исправьте ошибки в доходах, вычетах, в том числе арифметические.</w:t>
      </w:r>
    </w:p>
    <w:p w:rsidR="00896DBD" w:rsidRPr="00896DBD" w:rsidRDefault="00896DBD" w:rsidP="00896DBD">
      <w:pPr>
        <w:pStyle w:val="ConsPlusNormal"/>
        <w:numPr>
          <w:ilvl w:val="0"/>
          <w:numId w:val="22"/>
        </w:numPr>
        <w:adjustRightInd/>
        <w:spacing w:before="220"/>
        <w:jc w:val="both"/>
      </w:pPr>
      <w:r w:rsidRPr="00896DBD">
        <w:rPr>
          <w:b/>
        </w:rPr>
        <w:t>Удержанный НДФЛ</w:t>
      </w:r>
      <w:r w:rsidRPr="00896DBD">
        <w:t xml:space="preserve"> проверьте </w:t>
      </w:r>
      <w:hyperlink r:id="rId77">
        <w:r w:rsidRPr="00896DBD">
          <w:rPr>
            <w:color w:val="0000FF"/>
          </w:rPr>
          <w:t>так</w:t>
        </w:r>
      </w:hyperlink>
      <w:r w:rsidRPr="00896DBD">
        <w:rPr>
          <w:b/>
        </w:rPr>
        <w:t>:</w:t>
      </w:r>
    </w:p>
    <w:p w:rsidR="00896DBD" w:rsidRPr="00896DBD" w:rsidRDefault="00896DBD" w:rsidP="00896DBD">
      <w:pPr>
        <w:pStyle w:val="ConsPlusNormal"/>
        <w:spacing w:before="220"/>
        <w:ind w:left="540"/>
        <w:jc w:val="both"/>
      </w:pPr>
      <w:r w:rsidRPr="00896DBD">
        <w:t>(</w:t>
      </w:r>
      <w:hyperlink r:id="rId78">
        <w:r w:rsidRPr="00896DBD">
          <w:rPr>
            <w:color w:val="0000FF"/>
          </w:rPr>
          <w:t>строка 140</w:t>
        </w:r>
      </w:hyperlink>
      <w:r w:rsidRPr="00896DBD">
        <w:t xml:space="preserve"> - </w:t>
      </w:r>
      <w:hyperlink r:id="rId79">
        <w:r w:rsidRPr="00896DBD">
          <w:rPr>
            <w:color w:val="0000FF"/>
          </w:rPr>
          <w:t>строка 150</w:t>
        </w:r>
      </w:hyperlink>
      <w:r w:rsidRPr="00896DBD">
        <w:t xml:space="preserve"> - </w:t>
      </w:r>
      <w:hyperlink r:id="rId80">
        <w:r w:rsidRPr="00896DBD">
          <w:rPr>
            <w:color w:val="0000FF"/>
          </w:rPr>
          <w:t>строка 155</w:t>
        </w:r>
      </w:hyperlink>
      <w:r w:rsidRPr="00896DBD">
        <w:t xml:space="preserve"> - </w:t>
      </w:r>
      <w:hyperlink r:id="rId81">
        <w:r w:rsidRPr="00896DBD">
          <w:rPr>
            <w:color w:val="0000FF"/>
          </w:rPr>
          <w:t>строка 156</w:t>
        </w:r>
      </w:hyperlink>
      <w:r w:rsidRPr="00896DBD">
        <w:t>) &gt;= (</w:t>
      </w:r>
      <w:hyperlink r:id="rId82">
        <w:r w:rsidRPr="00896DBD">
          <w:rPr>
            <w:color w:val="0000FF"/>
          </w:rPr>
          <w:t>строка 160</w:t>
        </w:r>
      </w:hyperlink>
      <w:r w:rsidRPr="00896DBD">
        <w:t xml:space="preserve"> + </w:t>
      </w:r>
      <w:hyperlink r:id="rId83">
        <w:r w:rsidRPr="00896DBD">
          <w:rPr>
            <w:color w:val="0000FF"/>
          </w:rPr>
          <w:t>строка 170</w:t>
        </w:r>
      </w:hyperlink>
      <w:r w:rsidRPr="00896DBD">
        <w:t xml:space="preserve"> - </w:t>
      </w:r>
      <w:hyperlink r:id="rId84">
        <w:r w:rsidRPr="00896DBD">
          <w:rPr>
            <w:color w:val="0000FF"/>
          </w:rPr>
          <w:t>строка 180</w:t>
        </w:r>
      </w:hyperlink>
      <w:r w:rsidRPr="00896DBD">
        <w:t xml:space="preserve"> - </w:t>
      </w:r>
      <w:hyperlink r:id="rId85">
        <w:r w:rsidRPr="00896DBD">
          <w:rPr>
            <w:color w:val="0000FF"/>
          </w:rPr>
          <w:t>строка 190</w:t>
        </w:r>
      </w:hyperlink>
      <w:r w:rsidRPr="00896DBD">
        <w:t>).</w:t>
      </w:r>
    </w:p>
    <w:p w:rsidR="00896DBD" w:rsidRPr="00896DBD" w:rsidRDefault="00896DBD" w:rsidP="00896DBD">
      <w:pPr>
        <w:pStyle w:val="ConsPlusNormal"/>
        <w:spacing w:before="220"/>
        <w:ind w:left="540"/>
        <w:jc w:val="both"/>
      </w:pPr>
      <w:r w:rsidRPr="00896DBD">
        <w:t xml:space="preserve">Ошибка может указывать на то, что завышена удержанная сумма налога. Для исправления проверьте, в частности, не завысили ли вы сумму удержанного налога в </w:t>
      </w:r>
      <w:hyperlink r:id="rId86">
        <w:r w:rsidRPr="00896DBD">
          <w:rPr>
            <w:color w:val="0000FF"/>
          </w:rPr>
          <w:t>строке 160</w:t>
        </w:r>
      </w:hyperlink>
      <w:r w:rsidRPr="00896DBD">
        <w:t>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rPr>
          <w:b/>
        </w:rPr>
        <w:t xml:space="preserve">При проверке расчета </w:t>
      </w:r>
      <w:hyperlink r:id="rId87">
        <w:r w:rsidRPr="00896DBD">
          <w:rPr>
            <w:b/>
            <w:color w:val="0000FF"/>
          </w:rPr>
          <w:t>6-НДФЛ</w:t>
        </w:r>
      </w:hyperlink>
      <w:r w:rsidRPr="00896DBD">
        <w:rPr>
          <w:b/>
        </w:rPr>
        <w:t xml:space="preserve"> за налоговый период</w:t>
      </w:r>
      <w:r w:rsidRPr="00896DBD">
        <w:t xml:space="preserve"> учитывайте следующее:</w:t>
      </w:r>
    </w:p>
    <w:p w:rsidR="00896DBD" w:rsidRPr="00896DBD" w:rsidRDefault="00896DBD" w:rsidP="00896DBD">
      <w:pPr>
        <w:pStyle w:val="ConsPlusNormal"/>
        <w:numPr>
          <w:ilvl w:val="0"/>
          <w:numId w:val="23"/>
        </w:numPr>
        <w:adjustRightInd/>
        <w:spacing w:before="220"/>
        <w:jc w:val="both"/>
      </w:pPr>
      <w:hyperlink r:id="rId88">
        <w:r w:rsidRPr="00896DBD">
          <w:rPr>
            <w:b/>
            <w:color w:val="0000FF"/>
          </w:rPr>
          <w:t>Строка 150</w:t>
        </w:r>
      </w:hyperlink>
      <w:r w:rsidRPr="00896DBD">
        <w:t xml:space="preserve"> может быть заполнена, только если у вас есть уведомление из налогового органа, которое разрешает уменьшать НДФЛ за иностранцев, работающих по патенту, на фиксированные авансовые платежи.</w:t>
      </w:r>
    </w:p>
    <w:p w:rsidR="00896DBD" w:rsidRPr="00896DBD" w:rsidRDefault="00896DBD" w:rsidP="00896DBD">
      <w:pPr>
        <w:pStyle w:val="ConsPlusNormal"/>
        <w:numPr>
          <w:ilvl w:val="0"/>
          <w:numId w:val="23"/>
        </w:numPr>
        <w:adjustRightInd/>
        <w:spacing w:before="220"/>
        <w:jc w:val="both"/>
      </w:pPr>
      <w:r w:rsidRPr="00896DBD">
        <w:t xml:space="preserve">Значение </w:t>
      </w:r>
      <w:hyperlink r:id="rId89">
        <w:r w:rsidRPr="00896DBD">
          <w:rPr>
            <w:color w:val="0000FF"/>
          </w:rPr>
          <w:t>строки 160</w:t>
        </w:r>
      </w:hyperlink>
      <w:r w:rsidRPr="00896DBD">
        <w:t xml:space="preserve"> годового расчета должно </w:t>
      </w:r>
      <w:hyperlink r:id="rId90">
        <w:r w:rsidRPr="00896DBD">
          <w:rPr>
            <w:color w:val="0000FF"/>
          </w:rPr>
          <w:t>равняться</w:t>
        </w:r>
      </w:hyperlink>
      <w:r w:rsidRPr="00896DBD">
        <w:t xml:space="preserve"> сумме показателей </w:t>
      </w:r>
      <w:hyperlink r:id="rId91">
        <w:r w:rsidRPr="00896DBD">
          <w:rPr>
            <w:color w:val="0000FF"/>
          </w:rPr>
          <w:t>строк 161</w:t>
        </w:r>
      </w:hyperlink>
      <w:r w:rsidRPr="00896DBD">
        <w:t xml:space="preserve"> - </w:t>
      </w:r>
      <w:hyperlink r:id="rId92">
        <w:r w:rsidRPr="00896DBD">
          <w:rPr>
            <w:color w:val="0000FF"/>
          </w:rPr>
          <w:t>166</w:t>
        </w:r>
      </w:hyperlink>
      <w:r w:rsidRPr="00896DBD">
        <w:t xml:space="preserve"> этого расчета и показателя строки 160 расчета за 9 месяцев. Сравнивайте показатели по соответствующей ставке налога.</w:t>
      </w:r>
    </w:p>
    <w:p w:rsidR="00896DBD" w:rsidRPr="00896DBD" w:rsidRDefault="00896DBD" w:rsidP="00896D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896DBD" w:rsidRPr="00896DBD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noProof/>
                <w:position w:val="-1"/>
              </w:rPr>
              <w:pict>
                <v:shape id="_x0000_i1033" type="#_x0000_t75" style="width:25.25pt;height:12.6pt;visibility:visible;mso-wrap-style:square">
                  <v:imagedata r:id="rId15" o:title=""/>
                </v:shape>
              </w:pict>
            </w:r>
            <w:r w:rsidRPr="00896DBD">
              <w:t xml:space="preserve"> Дополнение Готового решения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b/>
              </w:rPr>
              <w:t>Должны ли совпадать строки 020 и 160 расчета 6-НДФЛ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Нет, </w:t>
            </w:r>
            <w:hyperlink r:id="rId93">
              <w:r w:rsidRPr="00896DBD">
                <w:rPr>
                  <w:color w:val="0000FF"/>
                </w:rPr>
                <w:t>Порядок</w:t>
              </w:r>
            </w:hyperlink>
            <w:r w:rsidRPr="00896DBD">
              <w:t xml:space="preserve"> заполнения расчета 6-НДФЛ и контрольные соотношения его показателей (приведены в </w:t>
            </w:r>
            <w:hyperlink w:anchor="P49">
              <w:r w:rsidRPr="00896DBD">
                <w:rPr>
                  <w:color w:val="0000FF"/>
                </w:rPr>
                <w:t>разд. 2</w:t>
              </w:r>
            </w:hyperlink>
            <w:r w:rsidRPr="00896DBD">
              <w:t xml:space="preserve"> этого материала) не предусматривают обязательное равенство этих строк.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</w:tr>
    </w:tbl>
    <w:p w:rsidR="00896DBD" w:rsidRPr="00896DBD" w:rsidRDefault="00896DBD" w:rsidP="00896DBD">
      <w:pPr>
        <w:pStyle w:val="ConsPlusNormal"/>
        <w:numPr>
          <w:ilvl w:val="0"/>
          <w:numId w:val="23"/>
        </w:numPr>
        <w:adjustRightInd/>
        <w:spacing w:before="280"/>
        <w:jc w:val="both"/>
      </w:pPr>
      <w:r w:rsidRPr="00896DBD">
        <w:t xml:space="preserve">Количество физлиц, получивших доход </w:t>
      </w:r>
      <w:hyperlink r:id="rId94">
        <w:r w:rsidRPr="00896DBD">
          <w:rPr>
            <w:color w:val="0000FF"/>
          </w:rPr>
          <w:t>(строка 110)</w:t>
        </w:r>
      </w:hyperlink>
      <w:r w:rsidRPr="00896DBD">
        <w:t xml:space="preserve"> по соответствующей ставке и КБК, должно быть </w:t>
      </w:r>
      <w:hyperlink r:id="rId95">
        <w:r w:rsidRPr="00896DBD">
          <w:rPr>
            <w:color w:val="0000FF"/>
          </w:rPr>
          <w:t>равно</w:t>
        </w:r>
      </w:hyperlink>
      <w:r w:rsidRPr="00896DBD">
        <w:t xml:space="preserve"> количеству </w:t>
      </w:r>
      <w:hyperlink r:id="rId96">
        <w:r w:rsidRPr="00896DBD">
          <w:rPr>
            <w:color w:val="0000FF"/>
          </w:rPr>
          <w:t>разделов 2</w:t>
        </w:r>
      </w:hyperlink>
      <w:r w:rsidRPr="00896DBD">
        <w:t xml:space="preserve"> справок о доходах и суммах налога физлица, представляемых по данной ставке и КБК.</w:t>
      </w:r>
    </w:p>
    <w:p w:rsidR="00896DBD" w:rsidRPr="00896DBD" w:rsidRDefault="00896DBD" w:rsidP="00896DBD">
      <w:pPr>
        <w:pStyle w:val="ConsPlusNormal"/>
        <w:spacing w:before="220"/>
        <w:ind w:left="540"/>
        <w:jc w:val="both"/>
      </w:pPr>
      <w:r w:rsidRPr="00896DBD">
        <w:t xml:space="preserve">Если равенства нет, то возможно, что </w:t>
      </w:r>
      <w:hyperlink r:id="rId97">
        <w:r w:rsidRPr="00896DBD">
          <w:rPr>
            <w:color w:val="0000FF"/>
          </w:rPr>
          <w:t>завышено или занижено</w:t>
        </w:r>
      </w:hyperlink>
      <w:r w:rsidRPr="00896DBD">
        <w:t xml:space="preserve"> количество физлиц или заполнены не все </w:t>
      </w:r>
      <w:hyperlink r:id="rId98">
        <w:r w:rsidRPr="00896DBD">
          <w:rPr>
            <w:color w:val="0000FF"/>
          </w:rPr>
          <w:t>справки</w:t>
        </w:r>
      </w:hyperlink>
      <w:r w:rsidRPr="00896DBD">
        <w:t>. Инспекция потребует дать пояснения или внести исправления.</w:t>
      </w:r>
    </w:p>
    <w:p w:rsidR="00896DBD" w:rsidRPr="00896DBD" w:rsidRDefault="00896DBD" w:rsidP="00896DBD">
      <w:pPr>
        <w:pStyle w:val="ConsPlusNormal"/>
        <w:numPr>
          <w:ilvl w:val="0"/>
          <w:numId w:val="23"/>
        </w:numPr>
        <w:adjustRightInd/>
        <w:spacing w:before="220"/>
        <w:jc w:val="both"/>
      </w:pPr>
      <w:r w:rsidRPr="00896DBD">
        <w:t xml:space="preserve">При составлении годового расчета нужно сравнить обобщенные показатели </w:t>
      </w:r>
      <w:hyperlink r:id="rId99">
        <w:r w:rsidRPr="00896DBD">
          <w:rPr>
            <w:color w:val="0000FF"/>
          </w:rPr>
          <w:t>разд. 2</w:t>
        </w:r>
      </w:hyperlink>
      <w:r w:rsidRPr="00896DBD">
        <w:t xml:space="preserve"> расчета со сведениями, отраженными в </w:t>
      </w:r>
      <w:hyperlink r:id="rId100">
        <w:r w:rsidRPr="00896DBD">
          <w:rPr>
            <w:color w:val="0000FF"/>
          </w:rPr>
          <w:t>справках</w:t>
        </w:r>
      </w:hyperlink>
      <w:r w:rsidRPr="00896DBD">
        <w:t xml:space="preserve"> о доходах и суммах налога физлица.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Так, доходы в </w:t>
      </w:r>
      <w:hyperlink r:id="rId101">
        <w:r w:rsidRPr="00896DBD">
          <w:rPr>
            <w:color w:val="0000FF"/>
          </w:rPr>
          <w:t>строке 120</w:t>
        </w:r>
      </w:hyperlink>
      <w:r w:rsidRPr="00896DBD">
        <w:t xml:space="preserve"> по соответствующей ставке должны быть </w:t>
      </w:r>
      <w:hyperlink r:id="rId102">
        <w:r w:rsidRPr="00896DBD">
          <w:rPr>
            <w:color w:val="0000FF"/>
          </w:rPr>
          <w:t>равны</w:t>
        </w:r>
      </w:hyperlink>
      <w:r w:rsidRPr="00896DBD">
        <w:t xml:space="preserve"> сумме </w:t>
      </w:r>
      <w:hyperlink r:id="rId103">
        <w:r w:rsidRPr="00896DBD">
          <w:rPr>
            <w:color w:val="0000FF"/>
          </w:rPr>
          <w:t>строк</w:t>
        </w:r>
      </w:hyperlink>
      <w:r w:rsidRPr="00896DBD">
        <w:t xml:space="preserve"> "Общая сумма дохода" разд. 2 по аналогичной ставке всех заполненных справок. Ошибка может указывать на то, что вы неверно отразили сумму начисленного дохода.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>Нужно проверить:</w:t>
      </w:r>
    </w:p>
    <w:p w:rsidR="00896DBD" w:rsidRPr="00896DBD" w:rsidRDefault="00896DBD" w:rsidP="00896DBD">
      <w:pPr>
        <w:pStyle w:val="ConsPlusNormal"/>
        <w:numPr>
          <w:ilvl w:val="0"/>
          <w:numId w:val="24"/>
        </w:numPr>
        <w:adjustRightInd/>
        <w:spacing w:before="220"/>
        <w:jc w:val="both"/>
      </w:pPr>
      <w:hyperlink r:id="rId104">
        <w:r w:rsidRPr="00896DBD">
          <w:rPr>
            <w:color w:val="0000FF"/>
          </w:rPr>
          <w:t>строку 120</w:t>
        </w:r>
      </w:hyperlink>
      <w:r w:rsidRPr="00896DBD">
        <w:t xml:space="preserve"> - все ли доходы по данной ставке вы отразили за период. В случае расхождений добавьте пропущенные, удалите лишние;</w:t>
      </w:r>
    </w:p>
    <w:p w:rsidR="00896DBD" w:rsidRPr="00896DBD" w:rsidRDefault="00896DBD" w:rsidP="00896DBD">
      <w:pPr>
        <w:pStyle w:val="ConsPlusNormal"/>
        <w:numPr>
          <w:ilvl w:val="0"/>
          <w:numId w:val="24"/>
        </w:numPr>
        <w:adjustRightInd/>
        <w:spacing w:before="220"/>
        <w:jc w:val="both"/>
      </w:pPr>
      <w:r w:rsidRPr="00896DBD">
        <w:t xml:space="preserve">справки о доходах и суммах налога физлица - верно ли по каждому налогоплательщику заполнены </w:t>
      </w:r>
      <w:hyperlink r:id="rId105">
        <w:r w:rsidRPr="00896DBD">
          <w:rPr>
            <w:color w:val="0000FF"/>
          </w:rPr>
          <w:t>строки</w:t>
        </w:r>
      </w:hyperlink>
      <w:r w:rsidRPr="00896DBD">
        <w:t xml:space="preserve"> "Общая сумма дохода" разд. 2 по соответствующей ставке.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Показатель налоговых вычетов, приведенный в </w:t>
      </w:r>
      <w:hyperlink r:id="rId106">
        <w:r w:rsidRPr="00896DBD">
          <w:rPr>
            <w:color w:val="0000FF"/>
          </w:rPr>
          <w:t>строке 130 разд. 2</w:t>
        </w:r>
      </w:hyperlink>
      <w:r w:rsidRPr="00896DBD">
        <w:t xml:space="preserve">, должен быть </w:t>
      </w:r>
      <w:hyperlink r:id="rId107">
        <w:r w:rsidRPr="00896DBD">
          <w:rPr>
            <w:color w:val="0000FF"/>
          </w:rPr>
          <w:t>равен</w:t>
        </w:r>
      </w:hyperlink>
      <w:r w:rsidRPr="00896DBD">
        <w:t xml:space="preserve"> сумме показателей </w:t>
      </w:r>
      <w:hyperlink r:id="rId108">
        <w:r w:rsidRPr="00896DBD">
          <w:rPr>
            <w:color w:val="0000FF"/>
          </w:rPr>
          <w:t>строк</w:t>
        </w:r>
      </w:hyperlink>
      <w:r w:rsidRPr="00896DBD">
        <w:t xml:space="preserve"> "Сумма вычета" разд. 3 всех заполненных справок и показателей </w:t>
      </w:r>
      <w:hyperlink r:id="rId109">
        <w:r w:rsidRPr="00896DBD">
          <w:rPr>
            <w:color w:val="0000FF"/>
          </w:rPr>
          <w:t>строк</w:t>
        </w:r>
      </w:hyperlink>
      <w:r w:rsidRPr="00896DBD">
        <w:t xml:space="preserve"> "Сумма вычета" Приложений к справкам.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Показатель </w:t>
      </w:r>
      <w:hyperlink r:id="rId110">
        <w:r w:rsidRPr="00896DBD">
          <w:rPr>
            <w:color w:val="0000FF"/>
          </w:rPr>
          <w:t>строки 150 разд. 2</w:t>
        </w:r>
      </w:hyperlink>
      <w:r w:rsidRPr="00896DBD">
        <w:t xml:space="preserve"> расчета должен быть </w:t>
      </w:r>
      <w:hyperlink r:id="rId111">
        <w:r w:rsidRPr="00896DBD">
          <w:rPr>
            <w:color w:val="0000FF"/>
          </w:rPr>
          <w:t>равен</w:t>
        </w:r>
      </w:hyperlink>
      <w:r w:rsidRPr="00896DBD">
        <w:t xml:space="preserve"> сумме показателей </w:t>
      </w:r>
      <w:hyperlink r:id="rId112">
        <w:r w:rsidRPr="00896DBD">
          <w:rPr>
            <w:color w:val="0000FF"/>
          </w:rPr>
          <w:t>строк</w:t>
        </w:r>
      </w:hyperlink>
      <w:r w:rsidRPr="00896DBD">
        <w:t xml:space="preserve"> "Сумма фиксированных авансовых платежей" разд. 2 всех заполненных справок о доходах и суммах налога физлица.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Сумма доходов высококвалифицированных специалистов в </w:t>
      </w:r>
      <w:hyperlink r:id="rId113">
        <w:r w:rsidRPr="00896DBD">
          <w:rPr>
            <w:color w:val="0000FF"/>
          </w:rPr>
          <w:t>строке 121 разд. 2</w:t>
        </w:r>
      </w:hyperlink>
      <w:r w:rsidRPr="00896DBD">
        <w:t xml:space="preserve"> расчета 6-НДФЛ не должна </w:t>
      </w:r>
      <w:hyperlink r:id="rId114">
        <w:r w:rsidRPr="00896DBD">
          <w:rPr>
            <w:color w:val="0000FF"/>
          </w:rPr>
          <w:t>превышать</w:t>
        </w:r>
      </w:hyperlink>
      <w:r w:rsidRPr="00896DBD">
        <w:t xml:space="preserve"> сумму </w:t>
      </w:r>
      <w:hyperlink r:id="rId115">
        <w:r w:rsidRPr="00896DBD">
          <w:rPr>
            <w:color w:val="0000FF"/>
          </w:rPr>
          <w:t>строк</w:t>
        </w:r>
      </w:hyperlink>
      <w:r w:rsidRPr="00896DBD">
        <w:t xml:space="preserve"> "Общая сумма дохода" разд. 2 по соответствующей ставке налога всех справок о доходах, в которых указан статус налогоплательщика </w:t>
      </w:r>
      <w:hyperlink r:id="rId116">
        <w:r w:rsidRPr="00896DBD">
          <w:rPr>
            <w:color w:val="0000FF"/>
          </w:rPr>
          <w:t>"3"</w:t>
        </w:r>
      </w:hyperlink>
      <w:r w:rsidRPr="00896DBD">
        <w:t xml:space="preserve"> или </w:t>
      </w:r>
      <w:hyperlink r:id="rId117">
        <w:r w:rsidRPr="00896DBD">
          <w:rPr>
            <w:color w:val="0000FF"/>
          </w:rPr>
          <w:t>"7"</w:t>
        </w:r>
      </w:hyperlink>
      <w:r w:rsidRPr="00896DBD">
        <w:t xml:space="preserve">. При этом количество таких специалистов, отраженное в </w:t>
      </w:r>
      <w:hyperlink r:id="rId118">
        <w:r w:rsidRPr="00896DBD">
          <w:rPr>
            <w:color w:val="0000FF"/>
          </w:rPr>
          <w:t>строке 111 разд. 2</w:t>
        </w:r>
      </w:hyperlink>
      <w:r w:rsidRPr="00896DBD">
        <w:t xml:space="preserve"> расчета по соответствующей ставке, должно </w:t>
      </w:r>
      <w:hyperlink r:id="rId119">
        <w:r w:rsidRPr="00896DBD">
          <w:rPr>
            <w:color w:val="0000FF"/>
          </w:rPr>
          <w:t>совпадать</w:t>
        </w:r>
      </w:hyperlink>
      <w:r w:rsidRPr="00896DBD">
        <w:t xml:space="preserve"> с количеством справок по аналогичной ставке и кодом статуса налогоплательщика </w:t>
      </w:r>
      <w:hyperlink r:id="rId120">
        <w:r w:rsidRPr="00896DBD">
          <w:rPr>
            <w:color w:val="0000FF"/>
          </w:rPr>
          <w:t>"3"</w:t>
        </w:r>
      </w:hyperlink>
      <w:r w:rsidRPr="00896DBD">
        <w:t xml:space="preserve"> или </w:t>
      </w:r>
      <w:hyperlink r:id="rId121">
        <w:r w:rsidRPr="00896DBD">
          <w:rPr>
            <w:color w:val="0000FF"/>
          </w:rPr>
          <w:t>"7"</w:t>
        </w:r>
      </w:hyperlink>
      <w:r w:rsidRPr="00896DBD">
        <w:t>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Если вы выплачивали дивиденды, убедитесь, что показатель </w:t>
      </w:r>
      <w:hyperlink r:id="rId122">
        <w:r w:rsidRPr="00896DBD">
          <w:rPr>
            <w:color w:val="0000FF"/>
          </w:rPr>
          <w:t>строки 155 разд. 2</w:t>
        </w:r>
      </w:hyperlink>
      <w:r w:rsidRPr="00896DBD">
        <w:t xml:space="preserve"> </w:t>
      </w:r>
      <w:hyperlink r:id="rId123">
        <w:r w:rsidRPr="00896DBD">
          <w:rPr>
            <w:color w:val="0000FF"/>
          </w:rPr>
          <w:t>равен</w:t>
        </w:r>
      </w:hyperlink>
      <w:r w:rsidRPr="00896DBD">
        <w:t xml:space="preserve"> подлежащей зачету общей сумме налога на прибыль организаций, которая отражена в справках о доходах.</w:t>
      </w:r>
    </w:p>
    <w:p w:rsidR="00896DBD" w:rsidRPr="00896DBD" w:rsidRDefault="00896DBD" w:rsidP="00896D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896DBD" w:rsidRPr="00896DBD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noProof/>
                <w:position w:val="-1"/>
              </w:rPr>
              <w:pict>
                <v:shape id="_x0000_i1032" type="#_x0000_t75" style="width:25.25pt;height:12.6pt;visibility:visible;mso-wrap-style:square">
                  <v:imagedata r:id="rId15" o:title=""/>
                </v:shape>
              </w:pict>
            </w:r>
            <w:r w:rsidRPr="00896DBD">
              <w:t xml:space="preserve"> Дополнение Готового решения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b/>
              </w:rPr>
              <w:t>Какая допускается погрешность, согласно контрольным соотношениям, при заполнении расчета 6-НДФЛ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Контрольные соотношения, которые направлены </w:t>
            </w:r>
            <w:hyperlink r:id="rId124">
              <w:r w:rsidRPr="00896DBD">
                <w:rPr>
                  <w:color w:val="0000FF"/>
                </w:rPr>
                <w:t>Письмом</w:t>
              </w:r>
            </w:hyperlink>
            <w:r w:rsidRPr="00896DBD">
              <w:t xml:space="preserve"> ФНС России от 20.12.2023 N БС-4-11/15922@, допускают </w:t>
            </w:r>
            <w:hyperlink r:id="rId125">
              <w:r w:rsidRPr="00896DBD">
                <w:rPr>
                  <w:color w:val="0000FF"/>
                </w:rPr>
                <w:t>погрешность</w:t>
              </w:r>
            </w:hyperlink>
            <w:r w:rsidRPr="00896DBD">
              <w:t xml:space="preserve"> при соблюдении равенства:</w:t>
            </w:r>
          </w:p>
          <w:p w:rsidR="00896DBD" w:rsidRPr="00896DBD" w:rsidRDefault="00896DBD" w:rsidP="00E64395">
            <w:pPr>
              <w:pStyle w:val="ConsPlusNormal"/>
              <w:jc w:val="both"/>
            </w:pP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noProof/>
                <w:position w:val="-76"/>
              </w:rPr>
              <w:pict>
                <v:shape id="_x0000_i1031" type="#_x0000_t75" style="width:436.7pt;height:87.45pt;visibility:visible;mso-wrap-style:square">
                  <v:imagedata r:id="rId126" o:title=""/>
                </v:shape>
              </w:pict>
            </w:r>
          </w:p>
          <w:p w:rsidR="00896DBD" w:rsidRPr="00896DBD" w:rsidRDefault="00896DBD" w:rsidP="00E64395">
            <w:pPr>
              <w:pStyle w:val="ConsPlusNormal"/>
              <w:jc w:val="both"/>
            </w:pP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Допустимая погрешность составляет 6 руб. x Количество физлиц, получивших доход </w:t>
            </w:r>
            <w:hyperlink r:id="rId127">
              <w:r w:rsidRPr="00896DBD">
                <w:rPr>
                  <w:color w:val="0000FF"/>
                </w:rPr>
                <w:t>(строка 110 разд. 2)</w:t>
              </w:r>
            </w:hyperlink>
            <w:r w:rsidRPr="00896DBD">
              <w:t xml:space="preserve"> в обе стороны. Это связано с правилами округления при исчислении налога (</w:t>
            </w:r>
            <w:hyperlink r:id="rId128">
              <w:r w:rsidRPr="00896DBD">
                <w:rPr>
                  <w:color w:val="0000FF"/>
                </w:rPr>
                <w:t>п. 6 ст. 52</w:t>
              </w:r>
            </w:hyperlink>
            <w:r w:rsidRPr="00896DBD">
              <w:t xml:space="preserve"> НК РФ). Превышение этого отклонения означает завышение или занижение суммы налога исчисленной.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</w:tr>
    </w:tbl>
    <w:p w:rsidR="00896DBD" w:rsidRPr="00896DBD" w:rsidRDefault="00896DBD" w:rsidP="00896DBD">
      <w:pPr>
        <w:pStyle w:val="ConsPlusNormal"/>
        <w:spacing w:before="320"/>
        <w:jc w:val="both"/>
      </w:pPr>
    </w:p>
    <w:p w:rsidR="00896DBD" w:rsidRPr="00896DBD" w:rsidRDefault="00896DBD" w:rsidP="00896DBD">
      <w:pPr>
        <w:pStyle w:val="ConsPlusNormal"/>
        <w:outlineLvl w:val="1"/>
      </w:pPr>
      <w:bookmarkStart w:id="6" w:name="P116"/>
      <w:bookmarkEnd w:id="6"/>
      <w:r w:rsidRPr="00896DBD">
        <w:rPr>
          <w:b/>
        </w:rPr>
        <w:t>2.2. Проверка соответствия показателей расчета суммам выплат, фактически произведенных в адрес физлиц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Чтобы проверить полноту отражения доходов, выплаченных физлицам, вы можете сравнить показатели расчета </w:t>
      </w:r>
      <w:hyperlink r:id="rId129">
        <w:r w:rsidRPr="00896DBD">
          <w:rPr>
            <w:color w:val="0000FF"/>
          </w:rPr>
          <w:t>6-НДФЛ</w:t>
        </w:r>
      </w:hyperlink>
      <w:r w:rsidRPr="00896DBD">
        <w:t xml:space="preserve">, в частности, с данными по кредиту </w:t>
      </w:r>
      <w:hyperlink r:id="rId130">
        <w:r w:rsidRPr="00896DBD">
          <w:rPr>
            <w:color w:val="0000FF"/>
          </w:rPr>
          <w:t>счетов 50</w:t>
        </w:r>
      </w:hyperlink>
      <w:r w:rsidRPr="00896DBD">
        <w:t xml:space="preserve"> и </w:t>
      </w:r>
      <w:hyperlink r:id="rId131">
        <w:r w:rsidRPr="00896DBD">
          <w:rPr>
            <w:color w:val="0000FF"/>
          </w:rPr>
          <w:t>51</w:t>
        </w:r>
      </w:hyperlink>
      <w:r w:rsidRPr="00896DBD">
        <w:t xml:space="preserve"> в отношении произведенных физлицам выплат.</w:t>
      </w:r>
    </w:p>
    <w:p w:rsidR="00896DBD" w:rsidRPr="00896DBD" w:rsidRDefault="00896DBD" w:rsidP="00896DBD">
      <w:pPr>
        <w:pStyle w:val="ConsPlusNormal"/>
        <w:jc w:val="both"/>
      </w:pPr>
    </w:p>
    <w:p w:rsidR="00896DBD" w:rsidRPr="00896DBD" w:rsidRDefault="00896DBD" w:rsidP="00896DBD">
      <w:pPr>
        <w:pStyle w:val="ConsPlusNormal"/>
        <w:outlineLvl w:val="0"/>
      </w:pPr>
      <w:bookmarkStart w:id="7" w:name="P119"/>
      <w:bookmarkEnd w:id="7"/>
      <w:r w:rsidRPr="00896DBD">
        <w:rPr>
          <w:b/>
        </w:rPr>
        <w:t>3. Каким способом сдать расчет 6-НДФЛ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rPr>
          <w:b/>
        </w:rPr>
        <w:t xml:space="preserve">Расчет </w:t>
      </w:r>
      <w:hyperlink r:id="rId132">
        <w:r w:rsidRPr="00896DBD">
          <w:rPr>
            <w:b/>
            <w:color w:val="0000FF"/>
          </w:rPr>
          <w:t>6-НДФЛ</w:t>
        </w:r>
      </w:hyperlink>
      <w:r w:rsidRPr="00896DBD">
        <w:rPr>
          <w:b/>
        </w:rPr>
        <w:t xml:space="preserve"> в электронной форме</w:t>
      </w:r>
      <w:r w:rsidRPr="00896DBD">
        <w:t xml:space="preserve"> по ТКС направьте, если выплачивали доход более чем 10 физлицам (</w:t>
      </w:r>
      <w:hyperlink r:id="rId133">
        <w:r w:rsidRPr="00896DBD">
          <w:rPr>
            <w:color w:val="0000FF"/>
          </w:rPr>
          <w:t>п. 2 ст. 230</w:t>
        </w:r>
      </w:hyperlink>
      <w:r w:rsidRPr="00896DBD">
        <w:t xml:space="preserve"> НК РФ). При этом используйте только квалифицированную электронную подпись (</w:t>
      </w:r>
      <w:hyperlink r:id="rId134">
        <w:r w:rsidRPr="00896DBD">
          <w:rPr>
            <w:color w:val="0000FF"/>
          </w:rPr>
          <w:t>Письмо</w:t>
        </w:r>
      </w:hyperlink>
      <w:r w:rsidRPr="00896DBD">
        <w:t xml:space="preserve"> ФНС России от 11.06.2024 N БС-2-11/8717@).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rPr>
          <w:b/>
        </w:rPr>
        <w:t xml:space="preserve">Расчет </w:t>
      </w:r>
      <w:hyperlink r:id="rId135">
        <w:r w:rsidRPr="00896DBD">
          <w:rPr>
            <w:b/>
            <w:color w:val="0000FF"/>
          </w:rPr>
          <w:t>6-НДФЛ</w:t>
        </w:r>
      </w:hyperlink>
      <w:r w:rsidRPr="00896DBD">
        <w:rPr>
          <w:b/>
        </w:rPr>
        <w:t xml:space="preserve"> на бумажном носителе</w:t>
      </w:r>
      <w:r w:rsidRPr="00896DBD">
        <w:t xml:space="preserve"> можете подать, если доход получат </w:t>
      </w:r>
      <w:hyperlink r:id="rId136">
        <w:r w:rsidRPr="00896DBD">
          <w:rPr>
            <w:color w:val="0000FF"/>
          </w:rPr>
          <w:t>10 человек или менее</w:t>
        </w:r>
      </w:hyperlink>
      <w:r w:rsidRPr="00896DBD">
        <w:t>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Отметим, что иностранные организации, состоящие на налоговом учете в соответствии с </w:t>
      </w:r>
      <w:hyperlink r:id="rId137">
        <w:r w:rsidRPr="00896DBD">
          <w:rPr>
            <w:color w:val="0000FF"/>
          </w:rPr>
          <w:t>п. 4.10 ст. 83</w:t>
        </w:r>
      </w:hyperlink>
      <w:r w:rsidRPr="00896DBD">
        <w:t xml:space="preserve"> НК РФ, расчет </w:t>
      </w:r>
      <w:hyperlink r:id="rId138">
        <w:r w:rsidRPr="00896DBD">
          <w:rPr>
            <w:color w:val="0000FF"/>
          </w:rPr>
          <w:t>6-НДФЛ</w:t>
        </w:r>
      </w:hyperlink>
      <w:r w:rsidRPr="00896DBD">
        <w:t xml:space="preserve"> направляют в электронной форме через ЛКН, а при отсутствии такой возможности - по ТКС через оператора электронного документооборота (</w:t>
      </w:r>
      <w:hyperlink r:id="rId139">
        <w:r w:rsidRPr="00896DBD">
          <w:rPr>
            <w:color w:val="0000FF"/>
          </w:rPr>
          <w:t>п. 6 ст. 230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За несоблюдение электронного способа представления расчета по </w:t>
      </w:r>
      <w:hyperlink r:id="rId140">
        <w:r w:rsidRPr="00896DBD">
          <w:rPr>
            <w:color w:val="0000FF"/>
          </w:rPr>
          <w:t>форме 6-НДФЛ</w:t>
        </w:r>
      </w:hyperlink>
      <w:r w:rsidRPr="00896DBD">
        <w:t xml:space="preserve">, если он обязателен, вас могут </w:t>
      </w:r>
      <w:hyperlink w:anchor="P186">
        <w:r w:rsidRPr="00896DBD">
          <w:rPr>
            <w:color w:val="0000FF"/>
          </w:rPr>
          <w:t>оштрафовать</w:t>
        </w:r>
      </w:hyperlink>
      <w:r w:rsidRPr="00896DBD">
        <w:t>.</w:t>
      </w:r>
    </w:p>
    <w:p w:rsidR="00896DBD" w:rsidRPr="00896DBD" w:rsidRDefault="00896DBD" w:rsidP="00896DBD">
      <w:pPr>
        <w:pStyle w:val="ConsPlusNormal"/>
        <w:jc w:val="both"/>
      </w:pPr>
    </w:p>
    <w:p w:rsidR="00896DBD" w:rsidRPr="00896DBD" w:rsidRDefault="00896DBD" w:rsidP="00896DBD">
      <w:pPr>
        <w:pStyle w:val="ConsPlusNormal"/>
        <w:outlineLvl w:val="0"/>
      </w:pPr>
      <w:bookmarkStart w:id="8" w:name="P125"/>
      <w:bookmarkEnd w:id="8"/>
      <w:r w:rsidRPr="00896DBD">
        <w:rPr>
          <w:b/>
        </w:rPr>
        <w:t>4. Куда нужно сдавать форму 6-НДФЛ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Сдавать расчет </w:t>
      </w:r>
      <w:hyperlink r:id="rId141">
        <w:r w:rsidRPr="00896DBD">
          <w:rPr>
            <w:color w:val="0000FF"/>
          </w:rPr>
          <w:t>6-НДФЛ</w:t>
        </w:r>
      </w:hyperlink>
      <w:r w:rsidRPr="00896DBD">
        <w:t xml:space="preserve"> нужно в налоговый орган по месту своего учета (</w:t>
      </w:r>
      <w:hyperlink r:id="rId142">
        <w:r w:rsidRPr="00896DBD">
          <w:rPr>
            <w:color w:val="0000FF"/>
          </w:rPr>
          <w:t>п. 2 ст. 230</w:t>
        </w:r>
      </w:hyperlink>
      <w:r w:rsidRPr="00896DBD">
        <w:t xml:space="preserve"> НК РФ). Для организаций - это, как правило, место нахождения, для ИП - место жительства (</w:t>
      </w:r>
      <w:hyperlink r:id="rId143">
        <w:r w:rsidRPr="00896DBD">
          <w:rPr>
            <w:color w:val="0000FF"/>
          </w:rPr>
          <w:t>п. 1 ст. 83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Если у организации есть обособленные подразделения, то в налоговый орган по месту их учета нужно подавать расчет </w:t>
      </w:r>
      <w:hyperlink r:id="rId144">
        <w:r w:rsidRPr="00896DBD">
          <w:rPr>
            <w:color w:val="0000FF"/>
          </w:rPr>
          <w:t>6-НДФЛ</w:t>
        </w:r>
      </w:hyperlink>
      <w:r w:rsidRPr="00896DBD">
        <w:t xml:space="preserve"> в отношении доходов (</w:t>
      </w:r>
      <w:hyperlink r:id="rId145">
        <w:r w:rsidRPr="00896DBD">
          <w:rPr>
            <w:color w:val="0000FF"/>
          </w:rPr>
          <w:t>п. 2 ст. 230</w:t>
        </w:r>
      </w:hyperlink>
      <w:r w:rsidRPr="00896DBD">
        <w:t xml:space="preserve"> НК РФ):</w:t>
      </w:r>
    </w:p>
    <w:p w:rsidR="00896DBD" w:rsidRPr="00896DBD" w:rsidRDefault="00896DBD" w:rsidP="00896DBD">
      <w:pPr>
        <w:pStyle w:val="ConsPlusNormal"/>
        <w:numPr>
          <w:ilvl w:val="0"/>
          <w:numId w:val="25"/>
        </w:numPr>
        <w:adjustRightInd/>
        <w:spacing w:before="220"/>
        <w:jc w:val="both"/>
      </w:pPr>
      <w:r w:rsidRPr="00896DBD">
        <w:t>работников таких подразделений;</w:t>
      </w:r>
    </w:p>
    <w:p w:rsidR="00896DBD" w:rsidRPr="00896DBD" w:rsidRDefault="00896DBD" w:rsidP="00896DBD">
      <w:pPr>
        <w:pStyle w:val="ConsPlusNormal"/>
        <w:numPr>
          <w:ilvl w:val="0"/>
          <w:numId w:val="25"/>
        </w:numPr>
        <w:adjustRightInd/>
        <w:spacing w:before="220"/>
        <w:jc w:val="both"/>
      </w:pPr>
      <w:r w:rsidRPr="00896DBD">
        <w:t>физических лиц по гражданско-правовым договорам, заключенным с этими обособленными подразделениями.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При наличии нескольких обособленных подразделений расчет </w:t>
      </w:r>
      <w:hyperlink r:id="rId146">
        <w:r w:rsidRPr="00896DBD">
          <w:rPr>
            <w:color w:val="0000FF"/>
          </w:rPr>
          <w:t>6-НДФЛ</w:t>
        </w:r>
      </w:hyperlink>
      <w:r w:rsidRPr="00896DBD">
        <w:t xml:space="preserve"> за работников этих подразделений можете представить (</w:t>
      </w:r>
      <w:hyperlink r:id="rId147">
        <w:r w:rsidRPr="00896DBD">
          <w:rPr>
            <w:color w:val="0000FF"/>
          </w:rPr>
          <w:t>п. 2 ст. 230</w:t>
        </w:r>
      </w:hyperlink>
      <w:r w:rsidRPr="00896DBD">
        <w:t xml:space="preserve"> НК РФ):</w:t>
      </w:r>
    </w:p>
    <w:p w:rsidR="00896DBD" w:rsidRPr="00896DBD" w:rsidRDefault="00896DBD" w:rsidP="00896DBD">
      <w:pPr>
        <w:pStyle w:val="ConsPlusNormal"/>
        <w:numPr>
          <w:ilvl w:val="0"/>
          <w:numId w:val="26"/>
        </w:numPr>
        <w:adjustRightInd/>
        <w:spacing w:before="220"/>
        <w:jc w:val="both"/>
      </w:pPr>
      <w:r w:rsidRPr="00896DBD">
        <w:t>по месту нахождения головной организации либо выбранного вами подразделения - если организация и подразделения находятся в одном муниципальном образовании;</w:t>
      </w:r>
    </w:p>
    <w:p w:rsidR="00896DBD" w:rsidRPr="00896DBD" w:rsidRDefault="00896DBD" w:rsidP="00896DBD">
      <w:pPr>
        <w:pStyle w:val="ConsPlusNormal"/>
        <w:numPr>
          <w:ilvl w:val="0"/>
          <w:numId w:val="26"/>
        </w:numPr>
        <w:adjustRightInd/>
        <w:spacing w:before="220"/>
        <w:jc w:val="both"/>
      </w:pPr>
      <w:r w:rsidRPr="00896DBD">
        <w:t>по месту нахождения выбранного вами подразделения - если подразделения расположены в одном муниципальном образовании, а головная организация в другом.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>О своем выборе сообщите инспекциям (</w:t>
      </w:r>
      <w:hyperlink r:id="rId148">
        <w:r w:rsidRPr="00896DBD">
          <w:rPr>
            <w:color w:val="0000FF"/>
          </w:rPr>
          <w:t>п. 2 ст. 230</w:t>
        </w:r>
      </w:hyperlink>
      <w:r w:rsidRPr="00896DBD">
        <w:t xml:space="preserve"> НК РФ). Для этого нужно подать одно уведомление по </w:t>
      </w:r>
      <w:hyperlink r:id="rId149">
        <w:r w:rsidRPr="00896DBD">
          <w:rPr>
            <w:color w:val="0000FF"/>
          </w:rPr>
          <w:t>форме</w:t>
        </w:r>
      </w:hyperlink>
      <w:r w:rsidRPr="00896DBD">
        <w:t>, утвержденной Приказом ФНС России от 06.12.2019 N ММВ-7-11/622@, в инспекцию того подразделения, через которое будете представлять расчет. Налоговые органы по месту нахождения других подразделений будут проинформированы в автоматическом режиме (</w:t>
      </w:r>
      <w:hyperlink r:id="rId150">
        <w:r w:rsidRPr="00896DBD">
          <w:rPr>
            <w:color w:val="0000FF"/>
          </w:rPr>
          <w:t>Письмо</w:t>
        </w:r>
      </w:hyperlink>
      <w:r w:rsidRPr="00896DBD">
        <w:t xml:space="preserve"> ФНС России от 16.12.2019 N БС-4-11/25885@). Разъяснения ведомства даны в период действия прежней </w:t>
      </w:r>
      <w:hyperlink r:id="rId151">
        <w:r w:rsidRPr="00896DBD">
          <w:rPr>
            <w:color w:val="0000FF"/>
          </w:rPr>
          <w:t>формы</w:t>
        </w:r>
      </w:hyperlink>
      <w:r w:rsidRPr="00896DBD">
        <w:t xml:space="preserve"> расчета 6-НДФЛ, однако, полагаем, они по-прежнему актуальны. Если вы представляете уведомление в электронном виде, воспользуйтесь </w:t>
      </w:r>
      <w:hyperlink r:id="rId152">
        <w:r w:rsidRPr="00896DBD">
          <w:rPr>
            <w:color w:val="0000FF"/>
          </w:rPr>
          <w:t>Форматом</w:t>
        </w:r>
      </w:hyperlink>
      <w:r w:rsidRPr="00896DBD">
        <w:t>, утвержденным тем же Приказом.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Подать уведомление надо не позднее первого рабочего дня </w:t>
      </w:r>
      <w:hyperlink r:id="rId153">
        <w:r w:rsidRPr="00896DBD">
          <w:rPr>
            <w:color w:val="0000FF"/>
          </w:rPr>
          <w:t>налогового периода</w:t>
        </w:r>
      </w:hyperlink>
      <w:r w:rsidRPr="00896DBD">
        <w:t xml:space="preserve"> (</w:t>
      </w:r>
      <w:hyperlink r:id="rId154">
        <w:r w:rsidRPr="00896DBD">
          <w:rPr>
            <w:color w:val="0000FF"/>
          </w:rPr>
          <w:t>п. 7 ст. 6.1</w:t>
        </w:r>
      </w:hyperlink>
      <w:r w:rsidRPr="00896DBD">
        <w:t xml:space="preserve">, </w:t>
      </w:r>
      <w:hyperlink r:id="rId155">
        <w:r w:rsidRPr="00896DBD">
          <w:rPr>
            <w:color w:val="0000FF"/>
          </w:rPr>
          <w:t>п. 2 ст. 230</w:t>
        </w:r>
      </w:hyperlink>
      <w:r w:rsidRPr="00896DBD">
        <w:t xml:space="preserve"> НК РФ). Если вы нарушите этот срок, вам откажут в выборе налогового органа. Уточненное уведомление не подается (</w:t>
      </w:r>
      <w:hyperlink r:id="rId156">
        <w:r w:rsidRPr="00896DBD">
          <w:rPr>
            <w:color w:val="0000FF"/>
          </w:rPr>
          <w:t>Письмо</w:t>
        </w:r>
      </w:hyperlink>
      <w:r w:rsidRPr="00896DBD">
        <w:t xml:space="preserve"> ФНС России от 17.04.2020 N БС-4-11/6497).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>В течение налогового периода изменить выбранную инспекцию нельзя (</w:t>
      </w:r>
      <w:hyperlink r:id="rId157">
        <w:r w:rsidRPr="00896DBD">
          <w:rPr>
            <w:color w:val="0000FF"/>
          </w:rPr>
          <w:t>п. 2 ст. 230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896DBD" w:rsidRPr="00896DBD" w:rsidTr="00E64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896DBD" w:rsidRPr="00896DBD" w:rsidRDefault="00896DBD" w:rsidP="00E64395">
            <w:pPr>
              <w:pStyle w:val="ConsPlusNormal"/>
              <w:jc w:val="both"/>
            </w:pPr>
            <w:bookmarkStart w:id="9" w:name="P137"/>
            <w:bookmarkEnd w:id="9"/>
            <w:r w:rsidRPr="00896DBD">
              <w:rPr>
                <w:u w:val="single"/>
              </w:rPr>
              <w:t>В какой налоговый орган ИП на патенте должен сдавать 6-НДФЛ</w:t>
            </w:r>
          </w:p>
          <w:p w:rsidR="00896DBD" w:rsidRPr="00896DBD" w:rsidRDefault="00896DBD" w:rsidP="00E64395">
            <w:pPr>
              <w:pStyle w:val="ConsPlusNormal"/>
              <w:spacing w:before="220"/>
              <w:jc w:val="both"/>
            </w:pPr>
            <w:r w:rsidRPr="00896DBD">
              <w:t xml:space="preserve">Расчет по </w:t>
            </w:r>
            <w:hyperlink r:id="rId158">
              <w:r w:rsidRPr="00896DBD">
                <w:rPr>
                  <w:color w:val="0000FF"/>
                </w:rPr>
                <w:t>форме 6-НДФЛ</w:t>
              </w:r>
            </w:hyperlink>
            <w:r w:rsidRPr="00896DBD">
              <w:t xml:space="preserve"> по работникам, занятым в "патентной" деятельности, подавайте в инспекцию, где вы состоите на учете в качестве плательщика ПСН (по общему правилу это инспекция, куда вы подавали </w:t>
            </w:r>
            <w:hyperlink r:id="rId159">
              <w:r w:rsidRPr="00896DBD">
                <w:rPr>
                  <w:color w:val="0000FF"/>
                </w:rPr>
                <w:t>заявление</w:t>
              </w:r>
            </w:hyperlink>
            <w:r w:rsidRPr="00896DBD">
              <w:t xml:space="preserve"> на получение патента) (</w:t>
            </w:r>
            <w:hyperlink r:id="rId160">
              <w:r w:rsidRPr="00896DBD">
                <w:rPr>
                  <w:color w:val="0000FF"/>
                </w:rPr>
                <w:t>п. 2 ст. 230</w:t>
              </w:r>
            </w:hyperlink>
            <w:r w:rsidRPr="00896DBD">
              <w:t xml:space="preserve">, </w:t>
            </w:r>
            <w:hyperlink r:id="rId161">
              <w:r w:rsidRPr="00896DBD">
                <w:rPr>
                  <w:color w:val="0000FF"/>
                </w:rPr>
                <w:t>п. 2 ст. 346.45</w:t>
              </w:r>
            </w:hyperlink>
            <w:r w:rsidRPr="00896DBD">
              <w:t xml:space="preserve">, </w:t>
            </w:r>
            <w:hyperlink r:id="rId162">
              <w:r w:rsidRPr="00896DBD">
                <w:rPr>
                  <w:color w:val="0000FF"/>
                </w:rPr>
                <w:t>п. 1 ст. 346.46</w:t>
              </w:r>
            </w:hyperlink>
            <w:r w:rsidRPr="00896DBD">
              <w:t xml:space="preserve"> НК РФ, </w:t>
            </w:r>
            <w:hyperlink r:id="rId163">
              <w:r w:rsidRPr="00896DBD">
                <w:rPr>
                  <w:color w:val="0000FF"/>
                </w:rPr>
                <w:t>Письмо</w:t>
              </w:r>
            </w:hyperlink>
            <w:r w:rsidRPr="00896DBD">
              <w:t xml:space="preserve"> ФНС России от 22.06.2021 N БС-4-11/8725@).</w:t>
            </w:r>
          </w:p>
          <w:p w:rsidR="00896DBD" w:rsidRPr="00896DBD" w:rsidRDefault="00896DBD" w:rsidP="00E64395">
            <w:pPr>
              <w:pStyle w:val="ConsPlusNormal"/>
              <w:spacing w:before="220"/>
              <w:jc w:val="both"/>
            </w:pPr>
            <w:r w:rsidRPr="00896DBD">
              <w:t xml:space="preserve">Соответственно, если как плательщик ПСН вы состоите на учете в нескольких инспекциях (например, в разных субъектах РФ или в одном субъекте РФ, но в разных муниципальных образованиях (их группах), в случае когда территория действия патента в субъекте РФ </w:t>
            </w:r>
            <w:hyperlink r:id="rId164">
              <w:r w:rsidRPr="00896DBD">
                <w:rPr>
                  <w:color w:val="0000FF"/>
                </w:rPr>
                <w:t>разделена</w:t>
              </w:r>
            </w:hyperlink>
            <w:r w:rsidRPr="00896DBD">
              <w:t xml:space="preserve">), то в каждую инспекцию нужно сдать свой расчет </w:t>
            </w:r>
            <w:hyperlink r:id="rId165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 xml:space="preserve"> по работникам, занятым в "патентной" деятельности в соответствующем субъекте РФ (муниципальном образовании или их группе) (</w:t>
            </w:r>
            <w:hyperlink r:id="rId166">
              <w:r w:rsidRPr="00896DBD">
                <w:rPr>
                  <w:color w:val="0000FF"/>
                </w:rPr>
                <w:t>Письмо</w:t>
              </w:r>
            </w:hyperlink>
            <w:r w:rsidRPr="00896DBD">
              <w:t xml:space="preserve"> ФНС России от 22.06.2021 N БС-4-11/8725@).</w:t>
            </w:r>
          </w:p>
          <w:p w:rsidR="00896DBD" w:rsidRPr="00896DBD" w:rsidRDefault="00896DBD" w:rsidP="00E64395">
            <w:pPr>
              <w:pStyle w:val="ConsPlusNormal"/>
              <w:spacing w:before="220"/>
              <w:jc w:val="both"/>
            </w:pPr>
            <w:r w:rsidRPr="00896DBD">
              <w:t xml:space="preserve">При заполнении титульного листа расчета 6-НДФЛ в </w:t>
            </w:r>
            <w:hyperlink r:id="rId167">
              <w:r w:rsidRPr="00896DBD">
                <w:rPr>
                  <w:color w:val="0000FF"/>
                </w:rPr>
                <w:t>поле</w:t>
              </w:r>
            </w:hyperlink>
            <w:r w:rsidRPr="00896DBD">
              <w:t xml:space="preserve"> "Код по ОКТМО" укажите соответствующий код по месту нахождения инспекции, в которой состоите на учете как плательщик ПСН (</w:t>
            </w:r>
            <w:hyperlink r:id="rId168">
              <w:r w:rsidRPr="00896DBD">
                <w:rPr>
                  <w:color w:val="0000FF"/>
                </w:rPr>
                <w:t>пп. 10 п. 21</w:t>
              </w:r>
            </w:hyperlink>
            <w:r w:rsidRPr="00896DBD">
              <w:t xml:space="preserve"> Порядка заполнения формы 6-НДФЛ). Код </w:t>
            </w:r>
            <w:hyperlink r:id="rId169">
              <w:r w:rsidRPr="00896DBD">
                <w:rPr>
                  <w:color w:val="0000FF"/>
                </w:rPr>
                <w:t>ОКТМО</w:t>
              </w:r>
            </w:hyperlink>
            <w:r w:rsidRPr="00896DBD">
              <w:t xml:space="preserve"> самого места ведения деятельности, например торговой точки, указывать не надо.</w:t>
            </w:r>
          </w:p>
          <w:p w:rsidR="00896DBD" w:rsidRPr="00896DBD" w:rsidRDefault="00896DBD" w:rsidP="00E64395">
            <w:pPr>
              <w:pStyle w:val="ConsPlusNormal"/>
              <w:spacing w:before="220"/>
              <w:jc w:val="both"/>
            </w:pPr>
            <w:r w:rsidRPr="00896DBD">
              <w:t>Если совмещаете ПСН с другим режимом налогообложения, например с УСН, и у вас есть работники как на "патенте", так и на другом режиме, то:</w:t>
            </w:r>
          </w:p>
          <w:p w:rsidR="00896DBD" w:rsidRPr="00896DBD" w:rsidRDefault="00896DBD" w:rsidP="00896DBD">
            <w:pPr>
              <w:pStyle w:val="ConsPlusNormal"/>
              <w:numPr>
                <w:ilvl w:val="0"/>
                <w:numId w:val="27"/>
              </w:numPr>
              <w:adjustRightInd/>
              <w:spacing w:before="220"/>
              <w:jc w:val="both"/>
            </w:pPr>
            <w:r w:rsidRPr="00896DBD">
              <w:t>за работников, которые заняты в деятельности на "патенте", отчитываетесь в инспекцию, в которой стоите на учете как плательщик ПСН (</w:t>
            </w:r>
            <w:hyperlink r:id="rId170">
              <w:r w:rsidRPr="00896DBD">
                <w:rPr>
                  <w:color w:val="0000FF"/>
                </w:rPr>
                <w:t>п. 2 ст. 230</w:t>
              </w:r>
            </w:hyperlink>
            <w:r w:rsidRPr="00896DBD">
              <w:t xml:space="preserve"> НК РФ, </w:t>
            </w:r>
            <w:hyperlink r:id="rId171">
              <w:r w:rsidRPr="00896DBD">
                <w:rPr>
                  <w:color w:val="0000FF"/>
                </w:rPr>
                <w:t>Письмо</w:t>
              </w:r>
            </w:hyperlink>
            <w:r w:rsidRPr="00896DBD">
              <w:t xml:space="preserve"> ФНС России от 22.06.2021 N БС-4-11/8725@);</w:t>
            </w:r>
          </w:p>
          <w:p w:rsidR="00896DBD" w:rsidRPr="00896DBD" w:rsidRDefault="00896DBD" w:rsidP="00896DBD">
            <w:pPr>
              <w:pStyle w:val="ConsPlusNormal"/>
              <w:numPr>
                <w:ilvl w:val="0"/>
                <w:numId w:val="27"/>
              </w:numPr>
              <w:adjustRightInd/>
              <w:spacing w:before="220"/>
              <w:jc w:val="both"/>
            </w:pPr>
            <w:r w:rsidRPr="00896DBD">
              <w:t>за работников, которые заняты в деятельности на ином режиме налогообложения, отчитываетесь в инспекцию по своему месту жительства (</w:t>
            </w:r>
            <w:hyperlink r:id="rId172">
              <w:r w:rsidRPr="00896DBD">
                <w:rPr>
                  <w:color w:val="0000FF"/>
                </w:rPr>
                <w:t>п. 1 ст. 83</w:t>
              </w:r>
            </w:hyperlink>
            <w:r w:rsidRPr="00896DBD">
              <w:t xml:space="preserve">, </w:t>
            </w:r>
            <w:hyperlink r:id="rId173">
              <w:r w:rsidRPr="00896DBD">
                <w:rPr>
                  <w:color w:val="0000FF"/>
                </w:rPr>
                <w:t>п. 2 ст. 230</w:t>
              </w:r>
            </w:hyperlink>
            <w:r w:rsidRPr="00896DBD">
              <w:t xml:space="preserve"> НК РФ, </w:t>
            </w:r>
            <w:hyperlink r:id="rId174">
              <w:r w:rsidRPr="00896DBD">
                <w:rPr>
                  <w:color w:val="0000FF"/>
                </w:rPr>
                <w:t>Письмо</w:t>
              </w:r>
            </w:hyperlink>
            <w:r w:rsidRPr="00896DBD">
              <w:t xml:space="preserve"> ФНС России от 22.06.2021 N БС-4-11/8725@).</w:t>
            </w:r>
          </w:p>
          <w:p w:rsidR="00896DBD" w:rsidRPr="00896DBD" w:rsidRDefault="00896DBD" w:rsidP="00E64395">
            <w:pPr>
              <w:pStyle w:val="ConsPlusNormal"/>
              <w:spacing w:before="220"/>
              <w:jc w:val="both"/>
            </w:pPr>
            <w:r w:rsidRPr="00896DBD">
              <w:t xml:space="preserve">Однако если вы состоите на учете в одной инспекции и как плательщик ПСН, и по месту жительства (то есть коды по </w:t>
            </w:r>
            <w:hyperlink r:id="rId175">
              <w:r w:rsidRPr="00896DBD">
                <w:rPr>
                  <w:color w:val="0000FF"/>
                </w:rPr>
                <w:t>ОКТМО</w:t>
              </w:r>
            </w:hyperlink>
            <w:r w:rsidRPr="00896DBD">
              <w:t xml:space="preserve"> совпадают), то за "патентных" работников и за работников, занятых в деятельности на ином режиме налогообложения, можно сдать один расчет 6-НДФЛ, указав в титульном листе в </w:t>
            </w:r>
            <w:hyperlink r:id="rId176">
              <w:r w:rsidRPr="00896DBD">
                <w:rPr>
                  <w:color w:val="0000FF"/>
                </w:rPr>
                <w:t>поле</w:t>
              </w:r>
            </w:hyperlink>
            <w:r w:rsidRPr="00896DBD">
              <w:t xml:space="preserve"> "По месту нахождения (учета) (код)" код </w:t>
            </w:r>
            <w:hyperlink r:id="rId177">
              <w:r w:rsidRPr="00896DBD">
                <w:rPr>
                  <w:color w:val="0000FF"/>
                </w:rPr>
                <w:t>120</w:t>
              </w:r>
            </w:hyperlink>
            <w:r w:rsidRPr="00896DBD">
              <w:t xml:space="preserve"> (</w:t>
            </w:r>
            <w:hyperlink r:id="rId178">
              <w:r w:rsidRPr="00896DBD">
                <w:rPr>
                  <w:color w:val="0000FF"/>
                </w:rPr>
                <w:t>пп. 6 п. 21</w:t>
              </w:r>
            </w:hyperlink>
            <w:r w:rsidRPr="00896DBD">
              <w:t xml:space="preserve"> Порядка заполнения формы 6-НДФЛ, </w:t>
            </w:r>
            <w:hyperlink r:id="rId179">
              <w:r w:rsidRPr="00896DBD">
                <w:rPr>
                  <w:color w:val="0000FF"/>
                </w:rPr>
                <w:t>Письмо</w:t>
              </w:r>
            </w:hyperlink>
            <w:r w:rsidRPr="00896DBD">
              <w:t xml:space="preserve"> ФНС России от 22.06.2021 N БС-4-11/8725@). Разъяснения ФНС России даны для прежней </w:t>
            </w:r>
            <w:hyperlink r:id="rId180">
              <w:r w:rsidRPr="00896DBD">
                <w:rPr>
                  <w:color w:val="0000FF"/>
                </w:rPr>
                <w:t>формы</w:t>
              </w:r>
            </w:hyperlink>
            <w:r w:rsidRPr="00896DBD">
              <w:t xml:space="preserve"> расчета, но, полагаем, они по-прежнему актуальны.</w:t>
            </w:r>
          </w:p>
        </w:tc>
      </w:tr>
    </w:tbl>
    <w:p w:rsidR="00896DBD" w:rsidRPr="00896DBD" w:rsidRDefault="00896DBD" w:rsidP="00896DBD">
      <w:pPr>
        <w:pStyle w:val="ConsPlusNormal"/>
        <w:jc w:val="both"/>
      </w:pPr>
    </w:p>
    <w:p w:rsidR="00896DBD" w:rsidRPr="00896DBD" w:rsidRDefault="00896DBD" w:rsidP="00896DBD">
      <w:pPr>
        <w:pStyle w:val="ConsPlusNormal"/>
        <w:outlineLvl w:val="0"/>
      </w:pPr>
      <w:bookmarkStart w:id="10" w:name="P146"/>
      <w:bookmarkEnd w:id="10"/>
      <w:r w:rsidRPr="00896DBD">
        <w:rPr>
          <w:b/>
        </w:rPr>
        <w:t>5. Сроки сдачи 6-НДФЛ</w:t>
      </w:r>
    </w:p>
    <w:p w:rsidR="00896DBD" w:rsidRPr="00896DBD" w:rsidRDefault="00896DBD" w:rsidP="00896DBD">
      <w:pPr>
        <w:pStyle w:val="ConsPlusNormal"/>
        <w:jc w:val="both"/>
      </w:pPr>
      <w:r w:rsidRPr="00896DBD">
        <w:t xml:space="preserve">Сроки сдачи расчета </w:t>
      </w:r>
      <w:hyperlink r:id="rId181">
        <w:r w:rsidRPr="00896DBD">
          <w:rPr>
            <w:color w:val="0000FF"/>
          </w:rPr>
          <w:t>6-НДФЛ</w:t>
        </w:r>
      </w:hyperlink>
      <w:r w:rsidRPr="00896DBD">
        <w:t xml:space="preserve"> установлены </w:t>
      </w:r>
      <w:hyperlink r:id="rId182">
        <w:r w:rsidRPr="00896DBD">
          <w:rPr>
            <w:color w:val="0000FF"/>
          </w:rPr>
          <w:t>п. 2 ст. 230</w:t>
        </w:r>
      </w:hyperlink>
      <w:r w:rsidRPr="00896DBD">
        <w:t xml:space="preserve"> НК РФ.</w:t>
      </w:r>
    </w:p>
    <w:p w:rsidR="00896DBD" w:rsidRPr="00896DBD" w:rsidRDefault="00896DBD" w:rsidP="00896DBD">
      <w:pPr>
        <w:pStyle w:val="ConsPlusNormal"/>
        <w:jc w:val="both"/>
      </w:pPr>
      <w:r w:rsidRPr="00896DBD">
        <w:rPr>
          <w:b/>
        </w:rPr>
        <w:t>Срок сдачи 6-НДФЛ за I квартал</w:t>
      </w:r>
      <w:r w:rsidRPr="00896DBD">
        <w:t xml:space="preserve"> - не позднее 25 апреля.</w:t>
      </w:r>
    </w:p>
    <w:p w:rsidR="00896DBD" w:rsidRPr="00896DBD" w:rsidRDefault="00896DBD" w:rsidP="00896DBD">
      <w:pPr>
        <w:pStyle w:val="ConsPlusNormal"/>
        <w:jc w:val="both"/>
      </w:pPr>
      <w:r w:rsidRPr="00896DBD">
        <w:rPr>
          <w:b/>
        </w:rPr>
        <w:t>Срок сдачи 6-НДФЛ за полугодие</w:t>
      </w:r>
      <w:r w:rsidRPr="00896DBD">
        <w:t xml:space="preserve"> - не позднее 25 июля.</w:t>
      </w:r>
    </w:p>
    <w:p w:rsidR="00896DBD" w:rsidRPr="00896DBD" w:rsidRDefault="00896DBD" w:rsidP="00896DBD">
      <w:pPr>
        <w:pStyle w:val="ConsPlusNormal"/>
        <w:jc w:val="both"/>
      </w:pPr>
      <w:r w:rsidRPr="00896DBD">
        <w:rPr>
          <w:b/>
        </w:rPr>
        <w:t>Срок сдачи 6-НДФЛ за 9 месяцев</w:t>
      </w:r>
      <w:r w:rsidRPr="00896DBD">
        <w:t xml:space="preserve"> - не позднее 25 октября.</w:t>
      </w:r>
    </w:p>
    <w:p w:rsidR="00896DBD" w:rsidRPr="00896DBD" w:rsidRDefault="00896DBD" w:rsidP="00896DBD">
      <w:pPr>
        <w:pStyle w:val="ConsPlusNormal"/>
        <w:jc w:val="both"/>
      </w:pPr>
      <w:r w:rsidRPr="00896DBD">
        <w:rPr>
          <w:b/>
        </w:rPr>
        <w:t xml:space="preserve">Срок сдачи </w:t>
      </w:r>
      <w:hyperlink r:id="rId183">
        <w:r w:rsidRPr="00896DBD">
          <w:rPr>
            <w:b/>
            <w:color w:val="0000FF"/>
          </w:rPr>
          <w:t>6-НДФЛ</w:t>
        </w:r>
      </w:hyperlink>
      <w:r w:rsidRPr="00896DBD">
        <w:rPr>
          <w:b/>
        </w:rPr>
        <w:t xml:space="preserve"> за год</w:t>
      </w:r>
      <w:r w:rsidRPr="00896DBD">
        <w:t xml:space="preserve"> - не позднее 25 февраля следующего года.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>Если соответствующая дата выпадает на выходной, нерабочий праздничный или нерабочий день, то расчет нужно сдать не позднее ближайшего следующего за ним рабочего дня (</w:t>
      </w:r>
      <w:hyperlink r:id="rId184">
        <w:r w:rsidRPr="00896DBD">
          <w:rPr>
            <w:color w:val="0000FF"/>
          </w:rPr>
          <w:t>п. 7 ст. 6.1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Не рекомендуем вам опаздывать со сроком представления расчета </w:t>
      </w:r>
      <w:hyperlink r:id="rId185">
        <w:r w:rsidRPr="00896DBD">
          <w:rPr>
            <w:color w:val="0000FF"/>
          </w:rPr>
          <w:t>6-НДФЛ</w:t>
        </w:r>
      </w:hyperlink>
      <w:r w:rsidRPr="00896DBD">
        <w:t xml:space="preserve">, есть риск штрафа и иных </w:t>
      </w:r>
      <w:hyperlink w:anchor="P171">
        <w:r w:rsidRPr="00896DBD">
          <w:rPr>
            <w:color w:val="0000FF"/>
          </w:rPr>
          <w:t>негативных последствий</w:t>
        </w:r>
      </w:hyperlink>
      <w:r w:rsidRPr="00896DBD">
        <w:t>.</w:t>
      </w:r>
    </w:p>
    <w:p w:rsidR="00896DBD" w:rsidRPr="00896DBD" w:rsidRDefault="00896DBD" w:rsidP="00896D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896DBD" w:rsidRPr="00896DBD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noProof/>
                <w:position w:val="-1"/>
              </w:rPr>
              <w:pict>
                <v:shape id="_x0000_i1030" type="#_x0000_t75" style="width:25.25pt;height:12.6pt;visibility:visible;mso-wrap-style:square">
                  <v:imagedata r:id="rId15" o:title=""/>
                </v:shape>
              </w:pict>
            </w:r>
            <w:r w:rsidRPr="00896DBD">
              <w:t xml:space="preserve"> Дополнение Готового решения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b/>
              </w:rPr>
              <w:t>Можно ли сдать 6-НДФЛ раньше срока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Налоговый кодекс РФ устанавливает только последний день подачи расчета </w:t>
            </w:r>
            <w:hyperlink r:id="rId186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>. Соответственно налоговый агент вправе подать расчет по итогам отчетного (налогового) периода в любой день после окончания соответствующего периода, но в пределах установленного срока (</w:t>
            </w:r>
            <w:hyperlink r:id="rId187">
              <w:r w:rsidRPr="00896DBD">
                <w:rPr>
                  <w:color w:val="0000FF"/>
                </w:rPr>
                <w:t>п. 2 ст. 230</w:t>
              </w:r>
            </w:hyperlink>
            <w:r w:rsidRPr="00896DBD">
              <w:t xml:space="preserve"> НК РФ). Никаких ограничений нет.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При этом в некоторых случаях расчет нужно подать раньше срока, установленного </w:t>
            </w:r>
            <w:hyperlink r:id="rId188">
              <w:r w:rsidRPr="00896DBD">
                <w:rPr>
                  <w:color w:val="0000FF"/>
                </w:rPr>
                <w:t>НК</w:t>
              </w:r>
            </w:hyperlink>
            <w:r w:rsidRPr="00896DBD">
              <w:t xml:space="preserve"> РФ. В частности, </w:t>
            </w:r>
            <w:hyperlink r:id="rId189">
              <w:r w:rsidRPr="00896DBD">
                <w:rPr>
                  <w:color w:val="0000FF"/>
                </w:rPr>
                <w:t>при ликвидации организации</w:t>
              </w:r>
            </w:hyperlink>
            <w:r w:rsidRPr="00896DBD"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</w:tr>
    </w:tbl>
    <w:p w:rsidR="00896DBD" w:rsidRPr="00896DBD" w:rsidRDefault="00896DBD" w:rsidP="00896DBD">
      <w:pPr>
        <w:pStyle w:val="ConsPlusNormal"/>
        <w:spacing w:before="400"/>
        <w:jc w:val="both"/>
      </w:pPr>
    </w:p>
    <w:p w:rsidR="00896DBD" w:rsidRPr="00896DBD" w:rsidRDefault="00896DBD" w:rsidP="00896DBD">
      <w:pPr>
        <w:pStyle w:val="ConsPlusNormal"/>
        <w:outlineLvl w:val="0"/>
      </w:pPr>
      <w:bookmarkStart w:id="11" w:name="P159"/>
      <w:bookmarkEnd w:id="11"/>
      <w:r w:rsidRPr="00896DBD">
        <w:rPr>
          <w:b/>
        </w:rPr>
        <w:t>6. Какие штрафы установлены за нарушения при сдаче 6-НДФЛ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В отношении расчета </w:t>
      </w:r>
      <w:hyperlink r:id="rId190">
        <w:r w:rsidRPr="00896DBD">
          <w:rPr>
            <w:color w:val="0000FF"/>
          </w:rPr>
          <w:t>6-НДФЛ</w:t>
        </w:r>
      </w:hyperlink>
      <w:r w:rsidRPr="00896DBD">
        <w:t xml:space="preserve"> есть риск штрафов и других негативных последствий в зависимости от нарушения:</w:t>
      </w:r>
    </w:p>
    <w:p w:rsidR="00896DBD" w:rsidRPr="00896DBD" w:rsidRDefault="00896DBD" w:rsidP="00896DBD">
      <w:pPr>
        <w:pStyle w:val="ConsPlusNormal"/>
        <w:numPr>
          <w:ilvl w:val="0"/>
          <w:numId w:val="28"/>
        </w:numPr>
        <w:adjustRightInd/>
        <w:jc w:val="both"/>
      </w:pPr>
      <w:r w:rsidRPr="00896DBD">
        <w:t xml:space="preserve">за </w:t>
      </w:r>
      <w:hyperlink w:anchor="P171">
        <w:r w:rsidRPr="00896DBD">
          <w:rPr>
            <w:color w:val="0000FF"/>
          </w:rPr>
          <w:t>несвоевременное представление</w:t>
        </w:r>
      </w:hyperlink>
      <w:r w:rsidRPr="00896DBD">
        <w:t>;</w:t>
      </w:r>
    </w:p>
    <w:p w:rsidR="00896DBD" w:rsidRPr="00896DBD" w:rsidRDefault="00896DBD" w:rsidP="00896DBD">
      <w:pPr>
        <w:pStyle w:val="ConsPlusNormal"/>
        <w:numPr>
          <w:ilvl w:val="0"/>
          <w:numId w:val="28"/>
        </w:numPr>
        <w:adjustRightInd/>
        <w:jc w:val="both"/>
      </w:pPr>
      <w:r w:rsidRPr="00896DBD">
        <w:t xml:space="preserve">за </w:t>
      </w:r>
      <w:hyperlink w:anchor="P176">
        <w:r w:rsidRPr="00896DBD">
          <w:rPr>
            <w:color w:val="0000FF"/>
          </w:rPr>
          <w:t>ошибки и недостоверные сведения</w:t>
        </w:r>
      </w:hyperlink>
      <w:r w:rsidRPr="00896DBD">
        <w:t>;</w:t>
      </w:r>
    </w:p>
    <w:p w:rsidR="00896DBD" w:rsidRPr="00896DBD" w:rsidRDefault="00896DBD" w:rsidP="00896DBD">
      <w:pPr>
        <w:pStyle w:val="ConsPlusNormal"/>
        <w:numPr>
          <w:ilvl w:val="0"/>
          <w:numId w:val="28"/>
        </w:numPr>
        <w:adjustRightInd/>
        <w:jc w:val="both"/>
      </w:pPr>
      <w:r w:rsidRPr="00896DBD">
        <w:t xml:space="preserve">за </w:t>
      </w:r>
      <w:hyperlink w:anchor="P186">
        <w:r w:rsidRPr="00896DBD">
          <w:rPr>
            <w:color w:val="0000FF"/>
          </w:rPr>
          <w:t>нарушение способа представления</w:t>
        </w:r>
      </w:hyperlink>
      <w:r w:rsidRPr="00896DBD">
        <w:t>.</w:t>
      </w:r>
    </w:p>
    <w:p w:rsidR="00896DBD" w:rsidRPr="00896DBD" w:rsidRDefault="00896DBD" w:rsidP="00896D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896DBD" w:rsidRPr="00896DBD" w:rsidTr="00E64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noProof/>
                <w:position w:val="-1"/>
              </w:rPr>
              <w:pict>
                <v:shape id="Консультант Плюс" o:spid="_x0000_i1029" type="#_x0000_t75" style="width:25.25pt;height:12.6pt;visibility:visible;mso-wrap-style:square">
                  <v:imagedata r:id="rId15" o:title=""/>
                </v:shape>
              </w:pict>
            </w:r>
            <w:r w:rsidRPr="00896DBD">
              <w:t xml:space="preserve"> Дополнение Готового решения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rPr>
                <w:b/>
              </w:rPr>
              <w:t>Существуют ли налоговые риски и нужно ли сдавать уточненное уведомление в случае превышения исчисленных сумм НДФЛ по уведомлениям над указанными в 6-НДФЛ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Само по себе превышение сумм НДФЛ, указанных в уведомлении об исчисленных суммах налогов, над показателями в расчете </w:t>
            </w:r>
            <w:hyperlink r:id="rId191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 xml:space="preserve"> не влечет негативных последствий.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hyperlink r:id="rId192">
              <w:r w:rsidRPr="00896DBD">
                <w:rPr>
                  <w:color w:val="0000FF"/>
                </w:rPr>
                <w:t>Уточненное уведомление</w:t>
              </w:r>
            </w:hyperlink>
            <w:r w:rsidRPr="00896DBD">
              <w:t xml:space="preserve"> в таком случае сдавать не нужно, поскольку уже подан расчет </w:t>
            </w:r>
            <w:hyperlink r:id="rId193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 xml:space="preserve"> за соответствующий период (</w:t>
            </w:r>
            <w:hyperlink r:id="rId194">
              <w:r w:rsidRPr="00896DBD">
                <w:rPr>
                  <w:color w:val="0000FF"/>
                </w:rPr>
                <w:t>п. 3</w:t>
              </w:r>
            </w:hyperlink>
            <w:r w:rsidRPr="00896DBD">
              <w:t xml:space="preserve"> Письма ФНС России от 27.02.2023 N КЧ-4-8/2202@, </w:t>
            </w:r>
            <w:hyperlink r:id="rId195">
              <w:r w:rsidRPr="00896DBD">
                <w:rPr>
                  <w:color w:val="0000FF"/>
                </w:rPr>
                <w:t>Информация</w:t>
              </w:r>
            </w:hyperlink>
            <w:r w:rsidRPr="00896DBD">
              <w:t xml:space="preserve"> ФНС России).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Если налоговый орган запросит пояснения о причинах расхождений, представьте их в </w:t>
            </w:r>
            <w:hyperlink r:id="rId196">
              <w:r w:rsidRPr="00896DBD">
                <w:rPr>
                  <w:color w:val="0000FF"/>
                </w:rPr>
                <w:t>обычном порядке</w:t>
              </w:r>
            </w:hyperlink>
            <w:r w:rsidRPr="00896DBD">
              <w:t>.</w:t>
            </w:r>
          </w:p>
          <w:p w:rsidR="00896DBD" w:rsidRPr="00896DBD" w:rsidRDefault="00896DBD" w:rsidP="00E64395">
            <w:pPr>
              <w:pStyle w:val="ConsPlusNormal"/>
              <w:jc w:val="both"/>
            </w:pPr>
            <w:r w:rsidRPr="00896DBD">
              <w:t xml:space="preserve">Однако если разница возникла из-за допущенной ошибки в расчете, то вас могут оштрафовать за это (подробнее об этом в </w:t>
            </w:r>
            <w:hyperlink w:anchor="P176">
              <w:r w:rsidRPr="00896DBD">
                <w:rPr>
                  <w:color w:val="0000FF"/>
                </w:rPr>
                <w:t>разд. 6.2</w:t>
              </w:r>
            </w:hyperlink>
            <w:r w:rsidRPr="00896DBD">
              <w:t xml:space="preserve"> данного материала). О том, как корректировать ошибки в расчете </w:t>
            </w:r>
            <w:hyperlink r:id="rId197">
              <w:r w:rsidRPr="00896DBD">
                <w:rPr>
                  <w:color w:val="0000FF"/>
                </w:rPr>
                <w:t>6-НДФЛ</w:t>
              </w:r>
            </w:hyperlink>
            <w:r w:rsidRPr="00896DBD">
              <w:t xml:space="preserve">, см. </w:t>
            </w:r>
            <w:hyperlink w:anchor="P198">
              <w:r w:rsidRPr="00896DBD">
                <w:rPr>
                  <w:color w:val="0000FF"/>
                </w:rPr>
                <w:t>разд. 8</w:t>
              </w:r>
            </w:hyperlink>
            <w:r w:rsidRPr="00896DBD">
              <w:t xml:space="preserve"> материала.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DBD" w:rsidRPr="00896DBD" w:rsidRDefault="00896DBD" w:rsidP="00E64395">
            <w:pPr>
              <w:pStyle w:val="ConsPlusNormal"/>
            </w:pPr>
          </w:p>
        </w:tc>
      </w:tr>
    </w:tbl>
    <w:p w:rsidR="00896DBD" w:rsidRPr="00896DBD" w:rsidRDefault="00896DBD" w:rsidP="00896DBD">
      <w:pPr>
        <w:pStyle w:val="ConsPlusNormal"/>
        <w:spacing w:before="320"/>
        <w:jc w:val="both"/>
      </w:pPr>
    </w:p>
    <w:p w:rsidR="00896DBD" w:rsidRPr="00896DBD" w:rsidRDefault="00896DBD" w:rsidP="00896DBD">
      <w:pPr>
        <w:pStyle w:val="ConsPlusNormal"/>
        <w:outlineLvl w:val="1"/>
      </w:pPr>
      <w:bookmarkStart w:id="12" w:name="P171"/>
      <w:bookmarkEnd w:id="12"/>
      <w:r w:rsidRPr="00896DBD">
        <w:rPr>
          <w:b/>
        </w:rPr>
        <w:t>6.1. Штрафы за несвоевременное представление 6-НДФЛ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За нарушение </w:t>
      </w:r>
      <w:hyperlink w:anchor="P146">
        <w:r w:rsidRPr="00896DBD">
          <w:rPr>
            <w:color w:val="0000FF"/>
          </w:rPr>
          <w:t>срока представления</w:t>
        </w:r>
      </w:hyperlink>
      <w:r w:rsidRPr="00896DBD">
        <w:t xml:space="preserve"> расчета по </w:t>
      </w:r>
      <w:hyperlink r:id="rId198">
        <w:r w:rsidRPr="00896DBD">
          <w:rPr>
            <w:color w:val="0000FF"/>
          </w:rPr>
          <w:t>форме 6-НДФЛ</w:t>
        </w:r>
      </w:hyperlink>
      <w:r w:rsidRPr="00896DBD">
        <w:t xml:space="preserve"> вам могут начислить штраф. Размер штрафа - 1 000 руб. за каждый полный или неполный месяц со дня, установленного для представления расчета, и до дня, когда он был представлен (</w:t>
      </w:r>
      <w:hyperlink r:id="rId199">
        <w:r w:rsidRPr="00896DBD">
          <w:rPr>
            <w:color w:val="0000FF"/>
          </w:rPr>
          <w:t>п. 1.2 ст. 126</w:t>
        </w:r>
      </w:hyperlink>
      <w:r w:rsidRPr="00896DBD">
        <w:t xml:space="preserve"> НК РФ, Письмо ФНС России от 09.08.2016 N ГД-4-11/14515 </w:t>
      </w:r>
      <w:hyperlink r:id="rId200">
        <w:r w:rsidRPr="00896DBD">
          <w:rPr>
            <w:color w:val="0000FF"/>
          </w:rPr>
          <w:t>(п. 1)</w:t>
        </w:r>
      </w:hyperlink>
      <w:r w:rsidRPr="00896DBD">
        <w:t xml:space="preserve">). Разъяснения ФНС России даны в период действия прежней </w:t>
      </w:r>
      <w:hyperlink r:id="rId201">
        <w:r w:rsidRPr="00896DBD">
          <w:rPr>
            <w:color w:val="0000FF"/>
          </w:rPr>
          <w:t>формы</w:t>
        </w:r>
      </w:hyperlink>
      <w:r w:rsidRPr="00896DBD">
        <w:t xml:space="preserve"> расчета 6-НДФЛ, однако, полагаем, они по-прежнему актуальны.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>Налоговые органы также вправе приостановить операции по банковским счетам, по счету цифрового рубля и переводы электронных денежных средств, если вы не представили расчет в течение 20 рабочих дней по истечении установленного срока (</w:t>
      </w:r>
      <w:hyperlink r:id="rId202">
        <w:r w:rsidRPr="00896DBD">
          <w:rPr>
            <w:color w:val="0000FF"/>
          </w:rPr>
          <w:t>п. 6 ст. 6.1</w:t>
        </w:r>
      </w:hyperlink>
      <w:r w:rsidRPr="00896DBD">
        <w:t xml:space="preserve">, </w:t>
      </w:r>
      <w:hyperlink r:id="rId203">
        <w:r w:rsidRPr="00896DBD">
          <w:rPr>
            <w:color w:val="0000FF"/>
          </w:rPr>
          <w:t>п. 3.2 ст. 76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Помимо этого за непредставление в срок расчета по </w:t>
      </w:r>
      <w:hyperlink r:id="rId204">
        <w:r w:rsidRPr="00896DBD">
          <w:rPr>
            <w:color w:val="0000FF"/>
          </w:rPr>
          <w:t>форме 6-НДФЛ</w:t>
        </w:r>
      </w:hyperlink>
      <w:r w:rsidRPr="00896DBD">
        <w:t xml:space="preserve"> работника организации, ответственного за его представление, могут оштрафовать на сумму от 300 до 500 руб. (</w:t>
      </w:r>
      <w:hyperlink r:id="rId205">
        <w:r w:rsidRPr="00896DBD">
          <w:rPr>
            <w:color w:val="0000FF"/>
          </w:rPr>
          <w:t>ч. 1 ст. 15.6</w:t>
        </w:r>
      </w:hyperlink>
      <w:r w:rsidRPr="00896DBD">
        <w:t xml:space="preserve"> КоАП РФ).</w:t>
      </w:r>
    </w:p>
    <w:p w:rsidR="00896DBD" w:rsidRPr="00896DBD" w:rsidRDefault="00896DBD" w:rsidP="00896DBD">
      <w:pPr>
        <w:pStyle w:val="ConsPlusNormal"/>
        <w:jc w:val="both"/>
      </w:pPr>
    </w:p>
    <w:p w:rsidR="00896DBD" w:rsidRPr="00896DBD" w:rsidRDefault="00896DBD" w:rsidP="00896DBD">
      <w:pPr>
        <w:pStyle w:val="ConsPlusNormal"/>
        <w:outlineLvl w:val="1"/>
      </w:pPr>
      <w:bookmarkStart w:id="13" w:name="P176"/>
      <w:bookmarkEnd w:id="13"/>
      <w:r w:rsidRPr="00896DBD">
        <w:rPr>
          <w:b/>
        </w:rPr>
        <w:t>6.2. Штрафы за ошибки и недостоверные сведения в форме 6-НДФЛ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За ошибки, недостоверные сведения в расчете по </w:t>
      </w:r>
      <w:hyperlink r:id="rId206">
        <w:r w:rsidRPr="00896DBD">
          <w:rPr>
            <w:color w:val="0000FF"/>
          </w:rPr>
          <w:t>форме 6-НДФЛ</w:t>
        </w:r>
      </w:hyperlink>
      <w:r w:rsidRPr="00896DBD">
        <w:t xml:space="preserve"> с вас могут взыскать штраф в размере 500 руб. (</w:t>
      </w:r>
      <w:hyperlink r:id="rId207">
        <w:r w:rsidRPr="00896DBD">
          <w:rPr>
            <w:color w:val="0000FF"/>
          </w:rPr>
          <w:t>п. 1 ст. 126.1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По мнению ФНС России, недостоверными сведениями могут быть любые заполненные реквизиты, не соответствующие действительности, некорректные данные. Таким образом, оштрафовать могут за ошибки (Письма от 20.04.2021 </w:t>
      </w:r>
      <w:hyperlink r:id="rId208">
        <w:r w:rsidRPr="00896DBD">
          <w:rPr>
            <w:color w:val="0000FF"/>
          </w:rPr>
          <w:t>N БС-4-11/5345@</w:t>
        </w:r>
      </w:hyperlink>
      <w:r w:rsidRPr="00896DBD">
        <w:t xml:space="preserve">, от 09.08.2016 N ГД-4-11/14515 </w:t>
      </w:r>
      <w:hyperlink r:id="rId209">
        <w:r w:rsidRPr="00896DBD">
          <w:rPr>
            <w:color w:val="0000FF"/>
          </w:rPr>
          <w:t>(п. 3)</w:t>
        </w:r>
      </w:hyperlink>
      <w:r w:rsidRPr="00896DBD">
        <w:t>):</w:t>
      </w:r>
    </w:p>
    <w:p w:rsidR="00896DBD" w:rsidRPr="00896DBD" w:rsidRDefault="00896DBD" w:rsidP="00896DBD">
      <w:pPr>
        <w:pStyle w:val="ConsPlusNormal"/>
        <w:numPr>
          <w:ilvl w:val="0"/>
          <w:numId w:val="29"/>
        </w:numPr>
        <w:adjustRightInd/>
        <w:jc w:val="both"/>
      </w:pPr>
      <w:r w:rsidRPr="00896DBD">
        <w:t>в персональных данных налогоплательщика;</w:t>
      </w:r>
    </w:p>
    <w:p w:rsidR="00896DBD" w:rsidRPr="00896DBD" w:rsidRDefault="00896DBD" w:rsidP="00896DBD">
      <w:pPr>
        <w:pStyle w:val="ConsPlusNormal"/>
        <w:numPr>
          <w:ilvl w:val="0"/>
          <w:numId w:val="29"/>
        </w:numPr>
        <w:adjustRightInd/>
        <w:jc w:val="both"/>
      </w:pPr>
      <w:r w:rsidRPr="00896DBD">
        <w:t>кодах доходов и вычетов;</w:t>
      </w:r>
    </w:p>
    <w:p w:rsidR="00896DBD" w:rsidRPr="00896DBD" w:rsidRDefault="00896DBD" w:rsidP="00896DBD">
      <w:pPr>
        <w:pStyle w:val="ConsPlusNormal"/>
        <w:numPr>
          <w:ilvl w:val="0"/>
          <w:numId w:val="29"/>
        </w:numPr>
        <w:adjustRightInd/>
        <w:jc w:val="both"/>
      </w:pPr>
      <w:r w:rsidRPr="00896DBD">
        <w:t>суммовых показателях.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>В то же время налоговые органы могут снизить штраф, если ошибки не привели к уменьшению суммы НДФЛ, которую нужно уплатить в бюджет, или нарушению прав граждан (</w:t>
      </w:r>
      <w:hyperlink r:id="rId210">
        <w:r w:rsidRPr="00896DBD">
          <w:rPr>
            <w:color w:val="0000FF"/>
          </w:rPr>
          <w:t>пп. 3 п. 1</w:t>
        </w:r>
      </w:hyperlink>
      <w:r w:rsidRPr="00896DBD">
        <w:t xml:space="preserve">, </w:t>
      </w:r>
      <w:hyperlink r:id="rId211">
        <w:r w:rsidRPr="00896DBD">
          <w:rPr>
            <w:color w:val="0000FF"/>
          </w:rPr>
          <w:t>п. 4 ст. 112</w:t>
        </w:r>
      </w:hyperlink>
      <w:r w:rsidRPr="00896DBD">
        <w:t xml:space="preserve"> НК РФ, Письма ФНС России от 14.07.2021 </w:t>
      </w:r>
      <w:hyperlink r:id="rId212">
        <w:r w:rsidRPr="00896DBD">
          <w:rPr>
            <w:color w:val="0000FF"/>
          </w:rPr>
          <w:t>N БС-4-11/9883@</w:t>
        </w:r>
      </w:hyperlink>
      <w:r w:rsidRPr="00896DBD">
        <w:t xml:space="preserve">, от 09.08.2016 N ГД-4-11/14515 </w:t>
      </w:r>
      <w:hyperlink r:id="rId213">
        <w:r w:rsidRPr="00896DBD">
          <w:rPr>
            <w:color w:val="0000FF"/>
          </w:rPr>
          <w:t>(п. 3)</w:t>
        </w:r>
      </w:hyperlink>
      <w:r w:rsidRPr="00896DBD">
        <w:t>).</w:t>
      </w:r>
    </w:p>
    <w:p w:rsidR="00896DBD" w:rsidRPr="00896DBD" w:rsidRDefault="00896DBD" w:rsidP="00896DBD">
      <w:pPr>
        <w:pStyle w:val="ConsPlusNormal"/>
        <w:spacing w:before="220"/>
        <w:jc w:val="both"/>
      </w:pPr>
      <w:hyperlink r:id="rId214">
        <w:r w:rsidRPr="00896DBD">
          <w:rPr>
            <w:color w:val="0000FF"/>
          </w:rPr>
          <w:t>Разъяснения</w:t>
        </w:r>
      </w:hyperlink>
      <w:r w:rsidRPr="00896DBD">
        <w:t xml:space="preserve"> ведомства даны в период действия прежней </w:t>
      </w:r>
      <w:hyperlink r:id="rId215">
        <w:r w:rsidRPr="00896DBD">
          <w:rPr>
            <w:color w:val="0000FF"/>
          </w:rPr>
          <w:t>формы</w:t>
        </w:r>
      </w:hyperlink>
      <w:r w:rsidRPr="00896DBD">
        <w:t xml:space="preserve"> расчета 6-НДФЛ, однако, полагаем, они по-прежнему актуальны.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Если вы самостоятельно выявили ошибки в поданном расчете </w:t>
      </w:r>
      <w:hyperlink r:id="rId216">
        <w:r w:rsidRPr="00896DBD">
          <w:rPr>
            <w:color w:val="0000FF"/>
          </w:rPr>
          <w:t>6-НДФЛ</w:t>
        </w:r>
      </w:hyperlink>
      <w:r w:rsidRPr="00896DBD">
        <w:t xml:space="preserve">, то рекомендуем представить в налоговый орган уточненный расчет. Сделать это нужно до того, как вы узнаете, что налоговый орган обнаружил в расчете недостоверные сведения. В этом случае вас не должны оштрафовать по </w:t>
      </w:r>
      <w:hyperlink r:id="rId217">
        <w:r w:rsidRPr="00896DBD">
          <w:rPr>
            <w:color w:val="0000FF"/>
          </w:rPr>
          <w:t>п. 1 ст. 126.1</w:t>
        </w:r>
      </w:hyperlink>
      <w:r w:rsidRPr="00896DBD">
        <w:t xml:space="preserve"> НК РФ (</w:t>
      </w:r>
      <w:hyperlink r:id="rId218">
        <w:r w:rsidRPr="00896DBD">
          <w:rPr>
            <w:color w:val="0000FF"/>
          </w:rPr>
          <w:t>п. 2 ст. 126.1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jc w:val="both"/>
      </w:pPr>
    </w:p>
    <w:p w:rsidR="00896DBD" w:rsidRPr="00896DBD" w:rsidRDefault="00896DBD" w:rsidP="00896DBD">
      <w:pPr>
        <w:pStyle w:val="ConsPlusNormal"/>
        <w:outlineLvl w:val="1"/>
      </w:pPr>
      <w:bookmarkStart w:id="14" w:name="P186"/>
      <w:bookmarkEnd w:id="14"/>
      <w:r w:rsidRPr="00896DBD">
        <w:rPr>
          <w:b/>
        </w:rPr>
        <w:t>6.3. Штраф за несоблюдение способа представления формы 6-НДФЛ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Если вы обязаны сдавать расчет электронным </w:t>
      </w:r>
      <w:hyperlink w:anchor="P119">
        <w:r w:rsidRPr="00896DBD">
          <w:rPr>
            <w:color w:val="0000FF"/>
          </w:rPr>
          <w:t>способом</w:t>
        </w:r>
      </w:hyperlink>
      <w:r w:rsidRPr="00896DBD">
        <w:t>, но представите его на бумаге, вас могут оштрафовать на 200 руб. (</w:t>
      </w:r>
      <w:hyperlink r:id="rId219">
        <w:r w:rsidRPr="00896DBD">
          <w:rPr>
            <w:color w:val="0000FF"/>
          </w:rPr>
          <w:t>ст. 119.1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jc w:val="both"/>
      </w:pPr>
    </w:p>
    <w:p w:rsidR="00896DBD" w:rsidRPr="00896DBD" w:rsidRDefault="00896DBD" w:rsidP="00896DBD">
      <w:pPr>
        <w:pStyle w:val="ConsPlusNormal"/>
        <w:outlineLvl w:val="0"/>
      </w:pPr>
      <w:bookmarkStart w:id="15" w:name="P189"/>
      <w:bookmarkEnd w:id="15"/>
      <w:r w:rsidRPr="00896DBD">
        <w:rPr>
          <w:b/>
        </w:rPr>
        <w:t>7. Как проводится камеральная проверка 6-НДФЛ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При камеральной проверке расчета </w:t>
      </w:r>
      <w:hyperlink r:id="rId220">
        <w:r w:rsidRPr="00896DBD">
          <w:rPr>
            <w:color w:val="0000FF"/>
          </w:rPr>
          <w:t>6-НДФЛ</w:t>
        </w:r>
      </w:hyperlink>
      <w:r w:rsidRPr="00896DBD">
        <w:t xml:space="preserve"> налоговый орган проверяет, правильно ли вы заполнили отчетность.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Срок камеральной проверки - три месяца с даты, когда вы представили расчет </w:t>
      </w:r>
      <w:hyperlink r:id="rId221">
        <w:r w:rsidRPr="00896DBD">
          <w:rPr>
            <w:color w:val="0000FF"/>
          </w:rPr>
          <w:t>6-НДФЛ</w:t>
        </w:r>
      </w:hyperlink>
      <w:r w:rsidRPr="00896DBD">
        <w:t xml:space="preserve"> (</w:t>
      </w:r>
      <w:hyperlink r:id="rId222">
        <w:r w:rsidRPr="00896DBD">
          <w:rPr>
            <w:color w:val="0000FF"/>
          </w:rPr>
          <w:t>п. 2 ст. 88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Если вы правильно заполнили расчет </w:t>
      </w:r>
      <w:hyperlink r:id="rId223">
        <w:r w:rsidRPr="00896DBD">
          <w:rPr>
            <w:color w:val="0000FF"/>
          </w:rPr>
          <w:t>6-НДФЛ</w:t>
        </w:r>
      </w:hyperlink>
      <w:r w:rsidRPr="00896DBD">
        <w:t>, у вас не вправе потребовать какие-либо дополнительные документы (</w:t>
      </w:r>
      <w:hyperlink r:id="rId224">
        <w:r w:rsidRPr="00896DBD">
          <w:rPr>
            <w:color w:val="0000FF"/>
          </w:rPr>
          <w:t>п. 7 ст. 88</w:t>
        </w:r>
      </w:hyperlink>
      <w:r w:rsidRPr="00896DBD">
        <w:t xml:space="preserve"> НК РФ). В этом случае налоговый орган проводит проверку на основании тех документов, которыми он располагает, и акт камеральной проверки не составляется (</w:t>
      </w:r>
      <w:hyperlink r:id="rId225">
        <w:r w:rsidRPr="00896DBD">
          <w:rPr>
            <w:color w:val="0000FF"/>
          </w:rPr>
          <w:t>п. 5 ст. 88</w:t>
        </w:r>
      </w:hyperlink>
      <w:r w:rsidRPr="00896DBD">
        <w:t xml:space="preserve"> НК РФ). Проверка считается оконченной по истечении трех месяцев.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Если же в расчете </w:t>
      </w:r>
      <w:hyperlink r:id="rId226">
        <w:r w:rsidRPr="00896DBD">
          <w:rPr>
            <w:color w:val="0000FF"/>
          </w:rPr>
          <w:t>6-НДФЛ</w:t>
        </w:r>
      </w:hyperlink>
      <w:r w:rsidRPr="00896DBD">
        <w:t xml:space="preserve"> есть ошибки, противоречия с другой отчетностью, налоговый орган вправе потребовать от вас пояснения или исправления расчета, а вы должны направить пояснения или исправить отчет в течение пяти рабочих дней (</w:t>
      </w:r>
      <w:hyperlink r:id="rId227">
        <w:r w:rsidRPr="00896DBD">
          <w:rPr>
            <w:color w:val="0000FF"/>
          </w:rPr>
          <w:t>п. 6 ст. 6.1</w:t>
        </w:r>
      </w:hyperlink>
      <w:r w:rsidRPr="00896DBD">
        <w:t xml:space="preserve">, </w:t>
      </w:r>
      <w:hyperlink r:id="rId228">
        <w:r w:rsidRPr="00896DBD">
          <w:rPr>
            <w:color w:val="0000FF"/>
          </w:rPr>
          <w:t>п. 3 ст. 88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>Вместе с пояснениями или исправлениями вы можете представить в налоговый орган регистры налогового, бухгалтерского учета и другие документы, которые подтвердят достоверность указанных вами сведений (</w:t>
      </w:r>
      <w:hyperlink r:id="rId229">
        <w:r w:rsidRPr="00896DBD">
          <w:rPr>
            <w:color w:val="0000FF"/>
          </w:rPr>
          <w:t>п. 4 ст. 88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Если при камеральной проверке налоговый орган выявит неудержанную сумму НДФЛ, нарушения в сроках перечисления налога, другие правонарушения, за которые вас могут </w:t>
      </w:r>
      <w:hyperlink w:anchor="P159">
        <w:r w:rsidRPr="00896DBD">
          <w:rPr>
            <w:color w:val="0000FF"/>
          </w:rPr>
          <w:t>оштрафовать</w:t>
        </w:r>
      </w:hyperlink>
      <w:r w:rsidRPr="00896DBD">
        <w:t>, то по проверке составят акт (</w:t>
      </w:r>
      <w:hyperlink r:id="rId230">
        <w:r w:rsidRPr="00896DBD">
          <w:rPr>
            <w:color w:val="0000FF"/>
          </w:rPr>
          <w:t>п. 5 ст. 88</w:t>
        </w:r>
      </w:hyperlink>
      <w:r w:rsidRPr="00896DBD">
        <w:t xml:space="preserve">, </w:t>
      </w:r>
      <w:hyperlink r:id="rId231">
        <w:r w:rsidRPr="00896DBD">
          <w:rPr>
            <w:color w:val="0000FF"/>
          </w:rPr>
          <w:t>п. 1 ст. 100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>Как и при других камеральных проверках, акт составляется в течение 10 рабочих дней после окончания проверки. Вам его должны передать в течение пяти рабочих дней с момента составления (</w:t>
      </w:r>
      <w:hyperlink r:id="rId232">
        <w:r w:rsidRPr="00896DBD">
          <w:rPr>
            <w:color w:val="0000FF"/>
          </w:rPr>
          <w:t>п. 6 ст. 6.1</w:t>
        </w:r>
      </w:hyperlink>
      <w:r w:rsidRPr="00896DBD">
        <w:t xml:space="preserve">, </w:t>
      </w:r>
      <w:hyperlink r:id="rId233">
        <w:r w:rsidRPr="00896DBD">
          <w:rPr>
            <w:color w:val="0000FF"/>
          </w:rPr>
          <w:t>п. п. 1</w:t>
        </w:r>
      </w:hyperlink>
      <w:r w:rsidRPr="00896DBD">
        <w:t xml:space="preserve">, </w:t>
      </w:r>
      <w:hyperlink r:id="rId234">
        <w:r w:rsidRPr="00896DBD">
          <w:rPr>
            <w:color w:val="0000FF"/>
          </w:rPr>
          <w:t>5 ст. 100</w:t>
        </w:r>
      </w:hyperlink>
      <w:r w:rsidRPr="00896DBD">
        <w:t xml:space="preserve"> НК РФ). Если вы не согласны с актом, в течение месяца с даты его получения вы можете подать свои письменные возражения (</w:t>
      </w:r>
      <w:hyperlink r:id="rId235">
        <w:r w:rsidRPr="00896DBD">
          <w:rPr>
            <w:color w:val="0000FF"/>
          </w:rPr>
          <w:t>п. 6 ст. 100</w:t>
        </w:r>
      </w:hyperlink>
      <w:r w:rsidRPr="00896DBD">
        <w:t xml:space="preserve"> НК РФ). После рассмотрения всех материалов выносится решение по проверке (</w:t>
      </w:r>
      <w:hyperlink r:id="rId236">
        <w:r w:rsidRPr="00896DBD">
          <w:rPr>
            <w:color w:val="0000FF"/>
          </w:rPr>
          <w:t>п. 1 ст. 101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jc w:val="both"/>
      </w:pPr>
    </w:p>
    <w:p w:rsidR="00896DBD" w:rsidRPr="00896DBD" w:rsidRDefault="00896DBD" w:rsidP="00896DBD">
      <w:pPr>
        <w:pStyle w:val="ConsPlusNormal"/>
        <w:outlineLvl w:val="0"/>
      </w:pPr>
      <w:bookmarkStart w:id="16" w:name="P198"/>
      <w:bookmarkEnd w:id="16"/>
      <w:r w:rsidRPr="00896DBD">
        <w:rPr>
          <w:b/>
        </w:rPr>
        <w:t>8. Как корректировать ошибки в расчете 6-НДФЛ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rPr>
          <w:b/>
        </w:rPr>
        <w:t xml:space="preserve">Если в </w:t>
      </w:r>
      <w:hyperlink r:id="rId237">
        <w:r w:rsidRPr="00896DBD">
          <w:rPr>
            <w:b/>
            <w:color w:val="0000FF"/>
          </w:rPr>
          <w:t>6-НДФЛ</w:t>
        </w:r>
      </w:hyperlink>
      <w:r w:rsidRPr="00896DBD">
        <w:rPr>
          <w:b/>
        </w:rPr>
        <w:t xml:space="preserve"> вы не отразили какие-либо сведения или нашли ошибки</w:t>
      </w:r>
      <w:r w:rsidRPr="00896DBD">
        <w:t>, то нужно сдать уточненный расчет за тот же период (</w:t>
      </w:r>
      <w:hyperlink r:id="rId238">
        <w:r w:rsidRPr="00896DBD">
          <w:rPr>
            <w:color w:val="0000FF"/>
          </w:rPr>
          <w:t>п. 6 ст. 81</w:t>
        </w:r>
      </w:hyperlink>
      <w:r w:rsidRPr="00896DBD">
        <w:t xml:space="preserve"> НК РФ). Это могут быть ошибки в суммах доходов, вычетах, суммах налога, персональных данных работников и другие неточности. Также нужно представить уточненный расчет, если вы пересчитываете налог за истекший год.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Конкретных сроков для сдачи корректирующего расчета </w:t>
      </w:r>
      <w:hyperlink r:id="rId239">
        <w:r w:rsidRPr="00896DBD">
          <w:rPr>
            <w:color w:val="0000FF"/>
          </w:rPr>
          <w:t>6-НДФЛ</w:t>
        </w:r>
      </w:hyperlink>
      <w:r w:rsidRPr="00896DBD">
        <w:t xml:space="preserve"> нет. Его желательно подать до того, как ошибку найдет налоговый орган. Так вы сможете избежать </w:t>
      </w:r>
      <w:hyperlink w:anchor="P176">
        <w:r w:rsidRPr="00896DBD">
          <w:rPr>
            <w:color w:val="0000FF"/>
          </w:rPr>
          <w:t>штрафа</w:t>
        </w:r>
      </w:hyperlink>
      <w:r w:rsidRPr="00896DBD">
        <w:t xml:space="preserve"> за предоставление недостоверных сведений (</w:t>
      </w:r>
      <w:hyperlink r:id="rId240">
        <w:r w:rsidRPr="00896DBD">
          <w:rPr>
            <w:color w:val="0000FF"/>
          </w:rPr>
          <w:t>п. 2 ст. 126.1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>Уточненный расчет нужно заполнить по форме, действовавшей в период, за который вносятся изменения (</w:t>
      </w:r>
      <w:hyperlink r:id="rId241">
        <w:r w:rsidRPr="00896DBD">
          <w:rPr>
            <w:color w:val="0000FF"/>
          </w:rPr>
          <w:t>п. 5 ст. 81</w:t>
        </w:r>
      </w:hyperlink>
      <w:r w:rsidRPr="00896DBD">
        <w:t xml:space="preserve"> НК РФ).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rPr>
          <w:b/>
        </w:rPr>
        <w:t xml:space="preserve">Если в </w:t>
      </w:r>
      <w:hyperlink r:id="rId242">
        <w:r w:rsidRPr="00896DBD">
          <w:rPr>
            <w:b/>
            <w:color w:val="0000FF"/>
          </w:rPr>
          <w:t>6-НДФЛ</w:t>
        </w:r>
      </w:hyperlink>
      <w:r w:rsidRPr="00896DBD">
        <w:rPr>
          <w:b/>
        </w:rPr>
        <w:t xml:space="preserve"> вы неверно указали КПП или </w:t>
      </w:r>
      <w:hyperlink r:id="rId243">
        <w:r w:rsidRPr="00896DBD">
          <w:rPr>
            <w:b/>
            <w:color w:val="0000FF"/>
          </w:rPr>
          <w:t>ОКТМО</w:t>
        </w:r>
      </w:hyperlink>
      <w:r w:rsidRPr="00896DBD">
        <w:t xml:space="preserve">, исправить ошибку можно следующим образом. Нужно заполнить и сдать в налоговый орган два расчета </w:t>
      </w:r>
      <w:hyperlink r:id="rId244">
        <w:r w:rsidRPr="00896DBD">
          <w:rPr>
            <w:color w:val="0000FF"/>
          </w:rPr>
          <w:t>6-НДФЛ</w:t>
        </w:r>
      </w:hyperlink>
      <w:r w:rsidRPr="00896DBD">
        <w:t xml:space="preserve"> с учетом следующего (</w:t>
      </w:r>
      <w:hyperlink r:id="rId245">
        <w:r w:rsidRPr="00896DBD">
          <w:rPr>
            <w:color w:val="0000FF"/>
          </w:rPr>
          <w:t>Письмо</w:t>
        </w:r>
      </w:hyperlink>
      <w:r w:rsidRPr="00896DBD">
        <w:t xml:space="preserve"> ФНС России от 12.08.2016 N ГД-4-11/14772 (разъяснения даны в период действия прежней </w:t>
      </w:r>
      <w:hyperlink r:id="rId246">
        <w:r w:rsidRPr="00896DBD">
          <w:rPr>
            <w:color w:val="0000FF"/>
          </w:rPr>
          <w:t>формы</w:t>
        </w:r>
      </w:hyperlink>
      <w:r w:rsidRPr="00896DBD">
        <w:t xml:space="preserve"> расчета 6-НДФЛ, однако, полагаем, они по-прежнему актуальны)):</w:t>
      </w:r>
    </w:p>
    <w:p w:rsidR="00896DBD" w:rsidRPr="00896DBD" w:rsidRDefault="00896DBD" w:rsidP="00896DBD">
      <w:pPr>
        <w:pStyle w:val="ConsPlusNormal"/>
        <w:numPr>
          <w:ilvl w:val="0"/>
          <w:numId w:val="30"/>
        </w:numPr>
        <w:adjustRightInd/>
        <w:spacing w:before="220"/>
        <w:jc w:val="both"/>
      </w:pPr>
      <w:r w:rsidRPr="00896DBD">
        <w:t xml:space="preserve">в одном расчете следует указать номер корректировки "0--". В нем проставляют верные значения КПП или </w:t>
      </w:r>
      <w:hyperlink r:id="rId247">
        <w:r w:rsidRPr="00896DBD">
          <w:rPr>
            <w:color w:val="0000FF"/>
          </w:rPr>
          <w:t>ОКТМО</w:t>
        </w:r>
      </w:hyperlink>
      <w:r w:rsidRPr="00896DBD">
        <w:t>. Остальные строки переносят из первичного расчета;</w:t>
      </w:r>
    </w:p>
    <w:p w:rsidR="00896DBD" w:rsidRPr="00896DBD" w:rsidRDefault="00896DBD" w:rsidP="00896DBD">
      <w:pPr>
        <w:pStyle w:val="ConsPlusNormal"/>
        <w:numPr>
          <w:ilvl w:val="0"/>
          <w:numId w:val="30"/>
        </w:numPr>
        <w:adjustRightInd/>
        <w:spacing w:before="220"/>
        <w:jc w:val="both"/>
      </w:pPr>
      <w:r w:rsidRPr="00896DBD">
        <w:t xml:space="preserve">второй расчет подают с номером корректировки "1--". КПП или </w:t>
      </w:r>
      <w:hyperlink r:id="rId248">
        <w:r w:rsidRPr="00896DBD">
          <w:rPr>
            <w:color w:val="0000FF"/>
          </w:rPr>
          <w:t>ОКТМО</w:t>
        </w:r>
      </w:hyperlink>
      <w:r w:rsidRPr="00896DBD">
        <w:t xml:space="preserve"> указывают те же, что и в ошибочном отчете. Во всех разделах расчета проставляют нули.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Если в расчете </w:t>
      </w:r>
      <w:hyperlink r:id="rId249">
        <w:r w:rsidRPr="00896DBD">
          <w:rPr>
            <w:color w:val="0000FF"/>
          </w:rPr>
          <w:t>6-НДФЛ</w:t>
        </w:r>
      </w:hyperlink>
      <w:r w:rsidRPr="00896DBD">
        <w:t xml:space="preserve"> вы допустили ошибки в справках о доходах и суммах налога физлица, то в составе уточненного расчета за налоговый период надо представить корректирующие справки. Их необходимо заполнить в том же порядке, что и первичные, только указав правильные сведения. При этом в общей части корректирующей справки отразите (</w:t>
      </w:r>
      <w:hyperlink r:id="rId250">
        <w:r w:rsidRPr="00896DBD">
          <w:rPr>
            <w:color w:val="0000FF"/>
          </w:rPr>
          <w:t>п. п. 29</w:t>
        </w:r>
      </w:hyperlink>
      <w:r w:rsidRPr="00896DBD">
        <w:t xml:space="preserve">, </w:t>
      </w:r>
      <w:hyperlink r:id="rId251">
        <w:r w:rsidRPr="00896DBD">
          <w:rPr>
            <w:color w:val="0000FF"/>
          </w:rPr>
          <w:t>30</w:t>
        </w:r>
      </w:hyperlink>
      <w:r w:rsidRPr="00896DBD">
        <w:t xml:space="preserve">, </w:t>
      </w:r>
      <w:hyperlink r:id="rId252">
        <w:r w:rsidRPr="00896DBD">
          <w:rPr>
            <w:color w:val="0000FF"/>
          </w:rPr>
          <w:t>пп. 2 п. 31</w:t>
        </w:r>
      </w:hyperlink>
      <w:r w:rsidRPr="00896DBD">
        <w:t xml:space="preserve"> Порядка заполнения формы 6-НДФЛ):</w:t>
      </w:r>
    </w:p>
    <w:p w:rsidR="00896DBD" w:rsidRPr="00896DBD" w:rsidRDefault="00896DBD" w:rsidP="00896DBD">
      <w:pPr>
        <w:pStyle w:val="ConsPlusNormal"/>
        <w:numPr>
          <w:ilvl w:val="0"/>
          <w:numId w:val="31"/>
        </w:numPr>
        <w:adjustRightInd/>
        <w:spacing w:before="220"/>
        <w:jc w:val="both"/>
      </w:pPr>
      <w:r w:rsidRPr="00896DBD">
        <w:t xml:space="preserve">в </w:t>
      </w:r>
      <w:hyperlink r:id="rId253">
        <w:r w:rsidRPr="00896DBD">
          <w:rPr>
            <w:color w:val="0000FF"/>
          </w:rPr>
          <w:t>поле</w:t>
        </w:r>
      </w:hyperlink>
      <w:r w:rsidRPr="00896DBD">
        <w:t xml:space="preserve"> "Номер справки" - номер первичной справки, в которой были допущены ошибки;</w:t>
      </w:r>
    </w:p>
    <w:p w:rsidR="00896DBD" w:rsidRPr="00896DBD" w:rsidRDefault="00896DBD" w:rsidP="00896DBD">
      <w:pPr>
        <w:pStyle w:val="ConsPlusNormal"/>
        <w:numPr>
          <w:ilvl w:val="0"/>
          <w:numId w:val="31"/>
        </w:numPr>
        <w:adjustRightInd/>
        <w:spacing w:before="220"/>
        <w:jc w:val="both"/>
      </w:pPr>
      <w:r w:rsidRPr="00896DBD">
        <w:t xml:space="preserve">в </w:t>
      </w:r>
      <w:hyperlink r:id="rId254">
        <w:r w:rsidRPr="00896DBD">
          <w:rPr>
            <w:color w:val="0000FF"/>
          </w:rPr>
          <w:t>поле</w:t>
        </w:r>
      </w:hyperlink>
      <w:r w:rsidRPr="00896DBD">
        <w:t xml:space="preserve"> "Номер корректировки" - порядковый номер корректировки, например 01, если вносите изменения в справку впервые.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Если в </w:t>
      </w:r>
      <w:hyperlink r:id="rId255">
        <w:r w:rsidRPr="00896DBD">
          <w:rPr>
            <w:color w:val="0000FF"/>
          </w:rPr>
          <w:t>6-НДФЛ</w:t>
        </w:r>
      </w:hyperlink>
      <w:r w:rsidRPr="00896DBD">
        <w:t xml:space="preserve"> вы представили справку о доходах и суммах налога физлица ошибочно, то в составе уточненного расчета за налоговый период нужно подать аннулирующую справку. В ее общей части отразите (</w:t>
      </w:r>
      <w:hyperlink r:id="rId256">
        <w:r w:rsidRPr="00896DBD">
          <w:rPr>
            <w:color w:val="0000FF"/>
          </w:rPr>
          <w:t>п. п. 29</w:t>
        </w:r>
      </w:hyperlink>
      <w:r w:rsidRPr="00896DBD">
        <w:t xml:space="preserve">, </w:t>
      </w:r>
      <w:hyperlink r:id="rId257">
        <w:r w:rsidRPr="00896DBD">
          <w:rPr>
            <w:color w:val="0000FF"/>
          </w:rPr>
          <w:t>30</w:t>
        </w:r>
      </w:hyperlink>
      <w:r w:rsidRPr="00896DBD">
        <w:t xml:space="preserve">, </w:t>
      </w:r>
      <w:hyperlink r:id="rId258">
        <w:r w:rsidRPr="00896DBD">
          <w:rPr>
            <w:color w:val="0000FF"/>
          </w:rPr>
          <w:t>пп. 3 п. 31</w:t>
        </w:r>
      </w:hyperlink>
      <w:r w:rsidRPr="00896DBD">
        <w:t xml:space="preserve"> Порядка заполнения формы 6-НДФЛ):</w:t>
      </w:r>
    </w:p>
    <w:p w:rsidR="00896DBD" w:rsidRPr="00896DBD" w:rsidRDefault="00896DBD" w:rsidP="00896DBD">
      <w:pPr>
        <w:pStyle w:val="ConsPlusNormal"/>
        <w:numPr>
          <w:ilvl w:val="0"/>
          <w:numId w:val="32"/>
        </w:numPr>
        <w:adjustRightInd/>
        <w:spacing w:before="220"/>
        <w:jc w:val="both"/>
      </w:pPr>
      <w:r w:rsidRPr="00896DBD">
        <w:t xml:space="preserve">в </w:t>
      </w:r>
      <w:hyperlink r:id="rId259">
        <w:r w:rsidRPr="00896DBD">
          <w:rPr>
            <w:color w:val="0000FF"/>
          </w:rPr>
          <w:t>поле</w:t>
        </w:r>
      </w:hyperlink>
      <w:r w:rsidRPr="00896DBD">
        <w:t xml:space="preserve"> "Номер справки" - номер первичной справки, которую следует аннулировать;</w:t>
      </w:r>
    </w:p>
    <w:p w:rsidR="00896DBD" w:rsidRPr="00896DBD" w:rsidRDefault="00896DBD" w:rsidP="00896DBD">
      <w:pPr>
        <w:pStyle w:val="ConsPlusNormal"/>
        <w:numPr>
          <w:ilvl w:val="0"/>
          <w:numId w:val="32"/>
        </w:numPr>
        <w:adjustRightInd/>
        <w:spacing w:before="220"/>
        <w:jc w:val="both"/>
      </w:pPr>
      <w:r w:rsidRPr="00896DBD">
        <w:t xml:space="preserve">в </w:t>
      </w:r>
      <w:hyperlink r:id="rId260">
        <w:r w:rsidRPr="00896DBD">
          <w:rPr>
            <w:color w:val="0000FF"/>
          </w:rPr>
          <w:t>поле</w:t>
        </w:r>
      </w:hyperlink>
      <w:r w:rsidRPr="00896DBD">
        <w:t xml:space="preserve"> "Номер корректировки" - "99".</w:t>
      </w:r>
    </w:p>
    <w:p w:rsidR="00896DBD" w:rsidRPr="00896DBD" w:rsidRDefault="00896DBD" w:rsidP="00896DBD">
      <w:pPr>
        <w:pStyle w:val="ConsPlusNormal"/>
        <w:spacing w:before="220"/>
        <w:jc w:val="both"/>
      </w:pPr>
      <w:r w:rsidRPr="00896DBD">
        <w:t xml:space="preserve">Полагаем, в аннулирующей справке в </w:t>
      </w:r>
      <w:hyperlink r:id="rId261">
        <w:r w:rsidRPr="00896DBD">
          <w:rPr>
            <w:color w:val="0000FF"/>
          </w:rPr>
          <w:t>разд. 1</w:t>
        </w:r>
      </w:hyperlink>
      <w:r w:rsidRPr="00896DBD">
        <w:t xml:space="preserve"> надо перенести данные из первичной справки, а </w:t>
      </w:r>
      <w:hyperlink r:id="rId262">
        <w:r w:rsidRPr="00896DBD">
          <w:rPr>
            <w:color w:val="0000FF"/>
          </w:rPr>
          <w:t>разд. 2</w:t>
        </w:r>
      </w:hyperlink>
      <w:r w:rsidRPr="00896DBD">
        <w:t xml:space="preserve"> - </w:t>
      </w:r>
      <w:hyperlink r:id="rId263">
        <w:r w:rsidRPr="00896DBD">
          <w:rPr>
            <w:color w:val="0000FF"/>
          </w:rPr>
          <w:t>4</w:t>
        </w:r>
      </w:hyperlink>
      <w:r w:rsidRPr="00896DBD">
        <w:t xml:space="preserve"> и </w:t>
      </w:r>
      <w:hyperlink r:id="rId264">
        <w:r w:rsidRPr="00896DBD">
          <w:rPr>
            <w:color w:val="0000FF"/>
          </w:rPr>
          <w:t>Приложение</w:t>
        </w:r>
      </w:hyperlink>
      <w:r w:rsidRPr="00896DBD">
        <w:t xml:space="preserve"> к справке не заполнять, поскольку такой </w:t>
      </w:r>
      <w:hyperlink r:id="rId265">
        <w:r w:rsidRPr="00896DBD">
          <w:rPr>
            <w:color w:val="0000FF"/>
          </w:rPr>
          <w:t>порядок заполнения</w:t>
        </w:r>
      </w:hyperlink>
      <w:r w:rsidRPr="00896DBD">
        <w:t xml:space="preserve"> был установлен для </w:t>
      </w:r>
      <w:hyperlink r:id="rId266">
        <w:r w:rsidRPr="00896DBD">
          <w:rPr>
            <w:color w:val="0000FF"/>
          </w:rPr>
          <w:t>формы 2-НДФЛ</w:t>
        </w:r>
      </w:hyperlink>
      <w:r w:rsidRPr="00896DBD">
        <w:t xml:space="preserve">, которая похожа на действующую </w:t>
      </w:r>
      <w:hyperlink r:id="rId267">
        <w:r w:rsidRPr="00896DBD">
          <w:rPr>
            <w:color w:val="0000FF"/>
          </w:rPr>
          <w:t>форму</w:t>
        </w:r>
      </w:hyperlink>
      <w:r w:rsidRPr="00896DBD">
        <w:t xml:space="preserve"> справки. За разъяснениями по данному вопросу рекомендуем обратиться в вашу инспекцию.</w:t>
      </w:r>
    </w:p>
    <w:p w:rsidR="00896DBD" w:rsidRPr="00896DBD" w:rsidRDefault="00896DBD" w:rsidP="00896DBD">
      <w:pPr>
        <w:pStyle w:val="ConsPlusNormal"/>
        <w:jc w:val="both"/>
      </w:pPr>
    </w:p>
    <w:p w:rsidR="00896DBD" w:rsidRPr="00896DBD" w:rsidRDefault="00896DBD" w:rsidP="00896DBD">
      <w:pPr>
        <w:pStyle w:val="ConsPlusNormal"/>
        <w:jc w:val="both"/>
      </w:pPr>
    </w:p>
    <w:p w:rsidR="00896DBD" w:rsidRPr="00896DBD" w:rsidRDefault="00896DBD" w:rsidP="00896DBD">
      <w:pPr>
        <w:pStyle w:val="ConsPlusNormal"/>
        <w:pBdr>
          <w:bottom w:val="single" w:sz="6" w:space="0" w:color="auto"/>
        </w:pBdr>
        <w:spacing w:before="100" w:after="100"/>
        <w:jc w:val="both"/>
      </w:pPr>
    </w:p>
    <w:p w:rsidR="00896DBD" w:rsidRPr="00896DBD" w:rsidRDefault="00896DBD" w:rsidP="00896DBD">
      <w:pPr>
        <w:rPr>
          <w:rFonts w:ascii="Arial" w:hAnsi="Arial" w:cs="Arial"/>
          <w:sz w:val="20"/>
          <w:szCs w:val="20"/>
        </w:rPr>
      </w:pPr>
    </w:p>
    <w:p w:rsidR="00896DBD" w:rsidRPr="00896DBD" w:rsidRDefault="00896DBD" w:rsidP="000B48D7">
      <w:pPr>
        <w:rPr>
          <w:rFonts w:ascii="Arial" w:hAnsi="Arial" w:cs="Arial"/>
          <w:sz w:val="20"/>
          <w:szCs w:val="20"/>
        </w:rPr>
      </w:pPr>
    </w:p>
    <w:sectPr w:rsidR="00896DBD" w:rsidRPr="00896DBD" w:rsidSect="004837A0">
      <w:headerReference w:type="default" r:id="rId268"/>
      <w:footerReference w:type="default" r:id="rId269"/>
      <w:headerReference w:type="first" r:id="rId270"/>
      <w:footerReference w:type="first" r:id="rId271"/>
      <w:pgSz w:w="11906" w:h="16838"/>
      <w:pgMar w:top="28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A0" w:rsidRDefault="004837A0" w:rsidP="00704AA4">
      <w:r>
        <w:separator/>
      </w:r>
    </w:p>
  </w:endnote>
  <w:endnote w:type="continuationSeparator" w:id="0">
    <w:p w:rsidR="004837A0" w:rsidRDefault="004837A0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896DBD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896DBD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7pt;height:30.4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896DBD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896DBD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6.7pt;height:30.4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A0" w:rsidRDefault="004837A0" w:rsidP="00704AA4">
      <w:r>
        <w:separator/>
      </w:r>
    </w:p>
  </w:footnote>
  <w:footnote w:type="continuationSeparator" w:id="0">
    <w:p w:rsidR="004837A0" w:rsidRDefault="004837A0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A0" w:rsidRDefault="004837A0" w:rsidP="00EE3F99">
    <w:pPr>
      <w:pStyle w:val="af0"/>
      <w:tabs>
        <w:tab w:val="clear" w:pos="9355"/>
        <w:tab w:val="right" w:pos="9639"/>
      </w:tabs>
    </w:pPr>
  </w:p>
  <w:p w:rsidR="004837A0" w:rsidRPr="00704AA4" w:rsidRDefault="004837A0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4837A0" w:rsidRPr="00704AA4" w:rsidTr="006D28A7">
      <w:tc>
        <w:tcPr>
          <w:tcW w:w="4390" w:type="dxa"/>
          <w:shd w:val="clear" w:color="auto" w:fill="auto"/>
        </w:tcPr>
        <w:p w:rsidR="004837A0" w:rsidRPr="00704AA4" w:rsidRDefault="00896DBD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8.9pt;height:36.95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4837A0" w:rsidRPr="006D28A7" w:rsidRDefault="004837A0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4837A0" w:rsidRPr="006D28A7" w:rsidRDefault="00896DBD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837A0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4837A0" w:rsidRPr="00704AA4" w:rsidRDefault="004837A0" w:rsidP="00D6731D">
          <w:pPr>
            <w:pStyle w:val="af0"/>
          </w:pPr>
        </w:p>
      </w:tc>
    </w:tr>
  </w:tbl>
  <w:p w:rsidR="004837A0" w:rsidRDefault="00896DBD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132"/>
    <w:multiLevelType w:val="multilevel"/>
    <w:tmpl w:val="A266B5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C2BEE"/>
    <w:multiLevelType w:val="multilevel"/>
    <w:tmpl w:val="0CF801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122867"/>
    <w:multiLevelType w:val="multilevel"/>
    <w:tmpl w:val="53A0A5D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9923A8"/>
    <w:multiLevelType w:val="multilevel"/>
    <w:tmpl w:val="14D693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892F65"/>
    <w:multiLevelType w:val="multilevel"/>
    <w:tmpl w:val="C55A8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802D44"/>
    <w:multiLevelType w:val="multilevel"/>
    <w:tmpl w:val="6D1E997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DE568E"/>
    <w:multiLevelType w:val="multilevel"/>
    <w:tmpl w:val="C128D35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066A5F"/>
    <w:multiLevelType w:val="multilevel"/>
    <w:tmpl w:val="0F7681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1E4680"/>
    <w:multiLevelType w:val="multilevel"/>
    <w:tmpl w:val="BB8EB1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9A67D3"/>
    <w:multiLevelType w:val="multilevel"/>
    <w:tmpl w:val="CF266B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204CCB"/>
    <w:multiLevelType w:val="multilevel"/>
    <w:tmpl w:val="8E8861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512341"/>
    <w:multiLevelType w:val="multilevel"/>
    <w:tmpl w:val="63CCD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5F3373"/>
    <w:multiLevelType w:val="multilevel"/>
    <w:tmpl w:val="E9C8401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953570"/>
    <w:multiLevelType w:val="multilevel"/>
    <w:tmpl w:val="A548562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B2583C"/>
    <w:multiLevelType w:val="multilevel"/>
    <w:tmpl w:val="8DD844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0857E4"/>
    <w:multiLevelType w:val="multilevel"/>
    <w:tmpl w:val="2A7A0BE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EC15E8"/>
    <w:multiLevelType w:val="multilevel"/>
    <w:tmpl w:val="4E14AB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000001"/>
    <w:multiLevelType w:val="multilevel"/>
    <w:tmpl w:val="A7CA98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0E29F6"/>
    <w:multiLevelType w:val="multilevel"/>
    <w:tmpl w:val="164A633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806264"/>
    <w:multiLevelType w:val="multilevel"/>
    <w:tmpl w:val="C80648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780FBA"/>
    <w:multiLevelType w:val="multilevel"/>
    <w:tmpl w:val="FAF412B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6B4449"/>
    <w:multiLevelType w:val="multilevel"/>
    <w:tmpl w:val="D26877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0E0BB1"/>
    <w:multiLevelType w:val="multilevel"/>
    <w:tmpl w:val="72A837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D95DF5"/>
    <w:multiLevelType w:val="multilevel"/>
    <w:tmpl w:val="975C22D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002BA2"/>
    <w:multiLevelType w:val="multilevel"/>
    <w:tmpl w:val="31366E2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0B7701"/>
    <w:multiLevelType w:val="multilevel"/>
    <w:tmpl w:val="62AA82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731F2E"/>
    <w:multiLevelType w:val="multilevel"/>
    <w:tmpl w:val="C1F682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B34875"/>
    <w:multiLevelType w:val="multilevel"/>
    <w:tmpl w:val="024C78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5D4F8A"/>
    <w:multiLevelType w:val="multilevel"/>
    <w:tmpl w:val="48BCE72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931419"/>
    <w:multiLevelType w:val="multilevel"/>
    <w:tmpl w:val="93B2AF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B7427D"/>
    <w:multiLevelType w:val="multilevel"/>
    <w:tmpl w:val="D5EA2A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7C4401"/>
    <w:multiLevelType w:val="multilevel"/>
    <w:tmpl w:val="5EFE8A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6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27"/>
    <w:lvlOverride w:ilvl="0">
      <w:startOverride w:val="1"/>
    </w:lvlOverride>
  </w:num>
  <w:num w:numId="9">
    <w:abstractNumId w:val="31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2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29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23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28"/>
    <w:lvlOverride w:ilvl="0">
      <w:startOverride w:val="1"/>
    </w:lvlOverride>
  </w:num>
  <w:num w:numId="27">
    <w:abstractNumId w:val="25"/>
    <w:lvlOverride w:ilvl="0">
      <w:startOverride w:val="1"/>
    </w:lvlOverride>
  </w:num>
  <w:num w:numId="28">
    <w:abstractNumId w:val="18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8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B48D7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62AF4"/>
    <w:rsid w:val="00476A46"/>
    <w:rsid w:val="004837A0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566C5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021A"/>
    <w:rsid w:val="006A3A52"/>
    <w:rsid w:val="006A6276"/>
    <w:rsid w:val="006B0790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45FC2"/>
    <w:rsid w:val="00896740"/>
    <w:rsid w:val="00896DBD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0D7C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76F1D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7CF6"/>
    <w:rsid w:val="00FD017A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1410">
                  <w:marLeft w:val="0"/>
                  <w:marRight w:val="0"/>
                  <w:marTop w:val="0"/>
                  <w:marBottom w:val="0"/>
                  <w:divBdr>
                    <w:top w:val="single" w:sz="6" w:space="0" w:color="FFDCA3"/>
                    <w:left w:val="single" w:sz="6" w:space="0" w:color="FFDCA3"/>
                    <w:bottom w:val="single" w:sz="6" w:space="0" w:color="FFDCA3"/>
                    <w:right w:val="single" w:sz="6" w:space="0" w:color="FFDCA3"/>
                  </w:divBdr>
                </w:div>
              </w:divsChild>
            </w:div>
          </w:divsChild>
        </w:div>
        <w:div w:id="20938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6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9334&amp;dst=100505" TargetMode="External"/><Relationship Id="rId21" Type="http://schemas.openxmlformats.org/officeDocument/2006/relationships/hyperlink" Target="https://login.consultant.ru/link/?req=doc&amp;base=LAW&amp;n=469334&amp;dst=7" TargetMode="External"/><Relationship Id="rId63" Type="http://schemas.openxmlformats.org/officeDocument/2006/relationships/hyperlink" Target="https://login.consultant.ru/link/?req=doc&amp;base=LAW&amp;n=469334&amp;dst=80" TargetMode="External"/><Relationship Id="rId159" Type="http://schemas.openxmlformats.org/officeDocument/2006/relationships/hyperlink" Target="https://login.consultant.ru/link/?req=doc&amp;base=LAW&amp;n=373193&amp;dst=100022" TargetMode="External"/><Relationship Id="rId170" Type="http://schemas.openxmlformats.org/officeDocument/2006/relationships/hyperlink" Target="https://login.consultant.ru/link/?req=doc&amp;base=LAW&amp;n=525528&amp;dst=23663" TargetMode="External"/><Relationship Id="rId226" Type="http://schemas.openxmlformats.org/officeDocument/2006/relationships/hyperlink" Target="https://login.consultant.ru/link/?req=doc&amp;base=LAW&amp;n=469334&amp;dst=7" TargetMode="External"/><Relationship Id="rId268" Type="http://schemas.openxmlformats.org/officeDocument/2006/relationships/header" Target="header1.xml"/><Relationship Id="rId32" Type="http://schemas.openxmlformats.org/officeDocument/2006/relationships/hyperlink" Target="https://login.consultant.ru/link/?req=doc&amp;base=LAW&amp;n=469334&amp;dst=7" TargetMode="External"/><Relationship Id="rId74" Type="http://schemas.openxmlformats.org/officeDocument/2006/relationships/hyperlink" Target="https://login.consultant.ru/link/?req=doc&amp;base=LAW&amp;n=469334&amp;dst=89" TargetMode="External"/><Relationship Id="rId128" Type="http://schemas.openxmlformats.org/officeDocument/2006/relationships/hyperlink" Target="https://login.consultant.ru/link/?req=doc&amp;base=LAW&amp;n=495617&amp;dst=62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ogin.consultant.ru/link/?req=doc&amp;base=LAW&amp;n=465700&amp;dst=100212" TargetMode="External"/><Relationship Id="rId160" Type="http://schemas.openxmlformats.org/officeDocument/2006/relationships/hyperlink" Target="https://login.consultant.ru/link/?req=doc&amp;base=LAW&amp;n=525528&amp;dst=23663" TargetMode="External"/><Relationship Id="rId181" Type="http://schemas.openxmlformats.org/officeDocument/2006/relationships/hyperlink" Target="https://login.consultant.ru/link/?req=doc&amp;base=LAW&amp;n=469334&amp;dst=7" TargetMode="External"/><Relationship Id="rId216" Type="http://schemas.openxmlformats.org/officeDocument/2006/relationships/hyperlink" Target="https://login.consultant.ru/link/?req=doc&amp;base=LAW&amp;n=469334&amp;dst=7" TargetMode="External"/><Relationship Id="rId237" Type="http://schemas.openxmlformats.org/officeDocument/2006/relationships/hyperlink" Target="https://login.consultant.ru/link/?req=doc&amp;base=LAW&amp;n=469334&amp;dst=7" TargetMode="External"/><Relationship Id="rId258" Type="http://schemas.openxmlformats.org/officeDocument/2006/relationships/hyperlink" Target="https://login.consultant.ru/link/?req=doc&amp;base=LAW&amp;n=469334&amp;dst=100356" TargetMode="External"/><Relationship Id="rId22" Type="http://schemas.openxmlformats.org/officeDocument/2006/relationships/hyperlink" Target="https://login.consultant.ru/link/?req=doc&amp;base=LAW&amp;n=495617&amp;dst=3484" TargetMode="External"/><Relationship Id="rId43" Type="http://schemas.openxmlformats.org/officeDocument/2006/relationships/hyperlink" Target="https://login.consultant.ru/link/?req=doc&amp;base=LAW&amp;n=469334&amp;dst=7" TargetMode="External"/><Relationship Id="rId64" Type="http://schemas.openxmlformats.org/officeDocument/2006/relationships/hyperlink" Target="https://login.consultant.ru/link/?req=doc&amp;base=LAW&amp;n=469334&amp;dst=86" TargetMode="External"/><Relationship Id="rId118" Type="http://schemas.openxmlformats.org/officeDocument/2006/relationships/hyperlink" Target="https://login.consultant.ru/link/?req=doc&amp;base=LAW&amp;n=469334&amp;dst=78" TargetMode="External"/><Relationship Id="rId139" Type="http://schemas.openxmlformats.org/officeDocument/2006/relationships/hyperlink" Target="https://login.consultant.ru/link/?req=doc&amp;base=LAW&amp;n=525528&amp;dst=25358" TargetMode="External"/><Relationship Id="rId85" Type="http://schemas.openxmlformats.org/officeDocument/2006/relationships/hyperlink" Target="https://login.consultant.ru/link/?req=doc&amp;base=LAW&amp;n=469334&amp;dst=111" TargetMode="External"/><Relationship Id="rId150" Type="http://schemas.openxmlformats.org/officeDocument/2006/relationships/hyperlink" Target="https://login.consultant.ru/link/?req=doc&amp;base=QUEST&amp;n=190731&amp;dst=100011" TargetMode="External"/><Relationship Id="rId171" Type="http://schemas.openxmlformats.org/officeDocument/2006/relationships/hyperlink" Target="https://login.consultant.ru/link/?req=doc&amp;base=QUEST&amp;n=205987&amp;dst=100013" TargetMode="External"/><Relationship Id="rId192" Type="http://schemas.openxmlformats.org/officeDocument/2006/relationships/hyperlink" Target="https://login.consultant.ru/link/?req=doc&amp;base=PBI&amp;n=308972&amp;dst=100023" TargetMode="External"/><Relationship Id="rId206" Type="http://schemas.openxmlformats.org/officeDocument/2006/relationships/hyperlink" Target="https://login.consultant.ru/link/?req=doc&amp;base=LAW&amp;n=469334&amp;dst=7" TargetMode="External"/><Relationship Id="rId227" Type="http://schemas.openxmlformats.org/officeDocument/2006/relationships/hyperlink" Target="https://login.consultant.ru/link/?req=doc&amp;base=LAW&amp;n=495617&amp;dst=208" TargetMode="External"/><Relationship Id="rId248" Type="http://schemas.openxmlformats.org/officeDocument/2006/relationships/hyperlink" Target="https://login.consultant.ru/link/?req=doc&amp;base=LAW&amp;n=149911" TargetMode="External"/><Relationship Id="rId269" Type="http://schemas.openxmlformats.org/officeDocument/2006/relationships/footer" Target="footer1.xml"/><Relationship Id="rId12" Type="http://schemas.openxmlformats.org/officeDocument/2006/relationships/hyperlink" Target="https://login.consultant.ru/link/?req=doc&amp;base=LAW&amp;n=469334&amp;dst=7" TargetMode="External"/><Relationship Id="rId33" Type="http://schemas.openxmlformats.org/officeDocument/2006/relationships/hyperlink" Target="https://login.consultant.ru/link/?req=doc&amp;base=LAW&amp;n=525528&amp;dst=101457" TargetMode="External"/><Relationship Id="rId108" Type="http://schemas.openxmlformats.org/officeDocument/2006/relationships/hyperlink" Target="https://login.consultant.ru/link/?req=doc&amp;base=LAW&amp;n=469334&amp;dst=152" TargetMode="External"/><Relationship Id="rId129" Type="http://schemas.openxmlformats.org/officeDocument/2006/relationships/hyperlink" Target="https://login.consultant.ru/link/?req=doc&amp;base=LAW&amp;n=469334&amp;dst=7" TargetMode="External"/><Relationship Id="rId54" Type="http://schemas.openxmlformats.org/officeDocument/2006/relationships/hyperlink" Target="https://login.consultant.ru/link/?req=doc&amp;base=LAW&amp;n=469334&amp;dst=111" TargetMode="External"/><Relationship Id="rId75" Type="http://schemas.openxmlformats.org/officeDocument/2006/relationships/hyperlink" Target="https://login.consultant.ru/link/?req=doc&amp;base=LAW&amp;n=469334&amp;dst=89" TargetMode="External"/><Relationship Id="rId96" Type="http://schemas.openxmlformats.org/officeDocument/2006/relationships/hyperlink" Target="https://login.consultant.ru/link/?req=doc&amp;base=LAW&amp;n=469334&amp;dst=141" TargetMode="External"/><Relationship Id="rId140" Type="http://schemas.openxmlformats.org/officeDocument/2006/relationships/hyperlink" Target="https://login.consultant.ru/link/?req=doc&amp;base=LAW&amp;n=469334&amp;dst=7" TargetMode="External"/><Relationship Id="rId161" Type="http://schemas.openxmlformats.org/officeDocument/2006/relationships/hyperlink" Target="https://login.consultant.ru/link/?req=doc&amp;base=LAW&amp;n=525528&amp;dst=20534" TargetMode="External"/><Relationship Id="rId182" Type="http://schemas.openxmlformats.org/officeDocument/2006/relationships/hyperlink" Target="https://login.consultant.ru/link/?req=doc&amp;base=LAW&amp;n=525528&amp;dst=22872" TargetMode="External"/><Relationship Id="rId217" Type="http://schemas.openxmlformats.org/officeDocument/2006/relationships/hyperlink" Target="https://login.consultant.ru/link/?req=doc&amp;base=LAW&amp;n=495617&amp;dst=3493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login.consultant.ru/link/?req=doc&amp;base=LAW&amp;n=495617&amp;dst=605" TargetMode="External"/><Relationship Id="rId259" Type="http://schemas.openxmlformats.org/officeDocument/2006/relationships/hyperlink" Target="https://login.consultant.ru/link/?req=doc&amp;base=LAW&amp;n=469334&amp;dst=133" TargetMode="External"/><Relationship Id="rId23" Type="http://schemas.openxmlformats.org/officeDocument/2006/relationships/hyperlink" Target="https://login.consultant.ru/link/?req=doc&amp;base=LAW&amp;n=495617&amp;dst=3489" TargetMode="External"/><Relationship Id="rId119" Type="http://schemas.openxmlformats.org/officeDocument/2006/relationships/hyperlink" Target="https://login.consultant.ru/link/?req=doc&amp;base=LAW&amp;n=465700&amp;dst=100254" TargetMode="External"/><Relationship Id="rId270" Type="http://schemas.openxmlformats.org/officeDocument/2006/relationships/header" Target="header2.xml"/><Relationship Id="rId44" Type="http://schemas.openxmlformats.org/officeDocument/2006/relationships/hyperlink" Target="https://login.consultant.ru/link/?req=doc&amp;base=LAW&amp;n=469334&amp;dst=7" TargetMode="External"/><Relationship Id="rId65" Type="http://schemas.openxmlformats.org/officeDocument/2006/relationships/hyperlink" Target="https://login.consultant.ru/link/?req=doc&amp;base=LAW&amp;n=469334&amp;dst=80" TargetMode="External"/><Relationship Id="rId86" Type="http://schemas.openxmlformats.org/officeDocument/2006/relationships/hyperlink" Target="https://login.consultant.ru/link/?req=doc&amp;base=LAW&amp;n=469334&amp;dst=94" TargetMode="External"/><Relationship Id="rId130" Type="http://schemas.openxmlformats.org/officeDocument/2006/relationships/hyperlink" Target="https://login.consultant.ru/link/?req=doc&amp;base=LAW&amp;n=107972&amp;dst=101340" TargetMode="External"/><Relationship Id="rId151" Type="http://schemas.openxmlformats.org/officeDocument/2006/relationships/hyperlink" Target="https://login.consultant.ru/link/?req=doc&amp;base=LAW&amp;n=289105&amp;dst=6" TargetMode="External"/><Relationship Id="rId172" Type="http://schemas.openxmlformats.org/officeDocument/2006/relationships/hyperlink" Target="https://login.consultant.ru/link/?req=doc&amp;base=LAW&amp;n=495617&amp;dst=1215" TargetMode="External"/><Relationship Id="rId193" Type="http://schemas.openxmlformats.org/officeDocument/2006/relationships/hyperlink" Target="https://login.consultant.ru/link/?req=doc&amp;base=LAW&amp;n=469334&amp;dst=7" TargetMode="External"/><Relationship Id="rId207" Type="http://schemas.openxmlformats.org/officeDocument/2006/relationships/hyperlink" Target="https://login.consultant.ru/link/?req=doc&amp;base=LAW&amp;n=495617&amp;dst=3493" TargetMode="External"/><Relationship Id="rId228" Type="http://schemas.openxmlformats.org/officeDocument/2006/relationships/hyperlink" Target="https://login.consultant.ru/link/?req=doc&amp;base=LAW&amp;n=495617&amp;dst=661" TargetMode="External"/><Relationship Id="rId249" Type="http://schemas.openxmlformats.org/officeDocument/2006/relationships/hyperlink" Target="https://login.consultant.ru/link/?req=doc&amp;base=LAW&amp;n=469334&amp;dst=7" TargetMode="External"/><Relationship Id="rId13" Type="http://schemas.openxmlformats.org/officeDocument/2006/relationships/hyperlink" Target="https://login.consultant.ru/link/?req=doc&amp;base=LAW&amp;n=469334&amp;dst=7" TargetMode="External"/><Relationship Id="rId109" Type="http://schemas.openxmlformats.org/officeDocument/2006/relationships/hyperlink" Target="https://login.consultant.ru/link/?req=doc&amp;base=LAW&amp;n=469334&amp;dst=173" TargetMode="External"/><Relationship Id="rId260" Type="http://schemas.openxmlformats.org/officeDocument/2006/relationships/hyperlink" Target="https://login.consultant.ru/link/?req=doc&amp;base=LAW&amp;n=469334&amp;dst=133" TargetMode="External"/><Relationship Id="rId34" Type="http://schemas.openxmlformats.org/officeDocument/2006/relationships/hyperlink" Target="https://login.consultant.ru/link/?req=doc&amp;base=LAW&amp;n=469334&amp;dst=7" TargetMode="External"/><Relationship Id="rId55" Type="http://schemas.openxmlformats.org/officeDocument/2006/relationships/hyperlink" Target="https://login.consultant.ru/link/?req=doc&amp;base=LAW&amp;n=469334&amp;dst=80" TargetMode="External"/><Relationship Id="rId76" Type="http://schemas.openxmlformats.org/officeDocument/2006/relationships/hyperlink" Target="https://login.consultant.ru/link/?req=doc&amp;base=LAW&amp;n=469334&amp;dst=86" TargetMode="External"/><Relationship Id="rId97" Type="http://schemas.openxmlformats.org/officeDocument/2006/relationships/hyperlink" Target="https://login.consultant.ru/link/?req=doc&amp;base=LAW&amp;n=465700&amp;dst=100215" TargetMode="External"/><Relationship Id="rId120" Type="http://schemas.openxmlformats.org/officeDocument/2006/relationships/hyperlink" Target="https://login.consultant.ru/link/?req=doc&amp;base=LAW&amp;n=469334&amp;dst=100497" TargetMode="External"/><Relationship Id="rId141" Type="http://schemas.openxmlformats.org/officeDocument/2006/relationships/hyperlink" Target="https://login.consultant.ru/link/?req=doc&amp;base=LAW&amp;n=469334&amp;dst=7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login.consultant.ru/link/?req=doc&amp;base=LAW&amp;n=525528&amp;dst=7815" TargetMode="External"/><Relationship Id="rId183" Type="http://schemas.openxmlformats.org/officeDocument/2006/relationships/hyperlink" Target="https://login.consultant.ru/link/?req=doc&amp;base=LAW&amp;n=469334&amp;dst=7" TargetMode="External"/><Relationship Id="rId218" Type="http://schemas.openxmlformats.org/officeDocument/2006/relationships/hyperlink" Target="https://login.consultant.ru/link/?req=doc&amp;base=LAW&amp;n=495617&amp;dst=3495" TargetMode="External"/><Relationship Id="rId239" Type="http://schemas.openxmlformats.org/officeDocument/2006/relationships/hyperlink" Target="https://login.consultant.ru/link/?req=doc&amp;base=LAW&amp;n=469334&amp;dst=7" TargetMode="External"/><Relationship Id="rId250" Type="http://schemas.openxmlformats.org/officeDocument/2006/relationships/hyperlink" Target="https://login.consultant.ru/link/?req=doc&amp;base=LAW&amp;n=469334&amp;dst=100349" TargetMode="External"/><Relationship Id="rId271" Type="http://schemas.openxmlformats.org/officeDocument/2006/relationships/footer" Target="footer2.xml"/><Relationship Id="rId24" Type="http://schemas.openxmlformats.org/officeDocument/2006/relationships/hyperlink" Target="https://login.consultant.ru/link/?req=doc&amp;base=LAW&amp;n=469334&amp;dst=7" TargetMode="External"/><Relationship Id="rId45" Type="http://schemas.openxmlformats.org/officeDocument/2006/relationships/hyperlink" Target="https://login.consultant.ru/link/?req=doc&amp;base=LAW&amp;n=473310" TargetMode="External"/><Relationship Id="rId66" Type="http://schemas.openxmlformats.org/officeDocument/2006/relationships/hyperlink" Target="https://login.consultant.ru/link/?req=doc&amp;base=LAW&amp;n=469334&amp;dst=84" TargetMode="External"/><Relationship Id="rId87" Type="http://schemas.openxmlformats.org/officeDocument/2006/relationships/hyperlink" Target="https://login.consultant.ru/link/?req=doc&amp;base=LAW&amp;n=469334&amp;dst=7" TargetMode="External"/><Relationship Id="rId110" Type="http://schemas.openxmlformats.org/officeDocument/2006/relationships/hyperlink" Target="https://login.consultant.ru/link/?req=doc&amp;base=LAW&amp;n=469334&amp;dst=89" TargetMode="External"/><Relationship Id="rId131" Type="http://schemas.openxmlformats.org/officeDocument/2006/relationships/hyperlink" Target="https://login.consultant.ru/link/?req=doc&amp;base=LAW&amp;n=107972&amp;dst=101385" TargetMode="External"/><Relationship Id="rId152" Type="http://schemas.openxmlformats.org/officeDocument/2006/relationships/hyperlink" Target="https://login.consultant.ru/link/?req=doc&amp;base=LAW&amp;n=340715&amp;dst=100142" TargetMode="External"/><Relationship Id="rId173" Type="http://schemas.openxmlformats.org/officeDocument/2006/relationships/hyperlink" Target="https://login.consultant.ru/link/?req=doc&amp;base=LAW&amp;n=525528&amp;dst=18264" TargetMode="External"/><Relationship Id="rId194" Type="http://schemas.openxmlformats.org/officeDocument/2006/relationships/hyperlink" Target="https://login.consultant.ru/link/?req=doc&amp;base=LAW&amp;n=442610&amp;dst=100026" TargetMode="External"/><Relationship Id="rId208" Type="http://schemas.openxmlformats.org/officeDocument/2006/relationships/hyperlink" Target="https://login.consultant.ru/link/?req=doc&amp;base=QUEST&amp;n=203498" TargetMode="External"/><Relationship Id="rId229" Type="http://schemas.openxmlformats.org/officeDocument/2006/relationships/hyperlink" Target="https://login.consultant.ru/link/?req=doc&amp;base=LAW&amp;n=495617&amp;dst=2983" TargetMode="External"/><Relationship Id="rId240" Type="http://schemas.openxmlformats.org/officeDocument/2006/relationships/hyperlink" Target="https://login.consultant.ru/link/?req=doc&amp;base=LAW&amp;n=495617&amp;dst=3495" TargetMode="External"/><Relationship Id="rId261" Type="http://schemas.openxmlformats.org/officeDocument/2006/relationships/hyperlink" Target="https://login.consultant.ru/link/?req=doc&amp;base=LAW&amp;n=469334&amp;dst=134" TargetMode="External"/><Relationship Id="rId14" Type="http://schemas.openxmlformats.org/officeDocument/2006/relationships/hyperlink" Target="https://login.consultant.ru/link/?req=doc&amp;base=LAW&amp;n=525528&amp;dst=11802" TargetMode="External"/><Relationship Id="rId35" Type="http://schemas.openxmlformats.org/officeDocument/2006/relationships/hyperlink" Target="https://login.consultant.ru/link/?req=doc&amp;base=LAW&amp;n=469334&amp;dst=7" TargetMode="External"/><Relationship Id="rId56" Type="http://schemas.openxmlformats.org/officeDocument/2006/relationships/hyperlink" Target="https://login.consultant.ru/link/?req=doc&amp;base=LAW&amp;n=465700&amp;dst=100104" TargetMode="External"/><Relationship Id="rId77" Type="http://schemas.openxmlformats.org/officeDocument/2006/relationships/hyperlink" Target="https://login.consultant.ru/link/?req=doc&amp;base=LAW&amp;n=474222&amp;dst=100026" TargetMode="External"/><Relationship Id="rId100" Type="http://schemas.openxmlformats.org/officeDocument/2006/relationships/hyperlink" Target="https://login.consultant.ru/link/?req=doc&amp;base=LAW&amp;n=469334&amp;dst=132" TargetMode="External"/><Relationship Id="rId8" Type="http://schemas.openxmlformats.org/officeDocument/2006/relationships/hyperlink" Target="https://login.consultant.ru/link/?req=doc&amp;base=LAW&amp;n=469334&amp;dst=7" TargetMode="External"/><Relationship Id="rId98" Type="http://schemas.openxmlformats.org/officeDocument/2006/relationships/hyperlink" Target="https://login.consultant.ru/link/?req=doc&amp;base=LAW&amp;n=469334&amp;dst=132" TargetMode="External"/><Relationship Id="rId121" Type="http://schemas.openxmlformats.org/officeDocument/2006/relationships/hyperlink" Target="https://login.consultant.ru/link/?req=doc&amp;base=LAW&amp;n=469334&amp;dst=100505" TargetMode="External"/><Relationship Id="rId142" Type="http://schemas.openxmlformats.org/officeDocument/2006/relationships/hyperlink" Target="https://login.consultant.ru/link/?req=doc&amp;base=LAW&amp;n=525528&amp;dst=11802" TargetMode="External"/><Relationship Id="rId163" Type="http://schemas.openxmlformats.org/officeDocument/2006/relationships/hyperlink" Target="https://login.consultant.ru/link/?req=doc&amp;base=QUEST&amp;n=205987&amp;dst=100012" TargetMode="External"/><Relationship Id="rId184" Type="http://schemas.openxmlformats.org/officeDocument/2006/relationships/hyperlink" Target="https://login.consultant.ru/link/?req=doc&amp;base=LAW&amp;n=495617&amp;dst=209" TargetMode="External"/><Relationship Id="rId219" Type="http://schemas.openxmlformats.org/officeDocument/2006/relationships/hyperlink" Target="https://login.consultant.ru/link/?req=doc&amp;base=LAW&amp;n=495617&amp;dst=1308" TargetMode="External"/><Relationship Id="rId230" Type="http://schemas.openxmlformats.org/officeDocument/2006/relationships/hyperlink" Target="https://login.consultant.ru/link/?req=doc&amp;base=LAW&amp;n=495617&amp;dst=663" TargetMode="External"/><Relationship Id="rId251" Type="http://schemas.openxmlformats.org/officeDocument/2006/relationships/hyperlink" Target="https://login.consultant.ru/link/?req=doc&amp;base=LAW&amp;n=469334&amp;dst=100351" TargetMode="External"/><Relationship Id="rId25" Type="http://schemas.openxmlformats.org/officeDocument/2006/relationships/hyperlink" Target="https://login.consultant.ru/link/?req=doc&amp;base=QUEST&amp;n=156823&amp;dst=100012" TargetMode="External"/><Relationship Id="rId46" Type="http://schemas.openxmlformats.org/officeDocument/2006/relationships/hyperlink" Target="https://login.consultant.ru/link/?req=doc&amp;base=LAW&amp;n=473310&amp;dst=100182" TargetMode="External"/><Relationship Id="rId67" Type="http://schemas.openxmlformats.org/officeDocument/2006/relationships/hyperlink" Target="https://login.consultant.ru/link/?req=doc&amp;base=LAW&amp;n=469334&amp;dst=74" TargetMode="External"/><Relationship Id="rId272" Type="http://schemas.openxmlformats.org/officeDocument/2006/relationships/fontTable" Target="fontTable.xml"/><Relationship Id="rId88" Type="http://schemas.openxmlformats.org/officeDocument/2006/relationships/hyperlink" Target="https://login.consultant.ru/link/?req=doc&amp;base=LAW&amp;n=469334&amp;dst=89" TargetMode="External"/><Relationship Id="rId111" Type="http://schemas.openxmlformats.org/officeDocument/2006/relationships/hyperlink" Target="https://login.consultant.ru/link/?req=doc&amp;base=LAW&amp;n=465700&amp;dst=100224" TargetMode="External"/><Relationship Id="rId132" Type="http://schemas.openxmlformats.org/officeDocument/2006/relationships/hyperlink" Target="https://login.consultant.ru/link/?req=doc&amp;base=LAW&amp;n=469334&amp;dst=7" TargetMode="External"/><Relationship Id="rId153" Type="http://schemas.openxmlformats.org/officeDocument/2006/relationships/hyperlink" Target="https://login.consultant.ru/link/?req=doc&amp;base=LAW&amp;n=525528&amp;dst=101236" TargetMode="External"/><Relationship Id="rId174" Type="http://schemas.openxmlformats.org/officeDocument/2006/relationships/hyperlink" Target="https://login.consultant.ru/link/?req=doc&amp;base=QUEST&amp;n=205987&amp;dst=100014" TargetMode="External"/><Relationship Id="rId195" Type="http://schemas.openxmlformats.org/officeDocument/2006/relationships/hyperlink" Target="https://login.consultant.ru/link/?req=doc&amp;base=LAW&amp;n=486013&amp;dst=100008" TargetMode="External"/><Relationship Id="rId209" Type="http://schemas.openxmlformats.org/officeDocument/2006/relationships/hyperlink" Target="https://login.consultant.ru/link/?req=doc&amp;base=LAW&amp;n=203989&amp;dst=100017" TargetMode="External"/><Relationship Id="rId220" Type="http://schemas.openxmlformats.org/officeDocument/2006/relationships/hyperlink" Target="https://login.consultant.ru/link/?req=doc&amp;base=LAW&amp;n=469334&amp;dst=7" TargetMode="External"/><Relationship Id="rId241" Type="http://schemas.openxmlformats.org/officeDocument/2006/relationships/hyperlink" Target="https://login.consultant.ru/link/?req=doc&amp;base=LAW&amp;n=495617&amp;dst=604" TargetMode="External"/><Relationship Id="rId15" Type="http://schemas.openxmlformats.org/officeDocument/2006/relationships/image" Target="media/image1.png"/><Relationship Id="rId36" Type="http://schemas.openxmlformats.org/officeDocument/2006/relationships/hyperlink" Target="https://login.consultant.ru/link/?req=doc&amp;base=LAW&amp;n=523181&amp;dst=100073" TargetMode="External"/><Relationship Id="rId57" Type="http://schemas.openxmlformats.org/officeDocument/2006/relationships/hyperlink" Target="https://login.consultant.ru/link/?req=doc&amp;base=LAW&amp;n=469334&amp;dst=84" TargetMode="External"/><Relationship Id="rId262" Type="http://schemas.openxmlformats.org/officeDocument/2006/relationships/hyperlink" Target="https://login.consultant.ru/link/?req=doc&amp;base=LAW&amp;n=469334&amp;dst=141" TargetMode="External"/><Relationship Id="rId78" Type="http://schemas.openxmlformats.org/officeDocument/2006/relationships/hyperlink" Target="https://login.consultant.ru/link/?req=doc&amp;base=LAW&amp;n=469334&amp;dst=86" TargetMode="External"/><Relationship Id="rId99" Type="http://schemas.openxmlformats.org/officeDocument/2006/relationships/hyperlink" Target="https://login.consultant.ru/link/?req=doc&amp;base=LAW&amp;n=469334&amp;dst=71" TargetMode="External"/><Relationship Id="rId101" Type="http://schemas.openxmlformats.org/officeDocument/2006/relationships/hyperlink" Target="https://login.consultant.ru/link/?req=doc&amp;base=LAW&amp;n=469334&amp;dst=80" TargetMode="External"/><Relationship Id="rId122" Type="http://schemas.openxmlformats.org/officeDocument/2006/relationships/hyperlink" Target="https://login.consultant.ru/link/?req=doc&amp;base=LAW&amp;n=469334&amp;dst=91" TargetMode="External"/><Relationship Id="rId143" Type="http://schemas.openxmlformats.org/officeDocument/2006/relationships/hyperlink" Target="https://login.consultant.ru/link/?req=doc&amp;base=LAW&amp;n=495617&amp;dst=1215" TargetMode="External"/><Relationship Id="rId164" Type="http://schemas.openxmlformats.org/officeDocument/2006/relationships/hyperlink" Target="https://login.consultant.ru/link/?req=doc&amp;base=LAW&amp;n=525528&amp;dst=9921" TargetMode="External"/><Relationship Id="rId185" Type="http://schemas.openxmlformats.org/officeDocument/2006/relationships/hyperlink" Target="https://login.consultant.ru/link/?req=doc&amp;base=LAW&amp;n=469334&amp;dst=7" TargetMode="External"/><Relationship Id="rId9" Type="http://schemas.openxmlformats.org/officeDocument/2006/relationships/hyperlink" Target="https://login.consultant.ru/link/?req=doc&amp;base=LAW&amp;n=469334&amp;dst=7" TargetMode="External"/><Relationship Id="rId210" Type="http://schemas.openxmlformats.org/officeDocument/2006/relationships/hyperlink" Target="https://login.consultant.ru/link/?req=doc&amp;base=LAW&amp;n=495617&amp;dst=185" TargetMode="External"/><Relationship Id="rId26" Type="http://schemas.openxmlformats.org/officeDocument/2006/relationships/hyperlink" Target="https://login.consultant.ru/link/?req=doc&amp;base=LAW&amp;n=188431&amp;dst=100020" TargetMode="External"/><Relationship Id="rId231" Type="http://schemas.openxmlformats.org/officeDocument/2006/relationships/hyperlink" Target="https://login.consultant.ru/link/?req=doc&amp;base=LAW&amp;n=495617&amp;dst=753" TargetMode="External"/><Relationship Id="rId252" Type="http://schemas.openxmlformats.org/officeDocument/2006/relationships/hyperlink" Target="https://login.consultant.ru/link/?req=doc&amp;base=LAW&amp;n=469334&amp;dst=100355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s://login.consultant.ru/link/?req=doc&amp;base=LAW&amp;n=475122&amp;dst=100021" TargetMode="External"/><Relationship Id="rId68" Type="http://schemas.openxmlformats.org/officeDocument/2006/relationships/hyperlink" Target="https://login.consultant.ru/link/?req=doc&amp;base=LAW&amp;n=469334&amp;dst=86" TargetMode="External"/><Relationship Id="rId89" Type="http://schemas.openxmlformats.org/officeDocument/2006/relationships/hyperlink" Target="https://login.consultant.ru/link/?req=doc&amp;base=LAW&amp;n=469334&amp;dst=94" TargetMode="External"/><Relationship Id="rId112" Type="http://schemas.openxmlformats.org/officeDocument/2006/relationships/hyperlink" Target="https://login.consultant.ru/link/?req=doc&amp;base=LAW&amp;n=469334&amp;dst=145" TargetMode="External"/><Relationship Id="rId133" Type="http://schemas.openxmlformats.org/officeDocument/2006/relationships/hyperlink" Target="https://login.consultant.ru/link/?req=doc&amp;base=LAW&amp;n=525528&amp;dst=23664" TargetMode="External"/><Relationship Id="rId154" Type="http://schemas.openxmlformats.org/officeDocument/2006/relationships/hyperlink" Target="https://login.consultant.ru/link/?req=doc&amp;base=LAW&amp;n=495617&amp;dst=209" TargetMode="External"/><Relationship Id="rId175" Type="http://schemas.openxmlformats.org/officeDocument/2006/relationships/hyperlink" Target="https://login.consultant.ru/link/?req=doc&amp;base=LAW&amp;n=149911" TargetMode="External"/><Relationship Id="rId196" Type="http://schemas.openxmlformats.org/officeDocument/2006/relationships/hyperlink" Target="https://login.consultant.ru/link/?req=doc&amp;base=PBI&amp;n=250730&amp;dst=100007" TargetMode="External"/><Relationship Id="rId200" Type="http://schemas.openxmlformats.org/officeDocument/2006/relationships/hyperlink" Target="https://login.consultant.ru/link/?req=doc&amp;base=LAW&amp;n=203989&amp;dst=100010" TargetMode="External"/><Relationship Id="rId16" Type="http://schemas.openxmlformats.org/officeDocument/2006/relationships/hyperlink" Target="https://login.consultant.ru/link/?req=doc&amp;base=LAW&amp;n=469334&amp;dst=7" TargetMode="External"/><Relationship Id="rId221" Type="http://schemas.openxmlformats.org/officeDocument/2006/relationships/hyperlink" Target="https://login.consultant.ru/link/?req=doc&amp;base=LAW&amp;n=469334&amp;dst=7" TargetMode="External"/><Relationship Id="rId242" Type="http://schemas.openxmlformats.org/officeDocument/2006/relationships/hyperlink" Target="https://login.consultant.ru/link/?req=doc&amp;base=LAW&amp;n=469334&amp;dst=7" TargetMode="External"/><Relationship Id="rId263" Type="http://schemas.openxmlformats.org/officeDocument/2006/relationships/hyperlink" Target="https://login.consultant.ru/link/?req=doc&amp;base=LAW&amp;n=469334&amp;dst=162" TargetMode="External"/><Relationship Id="rId37" Type="http://schemas.openxmlformats.org/officeDocument/2006/relationships/hyperlink" Target="https://login.consultant.ru/link/?req=doc&amp;base=LAW&amp;n=495617&amp;dst=6290" TargetMode="External"/><Relationship Id="rId58" Type="http://schemas.openxmlformats.org/officeDocument/2006/relationships/hyperlink" Target="https://login.consultant.ru/link/?req=doc&amp;base=LAW&amp;n=469334&amp;dst=80" TargetMode="External"/><Relationship Id="rId79" Type="http://schemas.openxmlformats.org/officeDocument/2006/relationships/hyperlink" Target="https://login.consultant.ru/link/?req=doc&amp;base=LAW&amp;n=469334&amp;dst=89" TargetMode="External"/><Relationship Id="rId102" Type="http://schemas.openxmlformats.org/officeDocument/2006/relationships/hyperlink" Target="https://login.consultant.ru/link/?req=doc&amp;base=LAW&amp;n=465700&amp;dst=100140" TargetMode="External"/><Relationship Id="rId123" Type="http://schemas.openxmlformats.org/officeDocument/2006/relationships/hyperlink" Target="https://login.consultant.ru/link/?req=doc&amp;base=LAW&amp;n=465700&amp;dst=100242" TargetMode="External"/><Relationship Id="rId144" Type="http://schemas.openxmlformats.org/officeDocument/2006/relationships/hyperlink" Target="https://login.consultant.ru/link/?req=doc&amp;base=LAW&amp;n=469334&amp;dst=7" TargetMode="External"/><Relationship Id="rId90" Type="http://schemas.openxmlformats.org/officeDocument/2006/relationships/hyperlink" Target="https://login.consultant.ru/link/?req=doc&amp;base=LAW&amp;n=465700&amp;dst=100278" TargetMode="External"/><Relationship Id="rId165" Type="http://schemas.openxmlformats.org/officeDocument/2006/relationships/hyperlink" Target="https://login.consultant.ru/link/?req=doc&amp;base=LAW&amp;n=469334&amp;dst=7" TargetMode="External"/><Relationship Id="rId186" Type="http://schemas.openxmlformats.org/officeDocument/2006/relationships/hyperlink" Target="https://login.consultant.ru/link/?req=doc&amp;base=LAW&amp;n=469334&amp;dst=7" TargetMode="External"/><Relationship Id="rId211" Type="http://schemas.openxmlformats.org/officeDocument/2006/relationships/hyperlink" Target="https://login.consultant.ru/link/?req=doc&amp;base=LAW&amp;n=495617&amp;dst=888" TargetMode="External"/><Relationship Id="rId232" Type="http://schemas.openxmlformats.org/officeDocument/2006/relationships/hyperlink" Target="https://login.consultant.ru/link/?req=doc&amp;base=LAW&amp;n=495617&amp;dst=208" TargetMode="External"/><Relationship Id="rId253" Type="http://schemas.openxmlformats.org/officeDocument/2006/relationships/hyperlink" Target="https://login.consultant.ru/link/?req=doc&amp;base=LAW&amp;n=469334&amp;dst=133" TargetMode="External"/><Relationship Id="rId27" Type="http://schemas.openxmlformats.org/officeDocument/2006/relationships/hyperlink" Target="https://login.consultant.ru/link/?req=doc&amp;base=PBI&amp;n=250730&amp;dst=100007" TargetMode="External"/><Relationship Id="rId48" Type="http://schemas.openxmlformats.org/officeDocument/2006/relationships/hyperlink" Target="https://login.consultant.ru/link/?req=doc&amp;base=LAW&amp;n=469334&amp;dst=7" TargetMode="External"/><Relationship Id="rId69" Type="http://schemas.openxmlformats.org/officeDocument/2006/relationships/hyperlink" Target="https://login.consultant.ru/link/?req=doc&amp;base=LAW&amp;n=469334&amp;dst=80" TargetMode="External"/><Relationship Id="rId113" Type="http://schemas.openxmlformats.org/officeDocument/2006/relationships/hyperlink" Target="https://login.consultant.ru/link/?req=doc&amp;base=LAW&amp;n=469334&amp;dst=82" TargetMode="External"/><Relationship Id="rId134" Type="http://schemas.openxmlformats.org/officeDocument/2006/relationships/hyperlink" Target="https://login.consultant.ru/link/?req=doc&amp;base=QUEST&amp;n=223807" TargetMode="External"/><Relationship Id="rId80" Type="http://schemas.openxmlformats.org/officeDocument/2006/relationships/hyperlink" Target="https://login.consultant.ru/link/?req=doc&amp;base=LAW&amp;n=469334&amp;dst=91" TargetMode="External"/><Relationship Id="rId155" Type="http://schemas.openxmlformats.org/officeDocument/2006/relationships/hyperlink" Target="https://login.consultant.ru/link/?req=doc&amp;base=LAW&amp;n=525528&amp;dst=23665" TargetMode="External"/><Relationship Id="rId176" Type="http://schemas.openxmlformats.org/officeDocument/2006/relationships/hyperlink" Target="https://login.consultant.ru/link/?req=doc&amp;base=LAW&amp;n=469334&amp;dst=9" TargetMode="External"/><Relationship Id="rId197" Type="http://schemas.openxmlformats.org/officeDocument/2006/relationships/hyperlink" Target="https://login.consultant.ru/link/?req=doc&amp;base=LAW&amp;n=469334&amp;dst=7" TargetMode="External"/><Relationship Id="rId201" Type="http://schemas.openxmlformats.org/officeDocument/2006/relationships/hyperlink" Target="https://login.consultant.ru/link/?req=doc&amp;base=LAW&amp;n=188431&amp;dst=100020" TargetMode="External"/><Relationship Id="rId222" Type="http://schemas.openxmlformats.org/officeDocument/2006/relationships/hyperlink" Target="https://login.consultant.ru/link/?req=doc&amp;base=LAW&amp;n=495617&amp;dst=4059" TargetMode="External"/><Relationship Id="rId243" Type="http://schemas.openxmlformats.org/officeDocument/2006/relationships/hyperlink" Target="https://login.consultant.ru/link/?req=doc&amp;base=LAW&amp;n=149911" TargetMode="External"/><Relationship Id="rId264" Type="http://schemas.openxmlformats.org/officeDocument/2006/relationships/hyperlink" Target="https://login.consultant.ru/link/?req=doc&amp;base=LAW&amp;n=469334&amp;dst=170" TargetMode="External"/><Relationship Id="rId17" Type="http://schemas.openxmlformats.org/officeDocument/2006/relationships/hyperlink" Target="https://login.consultant.ru/link/?req=doc&amp;base=LAW&amp;n=495617&amp;dst=4239" TargetMode="External"/><Relationship Id="rId38" Type="http://schemas.openxmlformats.org/officeDocument/2006/relationships/hyperlink" Target="https://login.consultant.ru/link/?req=doc&amp;base=LAW&amp;n=465700" TargetMode="External"/><Relationship Id="rId59" Type="http://schemas.openxmlformats.org/officeDocument/2006/relationships/hyperlink" Target="https://login.consultant.ru/link/?req=doc&amp;base=LAW&amp;n=469334&amp;dst=84" TargetMode="External"/><Relationship Id="rId103" Type="http://schemas.openxmlformats.org/officeDocument/2006/relationships/hyperlink" Target="https://login.consultant.ru/link/?req=doc&amp;base=LAW&amp;n=469334&amp;dst=143" TargetMode="External"/><Relationship Id="rId124" Type="http://schemas.openxmlformats.org/officeDocument/2006/relationships/hyperlink" Target="https://login.consultant.ru/link/?req=doc&amp;base=LAW&amp;n=465700" TargetMode="External"/><Relationship Id="rId70" Type="http://schemas.openxmlformats.org/officeDocument/2006/relationships/hyperlink" Target="https://login.consultant.ru/link/?req=doc&amp;base=LAW&amp;n=469334&amp;dst=84" TargetMode="External"/><Relationship Id="rId91" Type="http://schemas.openxmlformats.org/officeDocument/2006/relationships/hyperlink" Target="https://login.consultant.ru/link/?req=doc&amp;base=LAW&amp;n=469334&amp;dst=96" TargetMode="External"/><Relationship Id="rId145" Type="http://schemas.openxmlformats.org/officeDocument/2006/relationships/hyperlink" Target="https://login.consultant.ru/link/?req=doc&amp;base=LAW&amp;n=525528&amp;dst=23662" TargetMode="External"/><Relationship Id="rId166" Type="http://schemas.openxmlformats.org/officeDocument/2006/relationships/hyperlink" Target="https://login.consultant.ru/link/?req=doc&amp;base=QUEST&amp;n=205987&amp;dst=100013" TargetMode="External"/><Relationship Id="rId187" Type="http://schemas.openxmlformats.org/officeDocument/2006/relationships/hyperlink" Target="https://login.consultant.ru/link/?req=doc&amp;base=LAW&amp;n=525528&amp;dst=2528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ogin.consultant.ru/link/?req=doc&amp;base=QUEST&amp;n=205289&amp;dst=100009" TargetMode="External"/><Relationship Id="rId233" Type="http://schemas.openxmlformats.org/officeDocument/2006/relationships/hyperlink" Target="https://login.consultant.ru/link/?req=doc&amp;base=LAW&amp;n=495617&amp;dst=753" TargetMode="External"/><Relationship Id="rId254" Type="http://schemas.openxmlformats.org/officeDocument/2006/relationships/hyperlink" Target="https://login.consultant.ru/link/?req=doc&amp;base=LAW&amp;n=469334&amp;dst=133" TargetMode="External"/><Relationship Id="rId28" Type="http://schemas.openxmlformats.org/officeDocument/2006/relationships/hyperlink" Target="https://login.consultant.ru/link/?req=doc&amp;base=LAW&amp;n=469334&amp;dst=7" TargetMode="External"/><Relationship Id="rId49" Type="http://schemas.openxmlformats.org/officeDocument/2006/relationships/hyperlink" Target="https://login.consultant.ru/link/?req=doc&amp;base=LAW&amp;n=469334&amp;dst=7" TargetMode="External"/><Relationship Id="rId114" Type="http://schemas.openxmlformats.org/officeDocument/2006/relationships/hyperlink" Target="https://login.consultant.ru/link/?req=doc&amp;base=LAW&amp;n=465700&amp;dst=100230" TargetMode="External"/><Relationship Id="rId60" Type="http://schemas.openxmlformats.org/officeDocument/2006/relationships/hyperlink" Target="https://login.consultant.ru/link/?req=doc&amp;base=LAW&amp;n=469334&amp;dst=80" TargetMode="External"/><Relationship Id="rId81" Type="http://schemas.openxmlformats.org/officeDocument/2006/relationships/hyperlink" Target="https://login.consultant.ru/link/?req=doc&amp;base=LAW&amp;n=469334&amp;dst=93" TargetMode="External"/><Relationship Id="rId135" Type="http://schemas.openxmlformats.org/officeDocument/2006/relationships/hyperlink" Target="https://login.consultant.ru/link/?req=doc&amp;base=LAW&amp;n=469334&amp;dst=7" TargetMode="External"/><Relationship Id="rId156" Type="http://schemas.openxmlformats.org/officeDocument/2006/relationships/hyperlink" Target="https://login.consultant.ru/link/?req=doc&amp;base=QUEST&amp;n=195563&amp;dst=100011" TargetMode="External"/><Relationship Id="rId177" Type="http://schemas.openxmlformats.org/officeDocument/2006/relationships/hyperlink" Target="https://login.consultant.ru/link/?req=doc&amp;base=LAW&amp;n=469334&amp;dst=100437" TargetMode="External"/><Relationship Id="rId198" Type="http://schemas.openxmlformats.org/officeDocument/2006/relationships/hyperlink" Target="https://login.consultant.ru/link/?req=doc&amp;base=LAW&amp;n=469334&amp;dst=7" TargetMode="External"/><Relationship Id="rId202" Type="http://schemas.openxmlformats.org/officeDocument/2006/relationships/hyperlink" Target="https://login.consultant.ru/link/?req=doc&amp;base=LAW&amp;n=495617&amp;dst=208" TargetMode="External"/><Relationship Id="rId223" Type="http://schemas.openxmlformats.org/officeDocument/2006/relationships/hyperlink" Target="https://login.consultant.ru/link/?req=doc&amp;base=LAW&amp;n=469334&amp;dst=7" TargetMode="External"/><Relationship Id="rId244" Type="http://schemas.openxmlformats.org/officeDocument/2006/relationships/hyperlink" Target="https://login.consultant.ru/link/?req=doc&amp;base=LAW&amp;n=469334&amp;dst=7" TargetMode="External"/><Relationship Id="rId18" Type="http://schemas.openxmlformats.org/officeDocument/2006/relationships/hyperlink" Target="https://login.consultant.ru/link/?req=doc&amp;base=LAW&amp;n=469334&amp;dst=7" TargetMode="External"/><Relationship Id="rId39" Type="http://schemas.openxmlformats.org/officeDocument/2006/relationships/hyperlink" Target="https://login.consultant.ru/link/?req=doc&amp;base=LAW&amp;n=463659&amp;dst=100016" TargetMode="External"/><Relationship Id="rId265" Type="http://schemas.openxmlformats.org/officeDocument/2006/relationships/hyperlink" Target="https://login.consultant.ru/link/?req=doc&amp;base=LAW&amp;n=309480&amp;dst=100134" TargetMode="External"/><Relationship Id="rId50" Type="http://schemas.openxmlformats.org/officeDocument/2006/relationships/hyperlink" Target="https://login.consultant.ru/link/?req=doc&amp;base=LAW&amp;n=469334&amp;dst=7" TargetMode="External"/><Relationship Id="rId104" Type="http://schemas.openxmlformats.org/officeDocument/2006/relationships/hyperlink" Target="https://login.consultant.ru/link/?req=doc&amp;base=LAW&amp;n=469334&amp;dst=80" TargetMode="External"/><Relationship Id="rId125" Type="http://schemas.openxmlformats.org/officeDocument/2006/relationships/hyperlink" Target="https://login.consultant.ru/link/?req=doc&amp;base=LAW&amp;n=465700&amp;dst=100113" TargetMode="External"/><Relationship Id="rId146" Type="http://schemas.openxmlformats.org/officeDocument/2006/relationships/hyperlink" Target="https://login.consultant.ru/link/?req=doc&amp;base=LAW&amp;n=469334&amp;dst=7" TargetMode="External"/><Relationship Id="rId167" Type="http://schemas.openxmlformats.org/officeDocument/2006/relationships/hyperlink" Target="https://login.consultant.ru/link/?req=doc&amp;base=LAW&amp;n=469334&amp;dst=17" TargetMode="External"/><Relationship Id="rId188" Type="http://schemas.openxmlformats.org/officeDocument/2006/relationships/hyperlink" Target="https://login.consultant.ru/link/?req=doc&amp;base=LAW&amp;n=495617" TargetMode="External"/><Relationship Id="rId71" Type="http://schemas.openxmlformats.org/officeDocument/2006/relationships/hyperlink" Target="https://login.consultant.ru/link/?req=doc&amp;base=LAW&amp;n=465700&amp;dst=100113" TargetMode="External"/><Relationship Id="rId92" Type="http://schemas.openxmlformats.org/officeDocument/2006/relationships/hyperlink" Target="https://login.consultant.ru/link/?req=doc&amp;base=LAW&amp;n=469334&amp;dst=106" TargetMode="External"/><Relationship Id="rId213" Type="http://schemas.openxmlformats.org/officeDocument/2006/relationships/hyperlink" Target="https://login.consultant.ru/link/?req=doc&amp;base=LAW&amp;n=203989&amp;dst=100021" TargetMode="External"/><Relationship Id="rId234" Type="http://schemas.openxmlformats.org/officeDocument/2006/relationships/hyperlink" Target="https://login.consultant.ru/link/?req=doc&amp;base=LAW&amp;n=495617&amp;dst=324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69334&amp;dst=7" TargetMode="External"/><Relationship Id="rId255" Type="http://schemas.openxmlformats.org/officeDocument/2006/relationships/hyperlink" Target="https://login.consultant.ru/link/?req=doc&amp;base=LAW&amp;n=469334&amp;dst=7" TargetMode="External"/><Relationship Id="rId40" Type="http://schemas.openxmlformats.org/officeDocument/2006/relationships/hyperlink" Target="https://login.consultant.ru/link/?req=doc&amp;base=LAW&amp;n=469334&amp;dst=7" TargetMode="External"/><Relationship Id="rId115" Type="http://schemas.openxmlformats.org/officeDocument/2006/relationships/hyperlink" Target="https://login.consultant.ru/link/?req=doc&amp;base=LAW&amp;n=469334&amp;dst=143" TargetMode="External"/><Relationship Id="rId136" Type="http://schemas.openxmlformats.org/officeDocument/2006/relationships/hyperlink" Target="https://login.consultant.ru/link/?req=doc&amp;base=LAW&amp;n=525528&amp;dst=23664" TargetMode="External"/><Relationship Id="rId157" Type="http://schemas.openxmlformats.org/officeDocument/2006/relationships/hyperlink" Target="https://login.consultant.ru/link/?req=doc&amp;base=LAW&amp;n=525528&amp;dst=23665" TargetMode="External"/><Relationship Id="rId178" Type="http://schemas.openxmlformats.org/officeDocument/2006/relationships/hyperlink" Target="https://login.consultant.ru/link/?req=doc&amp;base=LAW&amp;n=469334&amp;dst=100263" TargetMode="External"/><Relationship Id="rId61" Type="http://schemas.openxmlformats.org/officeDocument/2006/relationships/hyperlink" Target="https://login.consultant.ru/link/?req=doc&amp;base=LAW&amp;n=465700&amp;dst=100236" TargetMode="External"/><Relationship Id="rId82" Type="http://schemas.openxmlformats.org/officeDocument/2006/relationships/hyperlink" Target="https://login.consultant.ru/link/?req=doc&amp;base=LAW&amp;n=469334&amp;dst=94" TargetMode="External"/><Relationship Id="rId199" Type="http://schemas.openxmlformats.org/officeDocument/2006/relationships/hyperlink" Target="https://login.consultant.ru/link/?req=doc&amp;base=LAW&amp;n=495617&amp;dst=3489" TargetMode="External"/><Relationship Id="rId203" Type="http://schemas.openxmlformats.org/officeDocument/2006/relationships/hyperlink" Target="https://login.consultant.ru/link/?req=doc&amp;base=LAW&amp;n=495617&amp;dst=3484" TargetMode="External"/><Relationship Id="rId19" Type="http://schemas.openxmlformats.org/officeDocument/2006/relationships/hyperlink" Target="https://login.consultant.ru/link/?req=doc&amp;base=LAW&amp;n=525528&amp;dst=18273" TargetMode="External"/><Relationship Id="rId224" Type="http://schemas.openxmlformats.org/officeDocument/2006/relationships/hyperlink" Target="https://login.consultant.ru/link/?req=doc&amp;base=LAW&amp;n=495617&amp;dst=665" TargetMode="External"/><Relationship Id="rId245" Type="http://schemas.openxmlformats.org/officeDocument/2006/relationships/hyperlink" Target="https://login.consultant.ru/link/?req=doc&amp;base=LAW&amp;n=204320&amp;dst=100009" TargetMode="External"/><Relationship Id="rId266" Type="http://schemas.openxmlformats.org/officeDocument/2006/relationships/hyperlink" Target="https://login.consultant.ru/link/?req=doc&amp;base=LAW&amp;n=309480&amp;dst=100028" TargetMode="External"/><Relationship Id="rId30" Type="http://schemas.openxmlformats.org/officeDocument/2006/relationships/hyperlink" Target="https://login.consultant.ru/link/?req=doc&amp;base=LAW&amp;n=203249&amp;dst=100009" TargetMode="External"/><Relationship Id="rId105" Type="http://schemas.openxmlformats.org/officeDocument/2006/relationships/hyperlink" Target="https://login.consultant.ru/link/?req=doc&amp;base=LAW&amp;n=469334&amp;dst=143" TargetMode="External"/><Relationship Id="rId126" Type="http://schemas.openxmlformats.org/officeDocument/2006/relationships/image" Target="media/image2.png"/><Relationship Id="rId147" Type="http://schemas.openxmlformats.org/officeDocument/2006/relationships/hyperlink" Target="https://login.consultant.ru/link/?req=doc&amp;base=LAW&amp;n=525528&amp;dst=23665" TargetMode="External"/><Relationship Id="rId168" Type="http://schemas.openxmlformats.org/officeDocument/2006/relationships/hyperlink" Target="https://login.consultant.ru/link/?req=doc&amp;base=LAW&amp;n=469334&amp;dst=100276" TargetMode="External"/><Relationship Id="rId51" Type="http://schemas.openxmlformats.org/officeDocument/2006/relationships/hyperlink" Target="https://login.consultant.ru/link/?req=doc&amp;base=LAW&amp;n=523181&amp;dst=100086" TargetMode="External"/><Relationship Id="rId72" Type="http://schemas.openxmlformats.org/officeDocument/2006/relationships/hyperlink" Target="https://login.consultant.ru/link/?req=doc&amp;base=LAW&amp;n=469334&amp;dst=86" TargetMode="External"/><Relationship Id="rId93" Type="http://schemas.openxmlformats.org/officeDocument/2006/relationships/hyperlink" Target="https://login.consultant.ru/link/?req=doc&amp;base=LAW&amp;n=469334&amp;dst=100214" TargetMode="External"/><Relationship Id="rId189" Type="http://schemas.openxmlformats.org/officeDocument/2006/relationships/hyperlink" Target="https://login.consultant.ru/link/?req=doc&amp;base=PBI&amp;n=356441&amp;dst=100195" TargetMode="External"/><Relationship Id="rId3" Type="http://schemas.openxmlformats.org/officeDocument/2006/relationships/styles" Target="styles.xml"/><Relationship Id="rId214" Type="http://schemas.openxmlformats.org/officeDocument/2006/relationships/hyperlink" Target="https://login.consultant.ru/link/?req=doc&amp;base=LAW&amp;n=203989&amp;dst=100017" TargetMode="External"/><Relationship Id="rId235" Type="http://schemas.openxmlformats.org/officeDocument/2006/relationships/hyperlink" Target="https://login.consultant.ru/link/?req=doc&amp;base=LAW&amp;n=495617&amp;dst=4075" TargetMode="External"/><Relationship Id="rId256" Type="http://schemas.openxmlformats.org/officeDocument/2006/relationships/hyperlink" Target="https://login.consultant.ru/link/?req=doc&amp;base=LAW&amp;n=469334&amp;dst=100349" TargetMode="External"/><Relationship Id="rId116" Type="http://schemas.openxmlformats.org/officeDocument/2006/relationships/hyperlink" Target="https://login.consultant.ru/link/?req=doc&amp;base=LAW&amp;n=469334&amp;dst=100497" TargetMode="External"/><Relationship Id="rId137" Type="http://schemas.openxmlformats.org/officeDocument/2006/relationships/hyperlink" Target="https://login.consultant.ru/link/?req=doc&amp;base=LAW&amp;n=495617&amp;dst=6379" TargetMode="External"/><Relationship Id="rId158" Type="http://schemas.openxmlformats.org/officeDocument/2006/relationships/hyperlink" Target="https://login.consultant.ru/link/?req=doc&amp;base=LAW&amp;n=469334&amp;dst=7" TargetMode="External"/><Relationship Id="rId20" Type="http://schemas.openxmlformats.org/officeDocument/2006/relationships/hyperlink" Target="https://login.consultant.ru/link/?req=doc&amp;base=LAW&amp;n=469334&amp;dst=7" TargetMode="External"/><Relationship Id="rId41" Type="http://schemas.openxmlformats.org/officeDocument/2006/relationships/hyperlink" Target="https://login.consultant.ru/link/?req=doc&amp;base=LAW&amp;n=474222" TargetMode="External"/><Relationship Id="rId62" Type="http://schemas.openxmlformats.org/officeDocument/2006/relationships/hyperlink" Target="https://login.consultant.ru/link/?req=doc&amp;base=LAW&amp;n=469334&amp;dst=82" TargetMode="External"/><Relationship Id="rId83" Type="http://schemas.openxmlformats.org/officeDocument/2006/relationships/hyperlink" Target="https://login.consultant.ru/link/?req=doc&amp;base=LAW&amp;n=469334&amp;dst=108" TargetMode="External"/><Relationship Id="rId179" Type="http://schemas.openxmlformats.org/officeDocument/2006/relationships/hyperlink" Target="https://login.consultant.ru/link/?req=doc&amp;base=QUEST&amp;n=205987&amp;dst=100015" TargetMode="External"/><Relationship Id="rId190" Type="http://schemas.openxmlformats.org/officeDocument/2006/relationships/hyperlink" Target="https://login.consultant.ru/link/?req=doc&amp;base=LAW&amp;n=469334&amp;dst=7" TargetMode="External"/><Relationship Id="rId204" Type="http://schemas.openxmlformats.org/officeDocument/2006/relationships/hyperlink" Target="https://login.consultant.ru/link/?req=doc&amp;base=LAW&amp;n=469334&amp;dst=7" TargetMode="External"/><Relationship Id="rId225" Type="http://schemas.openxmlformats.org/officeDocument/2006/relationships/hyperlink" Target="https://login.consultant.ru/link/?req=doc&amp;base=LAW&amp;n=495617&amp;dst=663" TargetMode="External"/><Relationship Id="rId246" Type="http://schemas.openxmlformats.org/officeDocument/2006/relationships/hyperlink" Target="https://login.consultant.ru/link/?req=doc&amp;base=LAW&amp;n=188431&amp;dst=100020" TargetMode="External"/><Relationship Id="rId267" Type="http://schemas.openxmlformats.org/officeDocument/2006/relationships/hyperlink" Target="https://login.consultant.ru/link/?req=doc&amp;base=LAW&amp;n=469334&amp;dst=132" TargetMode="External"/><Relationship Id="rId106" Type="http://schemas.openxmlformats.org/officeDocument/2006/relationships/hyperlink" Target="https://login.consultant.ru/link/?req=doc&amp;base=LAW&amp;n=469334&amp;dst=84" TargetMode="External"/><Relationship Id="rId127" Type="http://schemas.openxmlformats.org/officeDocument/2006/relationships/hyperlink" Target="https://login.consultant.ru/link/?req=doc&amp;base=LAW&amp;n=469334&amp;dst=76" TargetMode="External"/><Relationship Id="rId10" Type="http://schemas.openxmlformats.org/officeDocument/2006/relationships/hyperlink" Target="https://login.consultant.ru/link/?req=doc&amp;base=LAW&amp;n=525528&amp;dst=23664" TargetMode="External"/><Relationship Id="rId31" Type="http://schemas.openxmlformats.org/officeDocument/2006/relationships/hyperlink" Target="https://login.consultant.ru/link/?req=doc&amp;base=LAW&amp;n=188431&amp;dst=100020" TargetMode="External"/><Relationship Id="rId52" Type="http://schemas.openxmlformats.org/officeDocument/2006/relationships/hyperlink" Target="https://login.consultant.ru/link/?req=doc&amp;base=LAW&amp;n=469334&amp;dst=39" TargetMode="External"/><Relationship Id="rId73" Type="http://schemas.openxmlformats.org/officeDocument/2006/relationships/hyperlink" Target="https://login.consultant.ru/link/?req=doc&amp;base=LAW&amp;n=465700&amp;dst=100134" TargetMode="External"/><Relationship Id="rId94" Type="http://schemas.openxmlformats.org/officeDocument/2006/relationships/hyperlink" Target="https://login.consultant.ru/link/?req=doc&amp;base=LAW&amp;n=469334&amp;dst=76" TargetMode="External"/><Relationship Id="rId148" Type="http://schemas.openxmlformats.org/officeDocument/2006/relationships/hyperlink" Target="https://login.consultant.ru/link/?req=doc&amp;base=LAW&amp;n=525528&amp;dst=23665" TargetMode="External"/><Relationship Id="rId169" Type="http://schemas.openxmlformats.org/officeDocument/2006/relationships/hyperlink" Target="https://login.consultant.ru/link/?req=doc&amp;base=LAW&amp;n=14991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login.consultant.ru/link/?req=doc&amp;base=LAW&amp;n=366412&amp;dst=100027" TargetMode="External"/><Relationship Id="rId215" Type="http://schemas.openxmlformats.org/officeDocument/2006/relationships/hyperlink" Target="https://login.consultant.ru/link/?req=doc&amp;base=LAW&amp;n=289105&amp;dst=6" TargetMode="External"/><Relationship Id="rId236" Type="http://schemas.openxmlformats.org/officeDocument/2006/relationships/hyperlink" Target="https://login.consultant.ru/link/?req=doc&amp;base=LAW&amp;n=495617&amp;dst=3623" TargetMode="External"/><Relationship Id="rId257" Type="http://schemas.openxmlformats.org/officeDocument/2006/relationships/hyperlink" Target="https://login.consultant.ru/link/?req=doc&amp;base=LAW&amp;n=469334&amp;dst=100351" TargetMode="External"/><Relationship Id="rId42" Type="http://schemas.openxmlformats.org/officeDocument/2006/relationships/hyperlink" Target="https://login.consultant.ru/link/?req=doc&amp;base=LAW&amp;n=471306" TargetMode="External"/><Relationship Id="rId84" Type="http://schemas.openxmlformats.org/officeDocument/2006/relationships/hyperlink" Target="https://login.consultant.ru/link/?req=doc&amp;base=LAW&amp;n=469334&amp;dst=110" TargetMode="External"/><Relationship Id="rId138" Type="http://schemas.openxmlformats.org/officeDocument/2006/relationships/hyperlink" Target="https://login.consultant.ru/link/?req=doc&amp;base=LAW&amp;n=469334&amp;dst=7" TargetMode="External"/><Relationship Id="rId191" Type="http://schemas.openxmlformats.org/officeDocument/2006/relationships/hyperlink" Target="https://login.consultant.ru/link/?req=doc&amp;base=LAW&amp;n=469334&amp;dst=7" TargetMode="External"/><Relationship Id="rId205" Type="http://schemas.openxmlformats.org/officeDocument/2006/relationships/hyperlink" Target="https://login.consultant.ru/link/?req=doc&amp;base=LAW&amp;n=523865&amp;dst=1465" TargetMode="External"/><Relationship Id="rId247" Type="http://schemas.openxmlformats.org/officeDocument/2006/relationships/hyperlink" Target="https://login.consultant.ru/link/?req=doc&amp;base=LAW&amp;n=149911" TargetMode="External"/><Relationship Id="rId107" Type="http://schemas.openxmlformats.org/officeDocument/2006/relationships/hyperlink" Target="https://login.consultant.ru/link/?req=doc&amp;base=LAW&amp;n=465700&amp;dst=100219" TargetMode="External"/><Relationship Id="rId11" Type="http://schemas.openxmlformats.org/officeDocument/2006/relationships/hyperlink" Target="https://login.consultant.ru/link/?req=doc&amp;base=LAW&amp;n=469334&amp;dst=132" TargetMode="External"/><Relationship Id="rId53" Type="http://schemas.openxmlformats.org/officeDocument/2006/relationships/hyperlink" Target="https://login.consultant.ru/link/?req=doc&amp;base=LAW&amp;n=523181&amp;dst=100089" TargetMode="External"/><Relationship Id="rId149" Type="http://schemas.openxmlformats.org/officeDocument/2006/relationships/hyperlink" Target="https://login.consultant.ru/link/?req=doc&amp;base=LAW&amp;n=340715&amp;dst=10002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4E15-7B3B-46D6-9BC3-D6D39664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3455958F</Template>
  <TotalTime>0</TotalTime>
  <Pages>9</Pages>
  <Words>7611</Words>
  <Characters>43386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2</cp:revision>
  <cp:lastPrinted>2023-10-13T11:25:00Z</cp:lastPrinted>
  <dcterms:created xsi:type="dcterms:W3CDTF">2026-02-06T08:02:00Z</dcterms:created>
  <dcterms:modified xsi:type="dcterms:W3CDTF">2026-02-06T08:02:00Z</dcterms:modified>
</cp:coreProperties>
</file>