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72E02" w14:textId="06CFFB7B" w:rsidR="001559E6" w:rsidRPr="00D8718B" w:rsidRDefault="00A64997" w:rsidP="00D4728B">
      <w:pPr>
        <w:pStyle w:val="ConsPlusTitlePage"/>
        <w:spacing w:before="120" w:after="120"/>
        <w:ind w:left="142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FA789F" wp14:editId="294A9E82">
            <wp:extent cx="6647097" cy="982317"/>
            <wp:effectExtent l="0" t="0" r="190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07" r="835"/>
                    <a:stretch/>
                  </pic:blipFill>
                  <pic:spPr bwMode="auto">
                    <a:xfrm>
                      <a:off x="0" y="0"/>
                      <a:ext cx="6647290" cy="98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EF5E1E" w14:textId="0AF5050D" w:rsidR="001559E6" w:rsidRPr="00D8718B" w:rsidRDefault="001559E6" w:rsidP="001559E6">
      <w:pPr>
        <w:rPr>
          <w:rFonts w:ascii="Times New Roman" w:hAnsi="Times New Roman"/>
          <w:sz w:val="24"/>
          <w:szCs w:val="24"/>
          <w:lang w:eastAsia="ru-RU"/>
        </w:rPr>
      </w:pPr>
    </w:p>
    <w:p w14:paraId="2DADDF37" w14:textId="5C137DFD" w:rsidR="001559E6" w:rsidRPr="00D8718B" w:rsidRDefault="001559E6" w:rsidP="001559E6">
      <w:pPr>
        <w:pStyle w:val="ConsPlusTitlePage"/>
        <w:jc w:val="center"/>
        <w:rPr>
          <w:rFonts w:ascii="Times New Roman" w:hAnsi="Times New Roman" w:cs="Times New Roman"/>
          <w:sz w:val="48"/>
          <w:szCs w:val="48"/>
        </w:rPr>
      </w:pPr>
      <w:r w:rsidRPr="00D8718B">
        <w:rPr>
          <w:rFonts w:ascii="Times New Roman" w:hAnsi="Times New Roman" w:cs="Times New Roman"/>
          <w:b/>
          <w:sz w:val="48"/>
          <w:szCs w:val="48"/>
        </w:rPr>
        <w:t>Налоги-2022/2023: главные изменения</w:t>
      </w:r>
    </w:p>
    <w:p w14:paraId="025917C0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b/>
          <w:sz w:val="24"/>
          <w:szCs w:val="24"/>
        </w:rPr>
        <w:t>Обязательная продажа валютной выручки</w:t>
      </w:r>
      <w:r w:rsidRPr="00D8718B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D8718B">
          <w:rPr>
            <w:rFonts w:ascii="Times New Roman" w:hAnsi="Times New Roman" w:cs="Times New Roman"/>
            <w:sz w:val="24"/>
            <w:szCs w:val="24"/>
          </w:rPr>
          <w:t>отменена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с 10.06.2022.</w:t>
      </w:r>
    </w:p>
    <w:p w14:paraId="2EF0E144" w14:textId="77777777" w:rsidR="001559E6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b/>
          <w:sz w:val="24"/>
          <w:szCs w:val="24"/>
        </w:rPr>
        <w:t>ЕНП</w:t>
      </w:r>
      <w:r w:rsidRPr="00D8718B">
        <w:rPr>
          <w:rFonts w:ascii="Times New Roman" w:hAnsi="Times New Roman" w:cs="Times New Roman"/>
          <w:sz w:val="24"/>
          <w:szCs w:val="24"/>
        </w:rPr>
        <w:t xml:space="preserve"> - с 01.01.2023 все организации переходят на </w:t>
      </w:r>
      <w:hyperlink r:id="rId10">
        <w:r w:rsidRPr="00D8718B">
          <w:rPr>
            <w:rFonts w:ascii="Times New Roman" w:hAnsi="Times New Roman" w:cs="Times New Roman"/>
            <w:sz w:val="24"/>
            <w:szCs w:val="24"/>
          </w:rPr>
          <w:t>единый налоговый платеж</w:t>
        </w:r>
      </w:hyperlink>
      <w:r w:rsidRPr="00D8718B">
        <w:rPr>
          <w:rFonts w:ascii="Times New Roman" w:hAnsi="Times New Roman" w:cs="Times New Roman"/>
          <w:sz w:val="24"/>
          <w:szCs w:val="24"/>
        </w:rPr>
        <w:t>. Большинство налогов и взносов надо будет платить одной платежкой, единый срок уплаты - 28-е число.</w:t>
      </w:r>
    </w:p>
    <w:p w14:paraId="78D57CE0" w14:textId="64D5077A" w:rsidR="00D8718B" w:rsidRPr="00D8718B" w:rsidRDefault="00D8718B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Подробную информацию см. ниже.</w:t>
      </w:r>
    </w:p>
    <w:p w14:paraId="69FEB03D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b/>
          <w:sz w:val="24"/>
          <w:szCs w:val="24"/>
        </w:rPr>
        <w:t>НДС</w:t>
      </w:r>
    </w:p>
    <w:p w14:paraId="6ABC1064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 xml:space="preserve">С 01.01.2022 организации </w:t>
      </w:r>
      <w:hyperlink r:id="rId11">
        <w:r w:rsidRPr="00D8718B">
          <w:rPr>
            <w:rFonts w:ascii="Times New Roman" w:hAnsi="Times New Roman" w:cs="Times New Roman"/>
            <w:sz w:val="24"/>
            <w:szCs w:val="24"/>
          </w:rPr>
          <w:t>общепита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с доходами за прошлый год не больше 2 млрд руб. и долей доходов от общепита не менее 70% освобождаются от НДС (</w:t>
      </w:r>
      <w:hyperlink r:id="rId12">
        <w:r w:rsidRPr="00D8718B">
          <w:rPr>
            <w:rFonts w:ascii="Times New Roman" w:hAnsi="Times New Roman" w:cs="Times New Roman"/>
            <w:sz w:val="24"/>
            <w:szCs w:val="24"/>
          </w:rPr>
          <w:t>ст. 149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14:paraId="4BCDAC50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>С 01.07.2022 услуги гостиниц по предоставлению мест для временного проживания облагаются НДС по ставке 0% (</w:t>
      </w:r>
      <w:hyperlink r:id="rId13">
        <w:r w:rsidRPr="00D8718B">
          <w:rPr>
            <w:rFonts w:ascii="Times New Roman" w:hAnsi="Times New Roman" w:cs="Times New Roman"/>
            <w:sz w:val="24"/>
            <w:szCs w:val="24"/>
          </w:rPr>
          <w:t>ст. 164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НК РФ, </w:t>
      </w:r>
      <w:hyperlink r:id="rId14">
        <w:r w:rsidRPr="00D8718B">
          <w:rPr>
            <w:rFonts w:ascii="Times New Roman" w:hAnsi="Times New Roman" w:cs="Times New Roman"/>
            <w:sz w:val="24"/>
            <w:szCs w:val="24"/>
          </w:rPr>
          <w:t>ст. 5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Закона N 67-ФЗ).</w:t>
      </w:r>
    </w:p>
    <w:p w14:paraId="2C5846B1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b/>
          <w:sz w:val="24"/>
          <w:szCs w:val="24"/>
        </w:rPr>
        <w:t>НДФЛ</w:t>
      </w:r>
    </w:p>
    <w:p w14:paraId="519CAEAB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 xml:space="preserve">С 01.01.2022 изменился порядок предоставления </w:t>
      </w:r>
      <w:hyperlink r:id="rId15">
        <w:r w:rsidRPr="00D8718B">
          <w:rPr>
            <w:rFonts w:ascii="Times New Roman" w:hAnsi="Times New Roman" w:cs="Times New Roman"/>
            <w:sz w:val="24"/>
            <w:szCs w:val="24"/>
          </w:rPr>
          <w:t>имущественных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 w:rsidRPr="00D8718B">
          <w:rPr>
            <w:rFonts w:ascii="Times New Roman" w:hAnsi="Times New Roman" w:cs="Times New Roman"/>
            <w:sz w:val="24"/>
            <w:szCs w:val="24"/>
          </w:rPr>
          <w:t>социальных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вычетов работодателем. Уведомление о праве на вычет организация получает от ИФНС, а не от работника (</w:t>
      </w:r>
      <w:hyperlink r:id="rId17">
        <w:r w:rsidRPr="00D8718B">
          <w:rPr>
            <w:rFonts w:ascii="Times New Roman" w:hAnsi="Times New Roman" w:cs="Times New Roman"/>
            <w:sz w:val="24"/>
            <w:szCs w:val="24"/>
          </w:rPr>
          <w:t>ст. ст. 219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D8718B">
          <w:rPr>
            <w:rFonts w:ascii="Times New Roman" w:hAnsi="Times New Roman" w:cs="Times New Roman"/>
            <w:sz w:val="24"/>
            <w:szCs w:val="24"/>
          </w:rPr>
          <w:t>220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14:paraId="02E5C312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 xml:space="preserve">Начиная с доходов 2022 г. можно получить новый социальный вычет - на </w:t>
      </w:r>
      <w:hyperlink r:id="rId19">
        <w:r w:rsidRPr="00D8718B">
          <w:rPr>
            <w:rFonts w:ascii="Times New Roman" w:hAnsi="Times New Roman" w:cs="Times New Roman"/>
            <w:sz w:val="24"/>
            <w:szCs w:val="24"/>
          </w:rPr>
          <w:t>фитнес</w:t>
        </w:r>
      </w:hyperlink>
      <w:r w:rsidRPr="00D8718B">
        <w:rPr>
          <w:rFonts w:ascii="Times New Roman" w:hAnsi="Times New Roman" w:cs="Times New Roman"/>
          <w:sz w:val="24"/>
          <w:szCs w:val="24"/>
        </w:rPr>
        <w:t>. Работодатель предоставляет его, как и другие социальные вычеты, по уведомлению ИФНС (</w:t>
      </w:r>
      <w:hyperlink r:id="rId20">
        <w:r w:rsidRPr="00D8718B">
          <w:rPr>
            <w:rFonts w:ascii="Times New Roman" w:hAnsi="Times New Roman" w:cs="Times New Roman"/>
            <w:sz w:val="24"/>
            <w:szCs w:val="24"/>
          </w:rPr>
          <w:t>ст. 219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НК РФ, </w:t>
      </w:r>
      <w:hyperlink r:id="rId21">
        <w:r w:rsidRPr="00D8718B">
          <w:rPr>
            <w:rFonts w:ascii="Times New Roman" w:hAnsi="Times New Roman" w:cs="Times New Roman"/>
            <w:sz w:val="24"/>
            <w:szCs w:val="24"/>
          </w:rPr>
          <w:t>ст. 2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Закона N 88-ФЗ).</w:t>
      </w:r>
    </w:p>
    <w:p w14:paraId="43794110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 xml:space="preserve">6-НДФЛ начиная с 1 квартала 2023 г. будут сдавать по </w:t>
      </w:r>
      <w:hyperlink r:id="rId22">
        <w:r w:rsidRPr="00D8718B">
          <w:rPr>
            <w:rFonts w:ascii="Times New Roman" w:hAnsi="Times New Roman" w:cs="Times New Roman"/>
            <w:sz w:val="24"/>
            <w:szCs w:val="24"/>
          </w:rPr>
          <w:t>новой форме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, изменения связаны с переходом на </w:t>
      </w:r>
      <w:hyperlink r:id="rId23">
        <w:r w:rsidRPr="00D8718B">
          <w:rPr>
            <w:rFonts w:ascii="Times New Roman" w:hAnsi="Times New Roman" w:cs="Times New Roman"/>
            <w:sz w:val="24"/>
            <w:szCs w:val="24"/>
          </w:rPr>
          <w:t>ЕНП</w:t>
        </w:r>
      </w:hyperlink>
      <w:r w:rsidRPr="00D8718B">
        <w:rPr>
          <w:rFonts w:ascii="Times New Roman" w:hAnsi="Times New Roman" w:cs="Times New Roman"/>
          <w:sz w:val="24"/>
          <w:szCs w:val="24"/>
        </w:rPr>
        <w:t>.</w:t>
      </w:r>
    </w:p>
    <w:p w14:paraId="1DC1CD25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 xml:space="preserve">С 01.01.2023 НДФЛ и с аванса, и с зарплаты надо будет удерживать при их выплате, последний день месяца больше </w:t>
      </w:r>
      <w:hyperlink r:id="rId24">
        <w:r w:rsidRPr="00D8718B">
          <w:rPr>
            <w:rFonts w:ascii="Times New Roman" w:hAnsi="Times New Roman" w:cs="Times New Roman"/>
            <w:sz w:val="24"/>
            <w:szCs w:val="24"/>
          </w:rPr>
          <w:t>не будет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признаваться датой получения зарплаты.</w:t>
      </w:r>
    </w:p>
    <w:p w14:paraId="2EE7D61D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 xml:space="preserve">С </w:t>
      </w:r>
      <w:hyperlink r:id="rId25">
        <w:r w:rsidRPr="00D8718B">
          <w:rPr>
            <w:rFonts w:ascii="Times New Roman" w:hAnsi="Times New Roman" w:cs="Times New Roman"/>
            <w:sz w:val="24"/>
            <w:szCs w:val="24"/>
          </w:rPr>
          <w:t>2023 г.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НДФЛ по ставке </w:t>
      </w:r>
      <w:hyperlink r:id="rId26">
        <w:r w:rsidRPr="00D8718B">
          <w:rPr>
            <w:rFonts w:ascii="Times New Roman" w:hAnsi="Times New Roman" w:cs="Times New Roman"/>
            <w:sz w:val="24"/>
            <w:szCs w:val="24"/>
          </w:rPr>
          <w:t>15%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с доходов, превышающих 5 млн руб., надо считать с </w:t>
      </w:r>
      <w:hyperlink r:id="rId27">
        <w:r w:rsidRPr="00D8718B">
          <w:rPr>
            <w:rFonts w:ascii="Times New Roman" w:hAnsi="Times New Roman" w:cs="Times New Roman"/>
            <w:sz w:val="24"/>
            <w:szCs w:val="24"/>
          </w:rPr>
          <w:t>совокупной налоговой базы</w:t>
        </w:r>
      </w:hyperlink>
      <w:r w:rsidRPr="00D8718B">
        <w:rPr>
          <w:rFonts w:ascii="Times New Roman" w:hAnsi="Times New Roman" w:cs="Times New Roman"/>
          <w:sz w:val="24"/>
          <w:szCs w:val="24"/>
        </w:rPr>
        <w:t>, включающей и зарплату, и дивиденды.</w:t>
      </w:r>
    </w:p>
    <w:p w14:paraId="0F0DEFEE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b/>
          <w:sz w:val="24"/>
          <w:szCs w:val="24"/>
        </w:rPr>
        <w:t>Страховые взносы</w:t>
      </w:r>
    </w:p>
    <w:p w14:paraId="24BA2553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 xml:space="preserve">Перенесены на 12 месяцев </w:t>
      </w:r>
      <w:hyperlink r:id="rId28">
        <w:r w:rsidRPr="00D8718B">
          <w:rPr>
            <w:rFonts w:ascii="Times New Roman" w:hAnsi="Times New Roman" w:cs="Times New Roman"/>
            <w:sz w:val="24"/>
            <w:szCs w:val="24"/>
          </w:rPr>
          <w:t>сроки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уплаты взносов за апрель - июнь 2022 г. - организациям и ИП из </w:t>
      </w:r>
      <w:hyperlink r:id="rId29">
        <w:r w:rsidRPr="00D8718B">
          <w:rPr>
            <w:rFonts w:ascii="Times New Roman" w:hAnsi="Times New Roman" w:cs="Times New Roman"/>
            <w:sz w:val="24"/>
            <w:szCs w:val="24"/>
          </w:rPr>
          <w:t>Перечня 1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, за июль - сентябрь 2022 г. - из </w:t>
      </w:r>
      <w:hyperlink r:id="rId30">
        <w:r w:rsidRPr="00D8718B">
          <w:rPr>
            <w:rFonts w:ascii="Times New Roman" w:hAnsi="Times New Roman" w:cs="Times New Roman"/>
            <w:sz w:val="24"/>
            <w:szCs w:val="24"/>
          </w:rPr>
          <w:t>Перечня 2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>
        <w:proofErr w:type="spellStart"/>
        <w:r w:rsidRPr="00D8718B">
          <w:rPr>
            <w:rFonts w:ascii="Times New Roman" w:hAnsi="Times New Roman" w:cs="Times New Roman"/>
            <w:sz w:val="24"/>
            <w:szCs w:val="24"/>
          </w:rPr>
          <w:t>допвзноса</w:t>
        </w:r>
        <w:proofErr w:type="spellEnd"/>
        <w:r w:rsidRPr="00D8718B">
          <w:rPr>
            <w:rFonts w:ascii="Times New Roman" w:hAnsi="Times New Roman" w:cs="Times New Roman"/>
            <w:sz w:val="24"/>
            <w:szCs w:val="24"/>
          </w:rPr>
          <w:t xml:space="preserve"> за 2021 г.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- ИП из Перечня 1. Отсрочка не применяется по взносам на травматизм и не распространяется на </w:t>
      </w:r>
      <w:hyperlink r:id="rId32">
        <w:r w:rsidRPr="00D8718B">
          <w:rPr>
            <w:rFonts w:ascii="Times New Roman" w:hAnsi="Times New Roman" w:cs="Times New Roman"/>
            <w:sz w:val="24"/>
            <w:szCs w:val="24"/>
          </w:rPr>
          <w:t>госпредприятия</w:t>
        </w:r>
      </w:hyperlink>
      <w:r w:rsidRPr="00D8718B">
        <w:rPr>
          <w:rFonts w:ascii="Times New Roman" w:hAnsi="Times New Roman" w:cs="Times New Roman"/>
          <w:sz w:val="24"/>
          <w:szCs w:val="24"/>
        </w:rPr>
        <w:t>.</w:t>
      </w:r>
    </w:p>
    <w:p w14:paraId="1436ACE8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 xml:space="preserve">С 01.01.2023 ПФР и ФСС объединяют в Фонд пенсионного и социального страхования, плательщики переходят на единый тариф </w:t>
      </w:r>
      <w:hyperlink r:id="rId33">
        <w:r w:rsidRPr="00D8718B">
          <w:rPr>
            <w:rFonts w:ascii="Times New Roman" w:hAnsi="Times New Roman" w:cs="Times New Roman"/>
            <w:sz w:val="24"/>
            <w:szCs w:val="24"/>
          </w:rPr>
          <w:t>взносов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>
        <w:r w:rsidRPr="00D8718B">
          <w:rPr>
            <w:rFonts w:ascii="Times New Roman" w:hAnsi="Times New Roman" w:cs="Times New Roman"/>
            <w:sz w:val="24"/>
            <w:szCs w:val="24"/>
          </w:rPr>
          <w:t>новую отчетность</w:t>
        </w:r>
      </w:hyperlink>
      <w:r w:rsidRPr="00D8718B">
        <w:rPr>
          <w:rFonts w:ascii="Times New Roman" w:hAnsi="Times New Roman" w:cs="Times New Roman"/>
          <w:sz w:val="24"/>
          <w:szCs w:val="24"/>
        </w:rPr>
        <w:t>.</w:t>
      </w:r>
    </w:p>
    <w:p w14:paraId="10940C43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b/>
          <w:sz w:val="24"/>
          <w:szCs w:val="24"/>
        </w:rPr>
        <w:t>Налог на прибыль</w:t>
      </w:r>
    </w:p>
    <w:p w14:paraId="1AA720DD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 xml:space="preserve">Декларацию по налогу на прибыль за 2022 г. сдают по </w:t>
      </w:r>
      <w:hyperlink r:id="rId35">
        <w:r w:rsidRPr="00D8718B">
          <w:rPr>
            <w:rFonts w:ascii="Times New Roman" w:hAnsi="Times New Roman" w:cs="Times New Roman"/>
            <w:sz w:val="24"/>
            <w:szCs w:val="24"/>
          </w:rPr>
          <w:t>новой форме</w:t>
        </w:r>
      </w:hyperlink>
      <w:r w:rsidRPr="00D8718B">
        <w:rPr>
          <w:rFonts w:ascii="Times New Roman" w:hAnsi="Times New Roman" w:cs="Times New Roman"/>
          <w:sz w:val="24"/>
          <w:szCs w:val="24"/>
        </w:rPr>
        <w:t>.</w:t>
      </w:r>
    </w:p>
    <w:p w14:paraId="18A46C72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b/>
          <w:sz w:val="24"/>
          <w:szCs w:val="24"/>
        </w:rPr>
        <w:t>Налог на имущество</w:t>
      </w:r>
    </w:p>
    <w:p w14:paraId="76E100B1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 xml:space="preserve">Декларацию по налогу на имущество за 2022 г. будут сдавать по </w:t>
      </w:r>
      <w:hyperlink r:id="rId36">
        <w:r w:rsidRPr="00D8718B">
          <w:rPr>
            <w:rFonts w:ascii="Times New Roman" w:hAnsi="Times New Roman" w:cs="Times New Roman"/>
            <w:sz w:val="24"/>
            <w:szCs w:val="24"/>
          </w:rPr>
          <w:t>новой форме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. В нее не надо включать данные по недвижимости, облагаемой по кадастру, ИФНС сама пришлет вам </w:t>
      </w:r>
      <w:hyperlink r:id="rId37">
        <w:r w:rsidRPr="00D8718B">
          <w:rPr>
            <w:rFonts w:ascii="Times New Roman" w:hAnsi="Times New Roman" w:cs="Times New Roman"/>
            <w:sz w:val="24"/>
            <w:szCs w:val="24"/>
          </w:rPr>
          <w:t>сообщение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об </w:t>
      </w:r>
      <w:r w:rsidRPr="00D8718B">
        <w:rPr>
          <w:rFonts w:ascii="Times New Roman" w:hAnsi="Times New Roman" w:cs="Times New Roman"/>
          <w:sz w:val="24"/>
          <w:szCs w:val="24"/>
        </w:rPr>
        <w:lastRenderedPageBreak/>
        <w:t xml:space="preserve">исчисленном налоге. Если вы не согласны с расчетом, в ответ направьте </w:t>
      </w:r>
      <w:hyperlink r:id="rId38">
        <w:r w:rsidRPr="00D8718B">
          <w:rPr>
            <w:rFonts w:ascii="Times New Roman" w:hAnsi="Times New Roman" w:cs="Times New Roman"/>
            <w:sz w:val="24"/>
            <w:szCs w:val="24"/>
          </w:rPr>
          <w:t>пояснения</w:t>
        </w:r>
      </w:hyperlink>
      <w:r w:rsidRPr="00D8718B">
        <w:rPr>
          <w:rFonts w:ascii="Times New Roman" w:hAnsi="Times New Roman" w:cs="Times New Roman"/>
          <w:sz w:val="24"/>
          <w:szCs w:val="24"/>
        </w:rPr>
        <w:t>.</w:t>
      </w:r>
    </w:p>
    <w:p w14:paraId="30E477BE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>Налог на имущество за 2023 г. считают по кадастровой стоимости, не превышающей ее значение на 01.01.2022 (</w:t>
      </w:r>
      <w:hyperlink r:id="rId39">
        <w:r w:rsidRPr="00D8718B">
          <w:rPr>
            <w:rFonts w:ascii="Times New Roman" w:hAnsi="Times New Roman" w:cs="Times New Roman"/>
            <w:sz w:val="24"/>
            <w:szCs w:val="24"/>
          </w:rPr>
          <w:t>ст. 375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14:paraId="47D28E29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b/>
          <w:sz w:val="24"/>
          <w:szCs w:val="24"/>
        </w:rPr>
        <w:t>Земельный налог</w:t>
      </w:r>
      <w:r w:rsidRPr="00D8718B">
        <w:rPr>
          <w:rFonts w:ascii="Times New Roman" w:hAnsi="Times New Roman" w:cs="Times New Roman"/>
          <w:sz w:val="24"/>
          <w:szCs w:val="24"/>
        </w:rPr>
        <w:t xml:space="preserve"> за 2023 г. считают по кадастровой стоимости, не превышающей ее значение на 01.01.2022 (</w:t>
      </w:r>
      <w:hyperlink r:id="rId40">
        <w:r w:rsidRPr="00D8718B">
          <w:rPr>
            <w:rFonts w:ascii="Times New Roman" w:hAnsi="Times New Roman" w:cs="Times New Roman"/>
            <w:sz w:val="24"/>
            <w:szCs w:val="24"/>
          </w:rPr>
          <w:t>ст. 391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14:paraId="73A4A870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b/>
          <w:sz w:val="24"/>
          <w:szCs w:val="24"/>
        </w:rPr>
        <w:t>УСН</w:t>
      </w:r>
    </w:p>
    <w:p w14:paraId="0EDEBFF6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 xml:space="preserve">С 01.07.2022 в Москве, Московской и Калужской областях и Татарстане введен новый налоговый режим - </w:t>
      </w:r>
      <w:hyperlink r:id="rId41">
        <w:r w:rsidRPr="00D8718B">
          <w:rPr>
            <w:rFonts w:ascii="Times New Roman" w:hAnsi="Times New Roman" w:cs="Times New Roman"/>
            <w:sz w:val="24"/>
            <w:szCs w:val="24"/>
          </w:rPr>
          <w:t>АУСН</w:t>
        </w:r>
      </w:hyperlink>
      <w:r w:rsidRPr="00D8718B">
        <w:rPr>
          <w:rFonts w:ascii="Times New Roman" w:hAnsi="Times New Roman" w:cs="Times New Roman"/>
          <w:sz w:val="24"/>
          <w:szCs w:val="24"/>
        </w:rPr>
        <w:t>.</w:t>
      </w:r>
    </w:p>
    <w:p w14:paraId="1276E9CE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sz w:val="24"/>
          <w:szCs w:val="24"/>
        </w:rPr>
        <w:t>С 01.01.2023 не смогут применять УСН компании и ИП, которые производят или продают изделия из драгметаллов (</w:t>
      </w:r>
      <w:hyperlink r:id="rId42">
        <w:r w:rsidRPr="00D8718B">
          <w:rPr>
            <w:rFonts w:ascii="Times New Roman" w:hAnsi="Times New Roman" w:cs="Times New Roman"/>
            <w:sz w:val="24"/>
            <w:szCs w:val="24"/>
          </w:rPr>
          <w:t>ст. 346.12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14:paraId="76F44878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b/>
          <w:sz w:val="24"/>
          <w:szCs w:val="24"/>
        </w:rPr>
        <w:t>Новые ФСБУ</w:t>
      </w:r>
      <w:r w:rsidRPr="00D8718B">
        <w:rPr>
          <w:rFonts w:ascii="Times New Roman" w:hAnsi="Times New Roman" w:cs="Times New Roman"/>
          <w:sz w:val="24"/>
          <w:szCs w:val="24"/>
        </w:rPr>
        <w:t xml:space="preserve">, обязательные с 2022 г., - </w:t>
      </w:r>
      <w:hyperlink r:id="rId43">
        <w:r w:rsidRPr="00D8718B">
          <w:rPr>
            <w:rFonts w:ascii="Times New Roman" w:hAnsi="Times New Roman" w:cs="Times New Roman"/>
            <w:sz w:val="24"/>
            <w:szCs w:val="24"/>
          </w:rPr>
          <w:t>ФСБУ 6/2020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>
        <w:r w:rsidRPr="00D8718B">
          <w:rPr>
            <w:rFonts w:ascii="Times New Roman" w:hAnsi="Times New Roman" w:cs="Times New Roman"/>
            <w:sz w:val="24"/>
            <w:szCs w:val="24"/>
          </w:rPr>
          <w:t>ФСБУ 26/2020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>
        <w:r w:rsidRPr="00D8718B">
          <w:rPr>
            <w:rFonts w:ascii="Times New Roman" w:hAnsi="Times New Roman" w:cs="Times New Roman"/>
            <w:sz w:val="24"/>
            <w:szCs w:val="24"/>
          </w:rPr>
          <w:t>ФСБУ 25/2018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">
        <w:r w:rsidRPr="00D8718B">
          <w:rPr>
            <w:rFonts w:ascii="Times New Roman" w:hAnsi="Times New Roman" w:cs="Times New Roman"/>
            <w:sz w:val="24"/>
            <w:szCs w:val="24"/>
          </w:rPr>
          <w:t>ФСБУ 27/2021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. ФСБУ, обязательных с 2023 г., нет. С 2024 г. обязателен </w:t>
      </w:r>
      <w:hyperlink r:id="rId47">
        <w:r w:rsidRPr="00D8718B">
          <w:rPr>
            <w:rFonts w:ascii="Times New Roman" w:hAnsi="Times New Roman" w:cs="Times New Roman"/>
            <w:sz w:val="24"/>
            <w:szCs w:val="24"/>
          </w:rPr>
          <w:t>ФСБУ 14/2022</w:t>
        </w:r>
      </w:hyperlink>
      <w:r w:rsidRPr="00D8718B">
        <w:rPr>
          <w:rFonts w:ascii="Times New Roman" w:hAnsi="Times New Roman" w:cs="Times New Roman"/>
          <w:sz w:val="24"/>
          <w:szCs w:val="24"/>
        </w:rPr>
        <w:t>.</w:t>
      </w:r>
    </w:p>
    <w:p w14:paraId="148D0C1F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b/>
          <w:sz w:val="24"/>
          <w:szCs w:val="24"/>
        </w:rPr>
        <w:t>КБК</w:t>
      </w:r>
      <w:r w:rsidRPr="00D8718B">
        <w:rPr>
          <w:rFonts w:ascii="Times New Roman" w:hAnsi="Times New Roman" w:cs="Times New Roman"/>
          <w:sz w:val="24"/>
          <w:szCs w:val="24"/>
        </w:rPr>
        <w:t xml:space="preserve"> на 2022 г. по основным налогам и взносам </w:t>
      </w:r>
      <w:hyperlink r:id="rId48">
        <w:r w:rsidRPr="00D8718B">
          <w:rPr>
            <w:rFonts w:ascii="Times New Roman" w:hAnsi="Times New Roman" w:cs="Times New Roman"/>
            <w:sz w:val="24"/>
            <w:szCs w:val="24"/>
          </w:rPr>
          <w:t>не изменились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(</w:t>
      </w:r>
      <w:hyperlink r:id="rId49">
        <w:r w:rsidRPr="00D8718B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8718B">
        <w:rPr>
          <w:rFonts w:ascii="Times New Roman" w:hAnsi="Times New Roman" w:cs="Times New Roman"/>
          <w:sz w:val="24"/>
          <w:szCs w:val="24"/>
        </w:rPr>
        <w:t xml:space="preserve"> Минфина от 08.06.2021 N 75н).</w:t>
      </w:r>
    </w:p>
    <w:p w14:paraId="0216C3BA" w14:textId="77777777" w:rsidR="001559E6" w:rsidRPr="00D8718B" w:rsidRDefault="001559E6" w:rsidP="001559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8718B">
        <w:rPr>
          <w:rFonts w:ascii="Times New Roman" w:hAnsi="Times New Roman" w:cs="Times New Roman"/>
          <w:b/>
          <w:sz w:val="24"/>
          <w:szCs w:val="24"/>
        </w:rPr>
        <w:t>МРОТ</w:t>
      </w:r>
      <w:r w:rsidRPr="00D8718B">
        <w:rPr>
          <w:rFonts w:ascii="Times New Roman" w:hAnsi="Times New Roman" w:cs="Times New Roman"/>
          <w:sz w:val="24"/>
          <w:szCs w:val="24"/>
        </w:rPr>
        <w:t xml:space="preserve"> с 01.01.2023 пл</w:t>
      </w:r>
      <w:bookmarkStart w:id="0" w:name="_GoBack"/>
      <w:bookmarkEnd w:id="0"/>
      <w:r w:rsidRPr="00D8718B">
        <w:rPr>
          <w:rFonts w:ascii="Times New Roman" w:hAnsi="Times New Roman" w:cs="Times New Roman"/>
          <w:sz w:val="24"/>
          <w:szCs w:val="24"/>
        </w:rPr>
        <w:t>анируют увеличить до 16 242 руб.</w:t>
      </w:r>
    </w:p>
    <w:p w14:paraId="3E5F6E78" w14:textId="77777777" w:rsidR="001559E6" w:rsidRPr="00D8718B" w:rsidRDefault="001559E6" w:rsidP="0015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1DB867" w14:textId="77777777" w:rsidR="001559E6" w:rsidRPr="00D8718B" w:rsidRDefault="001559E6" w:rsidP="0015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B97C22" w14:textId="77777777" w:rsidR="001559E6" w:rsidRPr="00D8718B" w:rsidRDefault="001559E6" w:rsidP="0015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DBFD98" w14:textId="77777777" w:rsidR="001559E6" w:rsidRPr="00D8718B" w:rsidRDefault="001559E6" w:rsidP="0015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9C7082" w14:textId="77777777" w:rsidR="001559E6" w:rsidRPr="00D8718B" w:rsidRDefault="001559E6" w:rsidP="001559E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794FF39" w14:textId="77777777" w:rsidR="001559E6" w:rsidRPr="00D8718B" w:rsidRDefault="001559E6" w:rsidP="001559E6">
      <w:pPr>
        <w:rPr>
          <w:rFonts w:ascii="Times New Roman" w:hAnsi="Times New Roman"/>
          <w:sz w:val="24"/>
          <w:szCs w:val="24"/>
        </w:rPr>
      </w:pPr>
    </w:p>
    <w:p w14:paraId="07CC629B" w14:textId="77777777" w:rsidR="00D8718B" w:rsidRPr="00D8718B" w:rsidRDefault="00D8718B" w:rsidP="00D8718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D8718B">
        <w:rPr>
          <w:rFonts w:ascii="Times New Roman" w:hAnsi="Times New Roman" w:cs="Times New Roman"/>
          <w:b/>
          <w:sz w:val="28"/>
          <w:szCs w:val="28"/>
        </w:rPr>
        <w:t>Единый налоговый платеж и единый налоговый счет для юрлиц и ИП, действующие с 1 января 2023 г.</w:t>
      </w:r>
    </w:p>
    <w:p w14:paraId="46EF932C" w14:textId="77777777" w:rsidR="00D8718B" w:rsidRPr="00D8718B" w:rsidRDefault="00D8718B" w:rsidP="00D8718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10212"/>
        <w:gridCol w:w="180"/>
      </w:tblGrid>
      <w:tr w:rsidR="00D8718B" w:rsidRPr="00D8718B" w14:paraId="0696028F" w14:textId="77777777" w:rsidTr="009123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E808" w14:textId="77777777" w:rsidR="00D8718B" w:rsidRPr="00D8718B" w:rsidRDefault="00D8718B" w:rsidP="009123A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6E13" w14:textId="77777777" w:rsidR="00D8718B" w:rsidRPr="00D8718B" w:rsidRDefault="00D8718B" w:rsidP="009123A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6EA896C" w14:textId="77777777" w:rsidR="00D8718B" w:rsidRPr="00D8718B" w:rsidRDefault="00D8718B" w:rsidP="009123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2023 г. организации и ИП в общем случае уплачивают налоги, авансовые платежи, сборы, страховые взносы (кроме взносов на травматизм), пени, штрафы, проценты путем перечисления единого налогового платежа (ЕНП).</w:t>
            </w:r>
          </w:p>
          <w:p w14:paraId="0EA6C8C2" w14:textId="77777777" w:rsidR="00D8718B" w:rsidRPr="00D8718B" w:rsidRDefault="00D8718B" w:rsidP="009123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ЕНП организаций и ИП наряду с их совокупной обязанностью по уплате налогов, сборов, страховых взносов учитывается налоговыми органами на единых налоговых счетах (ЕНС) этих лиц.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69C2" w14:textId="77777777" w:rsidR="00D8718B" w:rsidRPr="00D8718B" w:rsidRDefault="00D8718B" w:rsidP="009123A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3ECDB93" w14:textId="77777777" w:rsidR="00D8718B" w:rsidRPr="00D8718B" w:rsidRDefault="00D8718B" w:rsidP="00D8718B">
      <w:pPr>
        <w:widowControl w:val="0"/>
        <w:autoSpaceDE w:val="0"/>
        <w:autoSpaceDN w:val="0"/>
        <w:spacing w:before="3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B07602" w14:textId="77777777" w:rsidR="00D8718B" w:rsidRPr="00D8718B" w:rsidRDefault="00D8718B" w:rsidP="00D8718B">
      <w:pPr>
        <w:widowControl w:val="0"/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Оглавление:</w:t>
      </w:r>
    </w:p>
    <w:p w14:paraId="3CAC223D" w14:textId="77777777" w:rsidR="00D8718B" w:rsidRPr="00D8718B" w:rsidRDefault="00D8718B" w:rsidP="00D8718B">
      <w:pPr>
        <w:widowControl w:val="0"/>
        <w:autoSpaceDE w:val="0"/>
        <w:autoSpaceDN w:val="0"/>
        <w:spacing w:before="320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hyperlink w:anchor="P12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Что составляет совокупную обязанность по уплате налогов, сборов, страховых взносов</w:t>
        </w:r>
      </w:hyperlink>
    </w:p>
    <w:p w14:paraId="32AA4D36" w14:textId="77777777" w:rsidR="00D8718B" w:rsidRPr="00D8718B" w:rsidRDefault="00D8718B" w:rsidP="00D8718B">
      <w:pPr>
        <w:widowControl w:val="0"/>
        <w:autoSpaceDE w:val="0"/>
        <w:autoSpaceDN w:val="0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hyperlink w:anchor="P32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Какие суммы признаются единым налоговым платежом</w:t>
        </w:r>
      </w:hyperlink>
    </w:p>
    <w:p w14:paraId="4A60DC4B" w14:textId="77777777" w:rsidR="00D8718B" w:rsidRPr="00D8718B" w:rsidRDefault="00D8718B" w:rsidP="00D8718B">
      <w:pPr>
        <w:widowControl w:val="0"/>
        <w:autoSpaceDE w:val="0"/>
        <w:autoSpaceDN w:val="0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hyperlink w:anchor="P60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Какие суммы учитываются на едином налоговом счете</w:t>
        </w:r>
      </w:hyperlink>
    </w:p>
    <w:p w14:paraId="00F0149F" w14:textId="77777777" w:rsidR="00D8718B" w:rsidRPr="00D8718B" w:rsidRDefault="00D8718B" w:rsidP="00D8718B">
      <w:pPr>
        <w:widowControl w:val="0"/>
        <w:autoSpaceDE w:val="0"/>
        <w:autoSpaceDN w:val="0"/>
        <w:spacing w:before="3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53D668" w14:textId="77777777" w:rsidR="00D8718B" w:rsidRPr="00D8718B" w:rsidRDefault="00D8718B" w:rsidP="00D8718B">
      <w:pPr>
        <w:widowControl w:val="0"/>
        <w:autoSpaceDE w:val="0"/>
        <w:autoSpaceDN w:val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2"/>
      <w:bookmarkEnd w:id="1"/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1. Что составляет совокупную обязанность по уплате налогов, сборов, страховых взносов</w:t>
      </w:r>
    </w:p>
    <w:p w14:paraId="4C550190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В совокупную обязанность включаются суммы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50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2 ст. 11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РФ):</w:t>
      </w:r>
    </w:p>
    <w:p w14:paraId="7429D5FA" w14:textId="77777777" w:rsidR="00D8718B" w:rsidRPr="00D8718B" w:rsidRDefault="00D8718B" w:rsidP="00D8718B">
      <w:pPr>
        <w:widowControl w:val="0"/>
        <w:numPr>
          <w:ilvl w:val="0"/>
          <w:numId w:val="33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налогов, авансовых платежей по налогам, сборов, </w:t>
      </w:r>
      <w:hyperlink r:id="rId51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страховых взносов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, пеней, штрафов, процентов, которые обязан уплатить налогоплательщик или плательщик сбора, страховых взносов, налоговый агент. Есть и ряд </w:t>
      </w:r>
      <w:hyperlink w:anchor="P23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исключений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402C61E" w14:textId="77777777" w:rsidR="00D8718B" w:rsidRPr="00D8718B" w:rsidRDefault="00D8718B" w:rsidP="00D8718B">
      <w:pPr>
        <w:widowControl w:val="0"/>
        <w:numPr>
          <w:ilvl w:val="0"/>
          <w:numId w:val="33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налогов, которые нужно вернуть в бюджет.</w:t>
      </w:r>
    </w:p>
    <w:p w14:paraId="79772EC2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Совокупная обязанность </w:t>
      </w:r>
      <w:hyperlink w:anchor="P61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учитывается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hyperlink r:id="rId52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едином налоговом счете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в рублях и формируется, в частности, на основе данных (</w:t>
      </w:r>
      <w:hyperlink r:id="rId53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5 ст. 11.3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РФ):</w:t>
      </w:r>
    </w:p>
    <w:p w14:paraId="6C49BBB7" w14:textId="77777777" w:rsidR="00D8718B" w:rsidRPr="00D8718B" w:rsidRDefault="00D8718B" w:rsidP="00D8718B">
      <w:pPr>
        <w:widowControl w:val="0"/>
        <w:numPr>
          <w:ilvl w:val="0"/>
          <w:numId w:val="34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налоговых деклараций (расчетов), в том числе уточненных, </w:t>
      </w:r>
      <w:hyperlink w:anchor="P54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уведомлений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исчисленных суммах налогов, сборов, авансовых платежей по налогам, страховых взносов. В общем случае обязанность формируется со дня их представления, но не ранее наступления срока уплаты соответствующего налога (сбора, авансовых платежей, страховых взносов);</w:t>
      </w:r>
    </w:p>
    <w:p w14:paraId="63B34367" w14:textId="77777777" w:rsidR="00D8718B" w:rsidRPr="00D8718B" w:rsidRDefault="00D8718B" w:rsidP="00D8718B">
      <w:pPr>
        <w:widowControl w:val="0"/>
        <w:numPr>
          <w:ilvl w:val="0"/>
          <w:numId w:val="34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налоговых уведомлений, сообщений об исчисленных налоговым органом суммах налогов;</w:t>
      </w:r>
    </w:p>
    <w:p w14:paraId="6F2DC438" w14:textId="77777777" w:rsidR="00D8718B" w:rsidRPr="00D8718B" w:rsidRDefault="00D8718B" w:rsidP="00D8718B">
      <w:pPr>
        <w:widowControl w:val="0"/>
        <w:numPr>
          <w:ilvl w:val="0"/>
          <w:numId w:val="34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решений налогового органа о предоставлении отсрочки (рассрочки) по уплате соответствующих платежей, о привлечении к ответственности за налоговые правонарушения;</w:t>
      </w:r>
    </w:p>
    <w:p w14:paraId="49CD9792" w14:textId="77777777" w:rsidR="00D8718B" w:rsidRPr="00D8718B" w:rsidRDefault="00D8718B" w:rsidP="00D8718B">
      <w:pPr>
        <w:widowControl w:val="0"/>
        <w:numPr>
          <w:ilvl w:val="0"/>
          <w:numId w:val="34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расчетов суммы налога на АУСН (перерасчета ранее исчисленных сумм налога), произведенных налоговым органом;</w:t>
      </w:r>
    </w:p>
    <w:p w14:paraId="6F3CA65C" w14:textId="77777777" w:rsidR="00D8718B" w:rsidRPr="00D8718B" w:rsidRDefault="00D8718B" w:rsidP="00D8718B">
      <w:pPr>
        <w:widowControl w:val="0"/>
        <w:numPr>
          <w:ilvl w:val="0"/>
          <w:numId w:val="34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уведомлений, представленных плательщиком торгового сбора;</w:t>
      </w:r>
    </w:p>
    <w:p w14:paraId="04C70DF6" w14:textId="77777777" w:rsidR="00D8718B" w:rsidRPr="00D8718B" w:rsidRDefault="00D8718B" w:rsidP="00D8718B">
      <w:pPr>
        <w:widowControl w:val="0"/>
        <w:numPr>
          <w:ilvl w:val="0"/>
          <w:numId w:val="34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иных документов, предусматривающих возникновение, изменение, прекращение обязанности по уплате налогов, сборов, страховых взносов, пеней, штрафов или процентов.</w:t>
      </w:r>
    </w:p>
    <w:p w14:paraId="636F57A1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23"/>
      <w:bookmarkEnd w:id="2"/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В совокупную обязанность не включаются суммы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54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2 ст. 11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РФ):</w:t>
      </w:r>
    </w:p>
    <w:p w14:paraId="41819D58" w14:textId="77777777" w:rsidR="00D8718B" w:rsidRPr="00D8718B" w:rsidRDefault="00D8718B" w:rsidP="00D8718B">
      <w:pPr>
        <w:widowControl w:val="0"/>
        <w:numPr>
          <w:ilvl w:val="0"/>
          <w:numId w:val="35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5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НДФЛ с доходов иностранных граждан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от трудовой деятельности по найму в РФ на основании патента;</w:t>
      </w:r>
    </w:p>
    <w:p w14:paraId="247E1B5A" w14:textId="77777777" w:rsidR="00D8718B" w:rsidRPr="00D8718B" w:rsidRDefault="00D8718B" w:rsidP="00D8718B">
      <w:pPr>
        <w:widowControl w:val="0"/>
        <w:numPr>
          <w:ilvl w:val="0"/>
          <w:numId w:val="35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госпошлины, на уплату которой судом не выдан исполнительный документ.</w:t>
      </w:r>
    </w:p>
    <w:p w14:paraId="14EC1222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При определении размера совокупной обязанности не учитываются суммы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56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7 ст. 11.3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РФ):</w:t>
      </w:r>
    </w:p>
    <w:p w14:paraId="3F804BF0" w14:textId="77777777" w:rsidR="00D8718B" w:rsidRPr="00D8718B" w:rsidRDefault="00D8718B" w:rsidP="00D8718B">
      <w:pPr>
        <w:widowControl w:val="0"/>
        <w:numPr>
          <w:ilvl w:val="0"/>
          <w:numId w:val="36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налогов, сборов, страховых взносов, подлежащих уменьшению на основании налоговых деклараций (расчетов), в том числе уточненных, если с окончания установленного срока уплаты таких налогов, сборов, страховых взносов прошло более трех лет. Исключение - перерасчет, проведенный налоговым органом по предусмотренным основаниям, либо восстановление указанного срока судом (если причины его пропуска признаны уважительными);</w:t>
      </w:r>
    </w:p>
    <w:p w14:paraId="37EE08C2" w14:textId="77777777" w:rsidR="00D8718B" w:rsidRPr="00D8718B" w:rsidRDefault="00D8718B" w:rsidP="00D8718B">
      <w:pPr>
        <w:widowControl w:val="0"/>
        <w:numPr>
          <w:ilvl w:val="0"/>
          <w:numId w:val="36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налогов, госпошлины (на уплату которой судом выдан исполнительный документ), иных сборов, страховых взносов, пеней, штрафов, процентов, по которым истек срок их взыскания. Такие суммы не учитываются до даты вступления в законную силу судебного акта о восстановлении пропущенного срока либо судебного акта об их взыскании;</w:t>
      </w:r>
    </w:p>
    <w:p w14:paraId="41D2DAC2" w14:textId="77777777" w:rsidR="00D8718B" w:rsidRPr="00D8718B" w:rsidRDefault="00D8718B" w:rsidP="00D8718B">
      <w:pPr>
        <w:widowControl w:val="0"/>
        <w:numPr>
          <w:ilvl w:val="0"/>
          <w:numId w:val="36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налогов, сборов, страховых взносов, пеней, штрафов, процентов, указанных в решении о привлечении или об отказе в привлечении к ответственности за налоговое правонарушение, если исполнение этого решения приостановлено вышестоящим налоговым органом либо на основании принятых судом обеспечительных мер. Суммы не учитываются до момента, когда приостановление будет прекращено;</w:t>
      </w:r>
    </w:p>
    <w:p w14:paraId="511F2DFA" w14:textId="77777777" w:rsidR="00D8718B" w:rsidRPr="00D8718B" w:rsidRDefault="00D8718B" w:rsidP="00D8718B">
      <w:pPr>
        <w:widowControl w:val="0"/>
        <w:numPr>
          <w:ilvl w:val="0"/>
          <w:numId w:val="36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НПД, сбора за пользование объектами животного мира и сбора за пользование объектами водных биологических ресурсов, уплаченные не в качестве ЕНП.</w:t>
      </w:r>
    </w:p>
    <w:p w14:paraId="3433A012" w14:textId="77777777" w:rsidR="00D8718B" w:rsidRPr="00D8718B" w:rsidRDefault="00D8718B" w:rsidP="00D8718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909A9F" w14:textId="77777777" w:rsidR="00D8718B" w:rsidRPr="00D8718B" w:rsidRDefault="00D8718B" w:rsidP="00D8718B">
      <w:pPr>
        <w:widowControl w:val="0"/>
        <w:autoSpaceDE w:val="0"/>
        <w:autoSpaceDN w:val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32"/>
      <w:bookmarkEnd w:id="3"/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2. Какие суммы признаются единым налоговым платежом</w:t>
      </w:r>
    </w:p>
    <w:p w14:paraId="35889590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ЕНП - это денежные средства, перечисленные налогоплательщиком, плательщиком сбора, страховых взносов, налоговым агентом для исполнения </w:t>
      </w:r>
      <w:hyperlink w:anchor="P12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совокупной обязанности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в бюджетную систему РФ на счет Федерального казначейства, а также взысканные с него. </w:t>
      </w:r>
      <w:hyperlink r:id="rId57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Перечислить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может и иное лицо (</w:t>
      </w:r>
      <w:hyperlink r:id="rId58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1 ст. 11.3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59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15 ст. 45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РФ).</w:t>
      </w:r>
    </w:p>
    <w:p w14:paraId="53DE79F2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Помимо этого, к ЕНП относятся денежные средства, которые учитываются на </w:t>
      </w:r>
      <w:hyperlink w:anchor="P60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едином налоговом счете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иным причинам:</w:t>
      </w:r>
    </w:p>
    <w:p w14:paraId="18F92171" w14:textId="77777777" w:rsidR="00D8718B" w:rsidRPr="00D8718B" w:rsidRDefault="00D8718B" w:rsidP="00D8718B">
      <w:pPr>
        <w:widowControl w:val="0"/>
        <w:numPr>
          <w:ilvl w:val="0"/>
          <w:numId w:val="37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в связи с принятием налоговым органом решения о возмещении (о вычете) суммы налога - в день принятия решения;</w:t>
      </w:r>
    </w:p>
    <w:p w14:paraId="2884AE70" w14:textId="77777777" w:rsidR="00D8718B" w:rsidRPr="00D8718B" w:rsidRDefault="00D8718B" w:rsidP="00D8718B">
      <w:pPr>
        <w:widowControl w:val="0"/>
        <w:numPr>
          <w:ilvl w:val="0"/>
          <w:numId w:val="37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поступлением денежных средств в результате зачета от иного лица - в день осуществления </w:t>
      </w:r>
      <w:hyperlink r:id="rId60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зачета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налоговым органом;</w:t>
      </w:r>
    </w:p>
    <w:p w14:paraId="0524D5FC" w14:textId="77777777" w:rsidR="00D8718B" w:rsidRPr="00D8718B" w:rsidRDefault="00D8718B" w:rsidP="00D8718B">
      <w:pPr>
        <w:widowControl w:val="0"/>
        <w:numPr>
          <w:ilvl w:val="0"/>
          <w:numId w:val="37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отменой (в том числе частичной) зачета средств в счет исполнения предстоящей обязанности по уплате конкретного налога, сбора, страхового взноса по заявлению об отмене либо в связи отсутствием на ЕНС необходимых средств - не позднее дня, следующего за днем подачи </w:t>
      </w:r>
      <w:hyperlink r:id="rId61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заявления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отмене, или в день возникновения задолженности. Ранее зачтенные средства признаются ЕНП последовательно начиная с наиболее ранних сроков уплаты, указанных в </w:t>
      </w:r>
      <w:hyperlink r:id="rId62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заявлении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зачете;</w:t>
      </w:r>
    </w:p>
    <w:p w14:paraId="7131C91C" w14:textId="77777777" w:rsidR="00D8718B" w:rsidRPr="00D8718B" w:rsidRDefault="00D8718B" w:rsidP="00D8718B">
      <w:pPr>
        <w:widowControl w:val="0"/>
        <w:numPr>
          <w:ilvl w:val="0"/>
          <w:numId w:val="37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начислением процентов при </w:t>
      </w:r>
      <w:hyperlink r:id="rId63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излишнем взыскании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и (или) в иных предусмотренных для этого </w:t>
      </w:r>
      <w:hyperlink r:id="rId64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случаях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- со дня их начисления;</w:t>
      </w:r>
    </w:p>
    <w:p w14:paraId="1DFD2997" w14:textId="77777777" w:rsidR="00D8718B" w:rsidRPr="00D8718B" w:rsidRDefault="00D8718B" w:rsidP="00D8718B">
      <w:pPr>
        <w:widowControl w:val="0"/>
        <w:numPr>
          <w:ilvl w:val="0"/>
          <w:numId w:val="37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39"/>
      <w:bookmarkEnd w:id="4"/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представлением налогоплательщиком, плательщиком сбора заявления о возврате излишне уплаченных сумм </w:t>
      </w:r>
      <w:hyperlink r:id="rId65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НДФЛ с доходов иностранных граждан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от трудовой деятельности по найму в РФ на основании патента, НПД, ряда сборов - в размере излишне уплаченной суммы налога (сбора) не позднее дня, следующего за днем получения заявления.</w:t>
      </w:r>
    </w:p>
    <w:p w14:paraId="1431476C" w14:textId="77777777" w:rsidR="00D8718B" w:rsidRPr="00D8718B" w:rsidRDefault="00D8718B" w:rsidP="00D8718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8DAB3D" w14:textId="77777777" w:rsidR="00D8718B" w:rsidRPr="00D8718B" w:rsidRDefault="00D8718B" w:rsidP="00D8718B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Как уплачивается ЕНП</w:t>
      </w:r>
    </w:p>
    <w:p w14:paraId="72EF150E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Организации, ИП в общем случае уплачивают налоги, авансовые платежи, сборы, страховые взносы, пени, штрафы, проценты путем перечисления денежных средств в качестве ЕНП. Заплатить можно и до наступления установленного для уплаты налога (сбора, страховых взносов) срока. Платеж будет учтен на едином налоговом счете, в частности, со дня предъявления в банк поручения при наличии достаточного остатка средств (</w:t>
      </w:r>
      <w:hyperlink r:id="rId66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п. 1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67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16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68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17 ст. 45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69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п. 1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0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7 ст. 58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РФ).</w:t>
      </w:r>
    </w:p>
    <w:p w14:paraId="5907A861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инспекция признает уплаченные суммы единым налоговым платежом, то она сама определит, в счет какого платежа их зачесть (с учетом установленной </w:t>
      </w:r>
      <w:hyperlink r:id="rId71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очередности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5D37977" w14:textId="77777777" w:rsidR="00D8718B" w:rsidRPr="00D8718B" w:rsidRDefault="00D8718B" w:rsidP="00D8718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E7971B" w14:textId="77777777" w:rsidR="00D8718B" w:rsidRPr="00D8718B" w:rsidRDefault="00D8718B" w:rsidP="00D8718B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В счет каких платежей и в какой очередности зачитывается ЕНП</w:t>
      </w:r>
    </w:p>
    <w:p w14:paraId="0B9CCE96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На основании совокупной обязанности организации, ИП инспекция зачитывает ЕНП в счет платежей в бюджет в следующей последовательности (</w:t>
      </w:r>
      <w:hyperlink r:id="rId72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8 ст. 45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РФ):</w:t>
      </w:r>
    </w:p>
    <w:p w14:paraId="19AE1A00" w14:textId="77777777" w:rsidR="00D8718B" w:rsidRPr="00D8718B" w:rsidRDefault="00D8718B" w:rsidP="00D8718B">
      <w:pPr>
        <w:widowControl w:val="0"/>
        <w:numPr>
          <w:ilvl w:val="0"/>
          <w:numId w:val="38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в первую очередь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счет недоимки начиная с наиболее раннего момента ее выявления;</w:t>
      </w:r>
    </w:p>
    <w:p w14:paraId="47282CBE" w14:textId="77777777" w:rsidR="00D8718B" w:rsidRPr="00D8718B" w:rsidRDefault="00D8718B" w:rsidP="00D8718B">
      <w:pPr>
        <w:widowControl w:val="0"/>
        <w:numPr>
          <w:ilvl w:val="0"/>
          <w:numId w:val="38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во вторую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счет покрытия текущих платежей по налогам (авансовым платежам), сборам, страховым взносам, по которым у организации, ИП уже возникла обязанность по их уплате. Сначала зачитываются платежи с более ранним сроком платежа, потом - с более поздним;</w:t>
      </w:r>
    </w:p>
    <w:p w14:paraId="6B495E72" w14:textId="77777777" w:rsidR="00D8718B" w:rsidRPr="00D8718B" w:rsidRDefault="00D8718B" w:rsidP="00D8718B">
      <w:pPr>
        <w:widowControl w:val="0"/>
        <w:numPr>
          <w:ilvl w:val="0"/>
          <w:numId w:val="38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в третью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счет пеней;</w:t>
      </w:r>
    </w:p>
    <w:p w14:paraId="78B92B0E" w14:textId="77777777" w:rsidR="00D8718B" w:rsidRPr="00D8718B" w:rsidRDefault="00D8718B" w:rsidP="00D8718B">
      <w:pPr>
        <w:widowControl w:val="0"/>
        <w:numPr>
          <w:ilvl w:val="0"/>
          <w:numId w:val="38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в четвертую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процентов;</w:t>
      </w:r>
    </w:p>
    <w:p w14:paraId="72B5AACC" w14:textId="77777777" w:rsidR="00D8718B" w:rsidRPr="00D8718B" w:rsidRDefault="00D8718B" w:rsidP="00D8718B">
      <w:pPr>
        <w:widowControl w:val="0"/>
        <w:numPr>
          <w:ilvl w:val="0"/>
          <w:numId w:val="38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в пятую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- штрафов.</w:t>
      </w:r>
    </w:p>
    <w:p w14:paraId="3E6657E9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Если средств ЕНП на момент зачета недостаточно для погашения обязанностей по платежам с совпадающими сроками уплаты, то в общем случае ЕНП зачитывается в соответствии с указанной последовательностью пропорционально суммам таких обязанностей (</w:t>
      </w:r>
      <w:hyperlink r:id="rId73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10 ст. 45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РФ).</w:t>
      </w:r>
    </w:p>
    <w:p w14:paraId="77474C99" w14:textId="77777777" w:rsidR="00D8718B" w:rsidRPr="00D8718B" w:rsidRDefault="00D8718B" w:rsidP="00D8718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D8718B" w:rsidRPr="00D8718B" w14:paraId="1FA0A32C" w14:textId="77777777" w:rsidTr="009123A0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05528A50" w14:textId="77777777" w:rsidR="00D8718B" w:rsidRPr="00D8718B" w:rsidRDefault="00D8718B" w:rsidP="009123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P54"/>
            <w:bookmarkEnd w:id="5"/>
            <w:r w:rsidRPr="00D871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Как уведомить инспекцию об исчисленных налогах, авансовых платежах, сборах, страховых взносах до подачи отчетности</w:t>
            </w:r>
          </w:p>
          <w:p w14:paraId="4A90D4F0" w14:textId="77777777" w:rsidR="00D8718B" w:rsidRPr="00D8718B" w:rsidRDefault="00D8718B" w:rsidP="009123A0">
            <w:pPr>
              <w:widowControl w:val="0"/>
              <w:autoSpaceDE w:val="0"/>
              <w:autoSpaceDN w:val="0"/>
              <w:spacing w:before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уплатить налоги, авансовые платежи по налогам, сборы, страховые взносы нужно до представления декларации, расчета либо отчетность подавать не надо, представьте в налоговый орган уведомление об исчисленных суммах налогов, авансовых платежей по налогам, сборов, страховых взносов (</w:t>
            </w:r>
            <w:hyperlink r:id="rId74">
              <w:r w:rsidRPr="00D8718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п. 9 ст. 58</w:t>
              </w:r>
            </w:hyperlink>
            <w:r w:rsidRPr="00D87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НК РФ).</w:t>
            </w:r>
          </w:p>
          <w:p w14:paraId="3145C5AB" w14:textId="77777777" w:rsidR="00D8718B" w:rsidRPr="00D8718B" w:rsidRDefault="00D8718B" w:rsidP="009123A0">
            <w:pPr>
              <w:widowControl w:val="0"/>
              <w:autoSpaceDE w:val="0"/>
              <w:autoSpaceDN w:val="0"/>
              <w:spacing w:before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общем случае уведомление подается в электронной форме по ТКС с применением усиленной КЭП либо через личный кабинет налогоплательщика. Срок подачи уведомления - не позднее 25-го числа месяца, в котором установлен срок соответствующего платежа. Налогоплательщики, не указанные в </w:t>
            </w:r>
            <w:hyperlink r:id="rId75">
              <w:r w:rsidRPr="00D8718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п. 3 ст. 80</w:t>
              </w:r>
            </w:hyperlink>
            <w:r w:rsidRPr="00D87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НК РФ, могут представить уведомление на бумажном носителе.</w:t>
            </w:r>
          </w:p>
          <w:p w14:paraId="5CBCF9BA" w14:textId="77777777" w:rsidR="00D8718B" w:rsidRPr="00D8718B" w:rsidRDefault="00D8718B" w:rsidP="009123A0">
            <w:pPr>
              <w:widowControl w:val="0"/>
              <w:autoSpaceDE w:val="0"/>
              <w:autoSpaceDN w:val="0"/>
              <w:spacing w:before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агенты по НДФЛ указывают в уведомлении в том числе информацию о суммах НДФЛ, исчисленного и удержанного ими за период с 23-го числа месяца, предшествующего месяцу подачи уведомления, по 22-е число текущего месяца. В отношении НДФЛ за период с 23 декабря по 31 декабря уведомление представляется не позднее последнего рабочего дня года.</w:t>
            </w:r>
          </w:p>
          <w:p w14:paraId="58C52EC8" w14:textId="77777777" w:rsidR="00D8718B" w:rsidRPr="00D8718B" w:rsidRDefault="00D8718B" w:rsidP="009123A0">
            <w:pPr>
              <w:widowControl w:val="0"/>
              <w:autoSpaceDE w:val="0"/>
              <w:autoSpaceDN w:val="0"/>
              <w:spacing w:before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1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Важно:</w:t>
            </w:r>
            <w:r w:rsidRPr="00D87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2023 г. уведомления об исчисленных суммах налогов, сборов, авансовых платежей по налогам, страховых взносов можно представлять в инспекцию в виде распоряжений на перевод денежных средств в уплату платежей в бюджетную систему РФ. Исключение - налогоплательщики, которые ранее уже представляли указанные уведомления в налоговые органы. На основании распоряжения налоговый орган должен иметь возможность однозначно определить бюджет, в который направляются денежные средства, срок уплаты и иные необходимые реквизиты (</w:t>
            </w:r>
            <w:hyperlink r:id="rId76">
              <w:r w:rsidRPr="00D8718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ч. 12</w:t>
              </w:r>
            </w:hyperlink>
            <w:r w:rsidRPr="00D87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7">
              <w:r w:rsidRPr="00D8718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14</w:t>
              </w:r>
            </w:hyperlink>
            <w:r w:rsidRPr="00D87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8">
              <w:r w:rsidRPr="00D8718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16 ст. 4</w:t>
              </w:r>
            </w:hyperlink>
            <w:r w:rsidRPr="00D87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от 14.07.2022 N 263-ФЗ).</w:t>
            </w:r>
          </w:p>
        </w:tc>
      </w:tr>
    </w:tbl>
    <w:p w14:paraId="70A093C4" w14:textId="77777777" w:rsidR="00D8718B" w:rsidRPr="00D8718B" w:rsidRDefault="00D8718B" w:rsidP="00D8718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51BCAA" w14:textId="77777777" w:rsidR="00D8718B" w:rsidRPr="00D8718B" w:rsidRDefault="00D8718B" w:rsidP="00D8718B">
      <w:pPr>
        <w:widowControl w:val="0"/>
        <w:autoSpaceDE w:val="0"/>
        <w:autoSpaceDN w:val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60"/>
      <w:bookmarkEnd w:id="6"/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3. Какие суммы учитываются на едином налоговом счете</w:t>
      </w:r>
    </w:p>
    <w:p w14:paraId="69BFA657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61"/>
      <w:bookmarkEnd w:id="7"/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На едином налоговом счете (ЕНС) инспекция учитывает денежные средства, перечисленные (признаваемые) в качестве </w:t>
      </w:r>
      <w:hyperlink w:anchor="P32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ЕНП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hyperlink w:anchor="P12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совокупную обязанность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. ЕНС ведется в отношении каждого лица, являющегося налогоплательщиком, плательщиком сборов, страховых взносов, налоговым агентом (</w:t>
      </w:r>
      <w:hyperlink r:id="rId79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п. 2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80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4 ст. 11.3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РФ).</w:t>
      </w:r>
    </w:p>
    <w:p w14:paraId="785D369D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Разница между ЕНП и совокупной обязанностью составляет сальдо ЕНС.</w:t>
      </w:r>
    </w:p>
    <w:p w14:paraId="2B050B2A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При формировании положительного сальдо (ЕНП больше совокупной обязанности) не учитываются суммы, зачтенные в счет исполнения соответствующей обязанности налогоплательщика, плательщика сбора, страховых взносов, налогового агента (</w:t>
      </w:r>
      <w:hyperlink r:id="rId81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3 ст. 11.3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РФ).</w:t>
      </w:r>
    </w:p>
    <w:p w14:paraId="7B8A13E9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Если сальдо ЕНС отрицательное, то у налогоплательщика, плательщика сборов, страховых взносов, налогового агента - задолженность. Она может складываться из недоимок по налогам, сборам, страховым взносам, неуплаченных пеней, штрафов и процентов, а также сумм налогов, подлежащих возврату в бюджет (</w:t>
      </w:r>
      <w:hyperlink r:id="rId82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2 ст. 11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РФ).</w:t>
      </w:r>
    </w:p>
    <w:p w14:paraId="7B2AC0AF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Организация (ИП) может запросить информацию о состоянии своего ЕНС у налогового органа. В зависимости от запроса инспекция представляет (</w:t>
      </w:r>
      <w:hyperlink r:id="rId83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6 ст. 6.1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84">
        <w:proofErr w:type="spellStart"/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пп</w:t>
        </w:r>
        <w:proofErr w:type="spellEnd"/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. 10 п. 1 ст. 32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РФ):</w:t>
      </w:r>
    </w:p>
    <w:p w14:paraId="322F0145" w14:textId="77777777" w:rsidR="00D8718B" w:rsidRPr="00D8718B" w:rsidRDefault="00D8718B" w:rsidP="00D8718B">
      <w:pPr>
        <w:widowControl w:val="0"/>
        <w:numPr>
          <w:ilvl w:val="0"/>
          <w:numId w:val="39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справку о наличии положительного, отрицательного или нулевого сальдо ЕНС - в течение пяти рабочих дней со дня поступления запроса. При отрицательном сальдо сведения об обязанности по уплате налогов (авансовых платежей по налогам, сборов, страховых взносов, пеней, штрафов, процентов) детализируются;</w:t>
      </w:r>
    </w:p>
    <w:p w14:paraId="50508C1B" w14:textId="77777777" w:rsidR="00D8718B" w:rsidRPr="00D8718B" w:rsidRDefault="00D8718B" w:rsidP="00D8718B">
      <w:pPr>
        <w:widowControl w:val="0"/>
        <w:numPr>
          <w:ilvl w:val="0"/>
          <w:numId w:val="39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справку о принадлежности сумм денежных средств, перечисленных в качестве ЕНП, - в течение пяти рабочих дней со дня поступления запроса. Период, за который представляется справка, не 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превышает трех лет, предшествующих дате поступления запроса;</w:t>
      </w:r>
    </w:p>
    <w:p w14:paraId="3D1BD20F" w14:textId="77777777" w:rsidR="00D8718B" w:rsidRPr="00D8718B" w:rsidRDefault="00D8718B" w:rsidP="00D8718B">
      <w:pPr>
        <w:widowControl w:val="0"/>
        <w:numPr>
          <w:ilvl w:val="0"/>
          <w:numId w:val="39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справку об исполнении обязанности по уплате налогов, сборов, пеней, штрафов, процентов - в течение 10 рабочих дней со дня поступления запроса.</w:t>
      </w:r>
    </w:p>
    <w:p w14:paraId="6F5652A7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период с 1 января 2023 г. по 31 декабря 2024 г. (включительно) в отношении налогоплательщика принято </w:t>
      </w:r>
      <w:hyperlink r:id="rId85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решение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задолженности, инспекция уведомит банки о приостановлении операций по его счетам, о сумме отрицательного сальдо ЕНС, в отношении которой действует такое приостановление, об изменении указанной суммы отрицательного сальдо. Решение налоговый орган размещает в соответствующем реестре, приостановление операций действует в отношении всех счетов, которые в нем указаны (</w:t>
      </w:r>
      <w:hyperlink r:id="rId86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ч. 18 ст. 4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14.07.2022 N 263-ФЗ).</w:t>
      </w:r>
    </w:p>
    <w:p w14:paraId="5DADBC43" w14:textId="77777777" w:rsidR="00D8718B" w:rsidRPr="00D8718B" w:rsidRDefault="00D8718B" w:rsidP="00D8718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1C503F" w14:textId="77777777" w:rsidR="00D8718B" w:rsidRPr="00D8718B" w:rsidRDefault="00D8718B" w:rsidP="00D8718B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Как зачесть денежные средства, формирующие положительное сальдо ЕНС</w:t>
      </w:r>
    </w:p>
    <w:p w14:paraId="723F6F07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Организация (ИП) может зачесть сумму, формирующую положительное сальдо ЕНС, в счет (</w:t>
      </w:r>
      <w:hyperlink r:id="rId87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1 ст. 78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РФ):</w:t>
      </w:r>
    </w:p>
    <w:p w14:paraId="06936059" w14:textId="77777777" w:rsidR="00D8718B" w:rsidRPr="00D8718B" w:rsidRDefault="00D8718B" w:rsidP="00D8718B">
      <w:pPr>
        <w:widowControl w:val="0"/>
        <w:numPr>
          <w:ilvl w:val="0"/>
          <w:numId w:val="40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уплаты налогов, сборов, страховых взносов, пеней, штрафов и (или) процентов за другое лицо;</w:t>
      </w:r>
    </w:p>
    <w:p w14:paraId="5EE3F319" w14:textId="77777777" w:rsidR="00D8718B" w:rsidRPr="00D8718B" w:rsidRDefault="00D8718B" w:rsidP="00D8718B">
      <w:pPr>
        <w:widowControl w:val="0"/>
        <w:numPr>
          <w:ilvl w:val="0"/>
          <w:numId w:val="40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предстоящих платежей по налогам, сборам, страховым взносам;</w:t>
      </w:r>
    </w:p>
    <w:p w14:paraId="69F1EBD5" w14:textId="77777777" w:rsidR="00D8718B" w:rsidRPr="00D8718B" w:rsidRDefault="00D8718B" w:rsidP="00D8718B">
      <w:pPr>
        <w:widowControl w:val="0"/>
        <w:numPr>
          <w:ilvl w:val="0"/>
          <w:numId w:val="40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погашения задолженности, которая не учитывается в совокупной обязанности из-за истечения срока ее взыскания;</w:t>
      </w:r>
    </w:p>
    <w:p w14:paraId="00F13DD9" w14:textId="77777777" w:rsidR="00D8718B" w:rsidRPr="00D8718B" w:rsidRDefault="00D8718B" w:rsidP="00D8718B">
      <w:pPr>
        <w:widowControl w:val="0"/>
        <w:numPr>
          <w:ilvl w:val="0"/>
          <w:numId w:val="40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исполнения ряда решений налоговых органов.</w:t>
      </w:r>
    </w:p>
    <w:p w14:paraId="41DE5DC9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Зачесть можно сумму в размере не больше положительного сальдо ЕНС, на основании заявления организации (ИП) (</w:t>
      </w:r>
      <w:hyperlink r:id="rId88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2 ст. 78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РФ).</w:t>
      </w:r>
    </w:p>
    <w:p w14:paraId="0AC0CB74" w14:textId="77777777" w:rsidR="00D8718B" w:rsidRPr="00D8718B" w:rsidRDefault="00D8718B" w:rsidP="00D8718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49E182" w14:textId="77777777" w:rsidR="00D8718B" w:rsidRPr="00D8718B" w:rsidRDefault="00D8718B" w:rsidP="00D8718B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Как вернуть денежные средства, формирующие положительное сальдо ЕНС</w:t>
      </w:r>
    </w:p>
    <w:p w14:paraId="2A5CECD4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Организация (ИП) может вернуть на счет в банке сумму, которая составляет положительное сальдо ЕНС, на основании следующих документов (</w:t>
      </w:r>
      <w:hyperlink r:id="rId89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1 ст. 79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РФ):</w:t>
      </w:r>
    </w:p>
    <w:p w14:paraId="49F6481F" w14:textId="77777777" w:rsidR="00D8718B" w:rsidRPr="00D8718B" w:rsidRDefault="00D8718B" w:rsidP="00D8718B">
      <w:pPr>
        <w:widowControl w:val="0"/>
        <w:numPr>
          <w:ilvl w:val="0"/>
          <w:numId w:val="41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заявления о распоряжении путем возврата, представленного в инспекцию на бумажном носителе или в электронной форме, а также в составе налоговой </w:t>
      </w:r>
      <w:hyperlink r:id="rId90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декларации по НДФЛ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ИП);</w:t>
      </w:r>
    </w:p>
    <w:p w14:paraId="0839B591" w14:textId="77777777" w:rsidR="00D8718B" w:rsidRPr="00D8718B" w:rsidRDefault="00D8718B" w:rsidP="00D8718B">
      <w:pPr>
        <w:widowControl w:val="0"/>
        <w:numPr>
          <w:ilvl w:val="0"/>
          <w:numId w:val="41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заявления о возврате </w:t>
      </w:r>
      <w:hyperlink w:anchor="P39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излишне уплаченных сумм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некоторым налогам, сборам. Оно подается в инспекцию в произвольной форме;</w:t>
      </w:r>
    </w:p>
    <w:p w14:paraId="28F72929" w14:textId="77777777" w:rsidR="00D8718B" w:rsidRPr="00D8718B" w:rsidRDefault="00D8718B" w:rsidP="00D8718B">
      <w:pPr>
        <w:widowControl w:val="0"/>
        <w:numPr>
          <w:ilvl w:val="0"/>
          <w:numId w:val="41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решения инспекции о возмещении (полностью или частично) суммы НДС или акциза;</w:t>
      </w:r>
    </w:p>
    <w:p w14:paraId="2CF2C730" w14:textId="77777777" w:rsidR="00D8718B" w:rsidRPr="00D8718B" w:rsidRDefault="00D8718B" w:rsidP="00D8718B">
      <w:pPr>
        <w:widowControl w:val="0"/>
        <w:numPr>
          <w:ilvl w:val="0"/>
          <w:numId w:val="41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решения инспекции о предоставлении вычета НДФЛ в упрощенном порядке.</w:t>
      </w:r>
    </w:p>
    <w:p w14:paraId="78D0463D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Если ЕНП за налогоплательщика уплатило иное лицо, то требовать возврат оно не вправе (</w:t>
      </w:r>
      <w:hyperlink r:id="rId91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п. 1 ст. 45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РФ).</w:t>
      </w:r>
    </w:p>
    <w:p w14:paraId="69238F23" w14:textId="77777777" w:rsidR="00D8718B" w:rsidRPr="00D8718B" w:rsidRDefault="00D8718B" w:rsidP="00D8718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73105" w14:textId="77777777" w:rsidR="00D8718B" w:rsidRPr="00D8718B" w:rsidRDefault="00D8718B" w:rsidP="00D8718B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Как формируется сальдо ЕНС на 1 января 2023 г.</w:t>
      </w:r>
    </w:p>
    <w:p w14:paraId="24605799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Начальное сальдо ЕНС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формируется 1 января 2023 г. на основании сведений, имеющихся по состоянию на 31 декабря 2022 г. у налоговых органов (</w:t>
      </w:r>
      <w:hyperlink r:id="rId92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ч. 1 ст. 4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14.07.2022 N 263-ФЗ):</w:t>
      </w:r>
    </w:p>
    <w:p w14:paraId="1F0D46B3" w14:textId="77777777" w:rsidR="00D8718B" w:rsidRPr="00D8718B" w:rsidRDefault="00D8718B" w:rsidP="00D8718B">
      <w:pPr>
        <w:widowControl w:val="0"/>
        <w:numPr>
          <w:ilvl w:val="0"/>
          <w:numId w:val="42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о суммах неисполненных обязанностей (за рядом </w:t>
      </w:r>
      <w:hyperlink r:id="rId93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исключений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) по уплате налогов, авансовых платежей, госпошлины, в отношении уплаты которой налоговому органу выдан исполнительный документ, иных сборов, страховых взносов, пеней, штрафов, предусмотренных </w:t>
      </w:r>
      <w:hyperlink r:id="rId94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НК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РФ процентов;</w:t>
      </w:r>
    </w:p>
    <w:p w14:paraId="5B5E0AC1" w14:textId="77777777" w:rsidR="00D8718B" w:rsidRPr="00D8718B" w:rsidRDefault="00D8718B" w:rsidP="00D8718B">
      <w:pPr>
        <w:widowControl w:val="0"/>
        <w:numPr>
          <w:ilvl w:val="0"/>
          <w:numId w:val="42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суммах излишне уплаченных (за рядом </w:t>
      </w:r>
      <w:hyperlink r:id="rId95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исключений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) и излишне взысканных налогов, авансовых платежей, госпошлины, в отношении уплаты которой выдан исполнительный документ, иных 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сборов, страховых взносов, пеней, штрафов, предусмотренных </w:t>
      </w:r>
      <w:hyperlink r:id="rId96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НК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РФ процентов;</w:t>
      </w:r>
    </w:p>
    <w:p w14:paraId="41CF8420" w14:textId="77777777" w:rsidR="00D8718B" w:rsidRPr="00D8718B" w:rsidRDefault="00D8718B" w:rsidP="00D8718B">
      <w:pPr>
        <w:widowControl w:val="0"/>
        <w:numPr>
          <w:ilvl w:val="0"/>
          <w:numId w:val="42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суммах денежных средств, перечисленных в качестве ЕНП организации, ИП и не зачтенных в счет исполнения соответствующей обязанности.</w:t>
      </w:r>
    </w:p>
    <w:p w14:paraId="510C9CAF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>При формировании начального сальдо ЕНС есть следующие особенности (</w:t>
      </w:r>
      <w:hyperlink r:id="rId97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ч. 4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98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6 ст. 4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14.07.2022 N 263-ФЗ):</w:t>
      </w:r>
    </w:p>
    <w:p w14:paraId="6BE3D657" w14:textId="77777777" w:rsidR="00D8718B" w:rsidRPr="00D8718B" w:rsidRDefault="00D8718B" w:rsidP="00D8718B">
      <w:pPr>
        <w:widowControl w:val="0"/>
        <w:numPr>
          <w:ilvl w:val="0"/>
          <w:numId w:val="43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не учитываются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суммы налога на прибыль, излишне уплаченные в бюджет субъекта РФ. Их признают зачтенными в счет предстоящих платежей по этому налогу без заявления налогоплательщика. Если же сальдо без учета таких сумм отрицательное, то часть суммы зачитывают в счет погашения неисполненных обязанностей, а остаток - в счет исполнения предстоящих платежей;</w:t>
      </w:r>
    </w:p>
    <w:p w14:paraId="1EA2AF9C" w14:textId="77777777" w:rsidR="00D8718B" w:rsidRPr="00D8718B" w:rsidRDefault="00D8718B" w:rsidP="00D8718B">
      <w:pPr>
        <w:widowControl w:val="0"/>
        <w:numPr>
          <w:ilvl w:val="0"/>
          <w:numId w:val="43"/>
        </w:numPr>
        <w:autoSpaceDE w:val="0"/>
        <w:autoSpaceDN w:val="0"/>
        <w:spacing w:before="200"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b/>
          <w:sz w:val="24"/>
          <w:szCs w:val="24"/>
          <w:lang w:eastAsia="ru-RU"/>
        </w:rPr>
        <w:t>включаются</w:t>
      </w: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совокупную обязанность суммы уплаченных по состоянию на 31 декабря 2022 г. налогов, авансовых платежей, страховых взносов, по которым срок представления отчетности или направления инспекцией сообщения об исчисленных суммах налогов - после 1 января 2023 г. Впоследствии, в частности после представления соответствующей отчетности, размер совокупной обязанности уменьшается.</w:t>
      </w:r>
    </w:p>
    <w:p w14:paraId="6237ABA4" w14:textId="77777777" w:rsidR="00D8718B" w:rsidRPr="00D8718B" w:rsidRDefault="00D8718B" w:rsidP="00D8718B">
      <w:pPr>
        <w:widowControl w:val="0"/>
        <w:autoSpaceDE w:val="0"/>
        <w:autoSpaceDN w:val="0"/>
        <w:spacing w:before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налоговые декларации, расчеты, в том числе уточненные, по налогам, сборам, страховым взносам, срок уплаты которых истек до 31 декабря 2022 г., представлены после 1 января 2023 г., то указанные в них суммы учитываются при формировании сальдо ЕНС в </w:t>
      </w:r>
      <w:hyperlink w:anchor="P61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общем порядке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Одновременно рассчитывается сумма </w:t>
      </w:r>
      <w:hyperlink r:id="rId99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пеней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установленных для таких случаев особенностей (</w:t>
      </w:r>
      <w:hyperlink r:id="rId100">
        <w:r w:rsidRPr="00D8718B">
          <w:rPr>
            <w:rFonts w:ascii="Times New Roman" w:eastAsia="Times New Roman" w:hAnsi="Times New Roman"/>
            <w:sz w:val="24"/>
            <w:szCs w:val="24"/>
            <w:lang w:eastAsia="ru-RU"/>
          </w:rPr>
          <w:t>ч. 7 ст. 4</w:t>
        </w:r>
      </w:hyperlink>
      <w:r w:rsidRPr="00D8718B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14.07.2022 N 263-ФЗ).</w:t>
      </w:r>
    </w:p>
    <w:p w14:paraId="0CC0A6B8" w14:textId="77777777" w:rsidR="00D8718B" w:rsidRPr="00D8718B" w:rsidRDefault="00D8718B" w:rsidP="00D8718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C8A926" w14:textId="77777777" w:rsidR="00D8718B" w:rsidRPr="00D8718B" w:rsidRDefault="00D8718B" w:rsidP="00D8718B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0DFB83" w14:textId="77777777" w:rsidR="00D8718B" w:rsidRPr="00D8718B" w:rsidRDefault="00D8718B" w:rsidP="00D8718B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7688DC" w14:textId="77777777" w:rsidR="00D8718B" w:rsidRPr="00D8718B" w:rsidRDefault="00D8718B" w:rsidP="00D8718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36D4992" w14:textId="77777777" w:rsidR="00D8718B" w:rsidRPr="00D8718B" w:rsidRDefault="00D8718B" w:rsidP="00D8718B">
      <w:pPr>
        <w:tabs>
          <w:tab w:val="left" w:pos="2655"/>
        </w:tabs>
        <w:rPr>
          <w:rFonts w:ascii="Times New Roman" w:hAnsi="Times New Roman"/>
          <w:sz w:val="24"/>
          <w:szCs w:val="24"/>
          <w:lang w:eastAsia="ru-RU"/>
        </w:rPr>
      </w:pPr>
    </w:p>
    <w:p w14:paraId="72AC4439" w14:textId="77777777" w:rsidR="00D8718B" w:rsidRPr="00D8718B" w:rsidRDefault="00D8718B" w:rsidP="00D8718B">
      <w:pPr>
        <w:tabs>
          <w:tab w:val="left" w:pos="2655"/>
        </w:tabs>
        <w:rPr>
          <w:rFonts w:ascii="Times New Roman" w:hAnsi="Times New Roman"/>
          <w:sz w:val="24"/>
          <w:szCs w:val="24"/>
          <w:lang w:eastAsia="ru-RU"/>
        </w:rPr>
      </w:pPr>
    </w:p>
    <w:p w14:paraId="74CF7AB8" w14:textId="56A3CB1F" w:rsidR="00E056E3" w:rsidRPr="00D8718B" w:rsidRDefault="00E056E3" w:rsidP="001559E6">
      <w:pPr>
        <w:tabs>
          <w:tab w:val="left" w:pos="2742"/>
        </w:tabs>
        <w:rPr>
          <w:rFonts w:ascii="Times New Roman" w:hAnsi="Times New Roman"/>
          <w:sz w:val="24"/>
          <w:szCs w:val="24"/>
          <w:lang w:eastAsia="ru-RU"/>
        </w:rPr>
      </w:pPr>
    </w:p>
    <w:sectPr w:rsidR="00E056E3" w:rsidRPr="00D8718B" w:rsidSect="0067477E">
      <w:footerReference w:type="default" r:id="rId101"/>
      <w:pgSz w:w="11906" w:h="16838"/>
      <w:pgMar w:top="284" w:right="707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EA847" w14:textId="77777777" w:rsidR="0015666B" w:rsidRDefault="0015666B" w:rsidP="000D14DC">
      <w:r>
        <w:separator/>
      </w:r>
    </w:p>
  </w:endnote>
  <w:endnote w:type="continuationSeparator" w:id="0">
    <w:p w14:paraId="63F40F57" w14:textId="77777777" w:rsidR="0015666B" w:rsidRDefault="0015666B" w:rsidP="000D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D72B5" w14:textId="77777777" w:rsidR="0015666B" w:rsidRDefault="0015666B" w:rsidP="000D14DC">
    <w:pPr>
      <w:pStyle w:val="ConsPlusNormal"/>
      <w:tabs>
        <w:tab w:val="left" w:pos="8364"/>
      </w:tabs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D50DF" wp14:editId="34843455">
              <wp:simplePos x="0" y="0"/>
              <wp:positionH relativeFrom="column">
                <wp:posOffset>-20956</wp:posOffset>
              </wp:positionH>
              <wp:positionV relativeFrom="paragraph">
                <wp:posOffset>150495</wp:posOffset>
              </wp:positionV>
              <wp:extent cx="6429375" cy="0"/>
              <wp:effectExtent l="0" t="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F3439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1.85pt" to="504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" strokecolor="black [3200]" strokeweight=".5pt">
              <v:stroke joinstyle="miter"/>
            </v:line>
          </w:pict>
        </mc:Fallback>
      </mc:AlternateContent>
    </w:r>
  </w:p>
  <w:p w14:paraId="6F764A3A" w14:textId="77777777" w:rsidR="0015666B" w:rsidRPr="000D14DC" w:rsidRDefault="0015666B" w:rsidP="000D14DC">
    <w:pPr>
      <w:pStyle w:val="ConsPlusNormal"/>
      <w:tabs>
        <w:tab w:val="left" w:pos="8364"/>
      </w:tabs>
      <w:rPr>
        <w:sz w:val="20"/>
      </w:rPr>
    </w:pPr>
    <w:r w:rsidRPr="000D14DC">
      <w:rPr>
        <w:sz w:val="20"/>
      </w:rPr>
      <w:t xml:space="preserve">Исключительные права на представленный </w:t>
    </w:r>
    <w:r w:rsidRPr="000D14DC">
      <w:rPr>
        <w:sz w:val="20"/>
      </w:rPr>
      <w:br/>
      <w:t>материал принадлежат АО "Консультант Плюс"</w:t>
    </w:r>
    <w:r w:rsidRPr="000D14DC">
      <w:rPr>
        <w:sz w:val="20"/>
      </w:rPr>
      <w:tab/>
      <w:t>(495) 956-08-80</w:t>
    </w:r>
    <w:r w:rsidRPr="000D14DC">
      <w:rPr>
        <w:sz w:val="20"/>
      </w:rPr>
      <w:ptab w:relativeTo="margin" w:alignment="center" w:leader="none"/>
    </w:r>
    <w:r w:rsidRPr="000D14DC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5E187" w14:textId="77777777" w:rsidR="0015666B" w:rsidRDefault="0015666B" w:rsidP="000D14DC">
      <w:r>
        <w:separator/>
      </w:r>
    </w:p>
  </w:footnote>
  <w:footnote w:type="continuationSeparator" w:id="0">
    <w:p w14:paraId="3BA6B07D" w14:textId="77777777" w:rsidR="0015666B" w:rsidRDefault="0015666B" w:rsidP="000D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60D"/>
    <w:multiLevelType w:val="multilevel"/>
    <w:tmpl w:val="584A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146B0"/>
    <w:multiLevelType w:val="multilevel"/>
    <w:tmpl w:val="05D28FB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967E1"/>
    <w:multiLevelType w:val="multilevel"/>
    <w:tmpl w:val="D28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80444"/>
    <w:multiLevelType w:val="multilevel"/>
    <w:tmpl w:val="C4E8958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A1CDA"/>
    <w:multiLevelType w:val="multilevel"/>
    <w:tmpl w:val="3914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358B7"/>
    <w:multiLevelType w:val="multilevel"/>
    <w:tmpl w:val="64C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CA6F11"/>
    <w:multiLevelType w:val="multilevel"/>
    <w:tmpl w:val="515A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54E3B"/>
    <w:multiLevelType w:val="multilevel"/>
    <w:tmpl w:val="D4F2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8482B"/>
    <w:multiLevelType w:val="multilevel"/>
    <w:tmpl w:val="D50A88C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87872"/>
    <w:multiLevelType w:val="multilevel"/>
    <w:tmpl w:val="148E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C50FF"/>
    <w:multiLevelType w:val="multilevel"/>
    <w:tmpl w:val="2B780F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5B2DC3"/>
    <w:multiLevelType w:val="multilevel"/>
    <w:tmpl w:val="76A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F7EF0"/>
    <w:multiLevelType w:val="multilevel"/>
    <w:tmpl w:val="22C408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4652D2"/>
    <w:multiLevelType w:val="multilevel"/>
    <w:tmpl w:val="078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07FED"/>
    <w:multiLevelType w:val="multilevel"/>
    <w:tmpl w:val="19A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193915"/>
    <w:multiLevelType w:val="multilevel"/>
    <w:tmpl w:val="3C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1712D4"/>
    <w:multiLevelType w:val="multilevel"/>
    <w:tmpl w:val="2900525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920BE"/>
    <w:multiLevelType w:val="multilevel"/>
    <w:tmpl w:val="88BE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A4EAB"/>
    <w:multiLevelType w:val="multilevel"/>
    <w:tmpl w:val="9B3CB6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2C10D2"/>
    <w:multiLevelType w:val="multilevel"/>
    <w:tmpl w:val="FDE037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7B51A9"/>
    <w:multiLevelType w:val="multilevel"/>
    <w:tmpl w:val="2BA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D01B72"/>
    <w:multiLevelType w:val="multilevel"/>
    <w:tmpl w:val="591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6A26FF"/>
    <w:multiLevelType w:val="multilevel"/>
    <w:tmpl w:val="83F6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C8040B"/>
    <w:multiLevelType w:val="multilevel"/>
    <w:tmpl w:val="B250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A05816"/>
    <w:multiLevelType w:val="multilevel"/>
    <w:tmpl w:val="1944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82022"/>
    <w:multiLevelType w:val="multilevel"/>
    <w:tmpl w:val="D9AA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9E0EF5"/>
    <w:multiLevelType w:val="multilevel"/>
    <w:tmpl w:val="2400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9E335B"/>
    <w:multiLevelType w:val="multilevel"/>
    <w:tmpl w:val="DA20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B41AF3"/>
    <w:multiLevelType w:val="multilevel"/>
    <w:tmpl w:val="3A7A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46EF9"/>
    <w:multiLevelType w:val="multilevel"/>
    <w:tmpl w:val="1BB6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E90B7E"/>
    <w:multiLevelType w:val="multilevel"/>
    <w:tmpl w:val="0D10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F82D7B"/>
    <w:multiLevelType w:val="multilevel"/>
    <w:tmpl w:val="EA6E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2B4D6D"/>
    <w:multiLevelType w:val="multilevel"/>
    <w:tmpl w:val="4448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363A6"/>
    <w:multiLevelType w:val="multilevel"/>
    <w:tmpl w:val="32A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4A63C9"/>
    <w:multiLevelType w:val="multilevel"/>
    <w:tmpl w:val="D24062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F47A1B"/>
    <w:multiLevelType w:val="multilevel"/>
    <w:tmpl w:val="768A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C37FC4"/>
    <w:multiLevelType w:val="multilevel"/>
    <w:tmpl w:val="ABB4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64E4F"/>
    <w:multiLevelType w:val="multilevel"/>
    <w:tmpl w:val="D7C6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9C490B"/>
    <w:multiLevelType w:val="multilevel"/>
    <w:tmpl w:val="DC5C47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5B69D4"/>
    <w:multiLevelType w:val="multilevel"/>
    <w:tmpl w:val="8B108A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A914E6"/>
    <w:multiLevelType w:val="multilevel"/>
    <w:tmpl w:val="BBD6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B01E61"/>
    <w:multiLevelType w:val="multilevel"/>
    <w:tmpl w:val="5F3872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AA7816"/>
    <w:multiLevelType w:val="multilevel"/>
    <w:tmpl w:val="6D72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28"/>
  </w:num>
  <w:num w:numId="5">
    <w:abstractNumId w:val="15"/>
  </w:num>
  <w:num w:numId="6">
    <w:abstractNumId w:val="40"/>
  </w:num>
  <w:num w:numId="7">
    <w:abstractNumId w:val="6"/>
  </w:num>
  <w:num w:numId="8">
    <w:abstractNumId w:val="26"/>
  </w:num>
  <w:num w:numId="9">
    <w:abstractNumId w:val="30"/>
  </w:num>
  <w:num w:numId="10">
    <w:abstractNumId w:val="25"/>
  </w:num>
  <w:num w:numId="11">
    <w:abstractNumId w:val="0"/>
  </w:num>
  <w:num w:numId="12">
    <w:abstractNumId w:val="5"/>
  </w:num>
  <w:num w:numId="13">
    <w:abstractNumId w:val="14"/>
  </w:num>
  <w:num w:numId="14">
    <w:abstractNumId w:val="2"/>
  </w:num>
  <w:num w:numId="15">
    <w:abstractNumId w:val="37"/>
  </w:num>
  <w:num w:numId="16">
    <w:abstractNumId w:val="9"/>
  </w:num>
  <w:num w:numId="17">
    <w:abstractNumId w:val="24"/>
  </w:num>
  <w:num w:numId="18">
    <w:abstractNumId w:val="29"/>
  </w:num>
  <w:num w:numId="19">
    <w:abstractNumId w:val="4"/>
  </w:num>
  <w:num w:numId="20">
    <w:abstractNumId w:val="31"/>
  </w:num>
  <w:num w:numId="21">
    <w:abstractNumId w:val="32"/>
  </w:num>
  <w:num w:numId="22">
    <w:abstractNumId w:val="42"/>
  </w:num>
  <w:num w:numId="23">
    <w:abstractNumId w:val="23"/>
  </w:num>
  <w:num w:numId="24">
    <w:abstractNumId w:val="33"/>
  </w:num>
  <w:num w:numId="25">
    <w:abstractNumId w:val="17"/>
  </w:num>
  <w:num w:numId="26">
    <w:abstractNumId w:val="35"/>
  </w:num>
  <w:num w:numId="27">
    <w:abstractNumId w:val="27"/>
  </w:num>
  <w:num w:numId="28">
    <w:abstractNumId w:val="36"/>
  </w:num>
  <w:num w:numId="29">
    <w:abstractNumId w:val="22"/>
  </w:num>
  <w:num w:numId="30">
    <w:abstractNumId w:val="20"/>
  </w:num>
  <w:num w:numId="31">
    <w:abstractNumId w:val="11"/>
  </w:num>
  <w:num w:numId="32">
    <w:abstractNumId w:val="8"/>
    <w:lvlOverride w:ilvl="0">
      <w:startOverride w:val="1"/>
    </w:lvlOverride>
  </w:num>
  <w:num w:numId="33">
    <w:abstractNumId w:val="41"/>
    <w:lvlOverride w:ilvl="0">
      <w:startOverride w:val="1"/>
    </w:lvlOverride>
  </w:num>
  <w:num w:numId="34">
    <w:abstractNumId w:val="39"/>
    <w:lvlOverride w:ilvl="0">
      <w:startOverride w:val="1"/>
    </w:lvlOverride>
  </w:num>
  <w:num w:numId="35">
    <w:abstractNumId w:val="34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38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1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DC"/>
    <w:rsid w:val="00077432"/>
    <w:rsid w:val="000A3EB1"/>
    <w:rsid w:val="000D14DC"/>
    <w:rsid w:val="000D1E0E"/>
    <w:rsid w:val="000E0148"/>
    <w:rsid w:val="000E4068"/>
    <w:rsid w:val="000F7917"/>
    <w:rsid w:val="00115434"/>
    <w:rsid w:val="001559E6"/>
    <w:rsid w:val="0015666B"/>
    <w:rsid w:val="00156E94"/>
    <w:rsid w:val="00157CD5"/>
    <w:rsid w:val="001D2A14"/>
    <w:rsid w:val="001E5D1F"/>
    <w:rsid w:val="00250785"/>
    <w:rsid w:val="0029059E"/>
    <w:rsid w:val="002E3D3E"/>
    <w:rsid w:val="002F0039"/>
    <w:rsid w:val="00335FA6"/>
    <w:rsid w:val="00344A17"/>
    <w:rsid w:val="00386202"/>
    <w:rsid w:val="003A128C"/>
    <w:rsid w:val="003A6AC3"/>
    <w:rsid w:val="003F73D4"/>
    <w:rsid w:val="0043063D"/>
    <w:rsid w:val="004B4F1C"/>
    <w:rsid w:val="004C33FB"/>
    <w:rsid w:val="004D4284"/>
    <w:rsid w:val="0051728B"/>
    <w:rsid w:val="00544AB4"/>
    <w:rsid w:val="00572B3C"/>
    <w:rsid w:val="005B7214"/>
    <w:rsid w:val="005D2504"/>
    <w:rsid w:val="0063783C"/>
    <w:rsid w:val="006442DC"/>
    <w:rsid w:val="006513B1"/>
    <w:rsid w:val="006579AC"/>
    <w:rsid w:val="0067477E"/>
    <w:rsid w:val="006C66D6"/>
    <w:rsid w:val="00724883"/>
    <w:rsid w:val="00745CC7"/>
    <w:rsid w:val="0074733F"/>
    <w:rsid w:val="00797FE7"/>
    <w:rsid w:val="008302A0"/>
    <w:rsid w:val="008360A7"/>
    <w:rsid w:val="008F224C"/>
    <w:rsid w:val="00905CC6"/>
    <w:rsid w:val="00920E4D"/>
    <w:rsid w:val="00927B60"/>
    <w:rsid w:val="00981E4F"/>
    <w:rsid w:val="009A69F1"/>
    <w:rsid w:val="009B0D97"/>
    <w:rsid w:val="009B222B"/>
    <w:rsid w:val="009E27E5"/>
    <w:rsid w:val="009E3756"/>
    <w:rsid w:val="009E4C88"/>
    <w:rsid w:val="009F5118"/>
    <w:rsid w:val="009F7A66"/>
    <w:rsid w:val="00A149B0"/>
    <w:rsid w:val="00A37B43"/>
    <w:rsid w:val="00A42E45"/>
    <w:rsid w:val="00A64997"/>
    <w:rsid w:val="00A722F0"/>
    <w:rsid w:val="00AC760B"/>
    <w:rsid w:val="00AF4F16"/>
    <w:rsid w:val="00B02F52"/>
    <w:rsid w:val="00B11159"/>
    <w:rsid w:val="00B2518B"/>
    <w:rsid w:val="00B251F4"/>
    <w:rsid w:val="00B3476F"/>
    <w:rsid w:val="00B631E9"/>
    <w:rsid w:val="00B6348C"/>
    <w:rsid w:val="00B71161"/>
    <w:rsid w:val="00B72AEE"/>
    <w:rsid w:val="00B825DC"/>
    <w:rsid w:val="00BD5F50"/>
    <w:rsid w:val="00BE1CE4"/>
    <w:rsid w:val="00BE407C"/>
    <w:rsid w:val="00C07B48"/>
    <w:rsid w:val="00C33126"/>
    <w:rsid w:val="00C40954"/>
    <w:rsid w:val="00C83D5D"/>
    <w:rsid w:val="00C85887"/>
    <w:rsid w:val="00C862BD"/>
    <w:rsid w:val="00CE4866"/>
    <w:rsid w:val="00D244BD"/>
    <w:rsid w:val="00D37290"/>
    <w:rsid w:val="00D46B9D"/>
    <w:rsid w:val="00D4728B"/>
    <w:rsid w:val="00D65CB1"/>
    <w:rsid w:val="00D736E9"/>
    <w:rsid w:val="00D818E9"/>
    <w:rsid w:val="00D851C8"/>
    <w:rsid w:val="00D8718B"/>
    <w:rsid w:val="00D97F65"/>
    <w:rsid w:val="00DA7CBF"/>
    <w:rsid w:val="00DC67BD"/>
    <w:rsid w:val="00E056E3"/>
    <w:rsid w:val="00E20474"/>
    <w:rsid w:val="00E3454B"/>
    <w:rsid w:val="00E423A2"/>
    <w:rsid w:val="00E9446E"/>
    <w:rsid w:val="00EA1A5E"/>
    <w:rsid w:val="00EB3908"/>
    <w:rsid w:val="00EC288C"/>
    <w:rsid w:val="00F3728C"/>
    <w:rsid w:val="00F454DB"/>
    <w:rsid w:val="00F66D93"/>
    <w:rsid w:val="00F7040B"/>
    <w:rsid w:val="00F97CBD"/>
    <w:rsid w:val="00FC5622"/>
    <w:rsid w:val="00FC64EA"/>
    <w:rsid w:val="00FE2FA2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1A6997D"/>
  <w15:chartTrackingRefBased/>
  <w15:docId w15:val="{6C7DD0A0-A837-49E8-87D2-2F9C3124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8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9059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6348C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9059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7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4D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4D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14D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14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D14DC"/>
  </w:style>
  <w:style w:type="paragraph" w:styleId="a5">
    <w:name w:val="footer"/>
    <w:basedOn w:val="a"/>
    <w:link w:val="a6"/>
    <w:uiPriority w:val="99"/>
    <w:unhideWhenUsed/>
    <w:rsid w:val="000D14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D14DC"/>
  </w:style>
  <w:style w:type="character" w:customStyle="1" w:styleId="10">
    <w:name w:val="Заголовок 1 Знак"/>
    <w:basedOn w:val="a0"/>
    <w:link w:val="1"/>
    <w:uiPriority w:val="9"/>
    <w:rsid w:val="00290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05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2905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59E"/>
  </w:style>
  <w:style w:type="character" w:styleId="a8">
    <w:name w:val="Strong"/>
    <w:basedOn w:val="a0"/>
    <w:uiPriority w:val="22"/>
    <w:qFormat/>
    <w:rsid w:val="0029059E"/>
    <w:rPr>
      <w:b/>
      <w:bCs/>
    </w:rPr>
  </w:style>
  <w:style w:type="character" w:styleId="a9">
    <w:name w:val="Hyperlink"/>
    <w:basedOn w:val="a0"/>
    <w:uiPriority w:val="99"/>
    <w:unhideWhenUsed/>
    <w:rsid w:val="0029059E"/>
    <w:rPr>
      <w:color w:val="0000FF"/>
      <w:u w:val="single"/>
    </w:rPr>
  </w:style>
  <w:style w:type="paragraph" w:customStyle="1" w:styleId="attachmentsitem">
    <w:name w:val="attachments__item"/>
    <w:basedOn w:val="a"/>
    <w:rsid w:val="002905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3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B6348C"/>
    <w:pPr>
      <w:spacing w:before="240" w:after="60" w:line="259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B6348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c">
    <w:name w:val="Вспомогательный заголовок"/>
    <w:basedOn w:val="a"/>
    <w:next w:val="a"/>
    <w:unhideWhenUsed/>
    <w:qFormat/>
    <w:rsid w:val="00B6348C"/>
    <w:pPr>
      <w:keepNext/>
      <w:keepLines/>
      <w:spacing w:after="200" w:line="259" w:lineRule="auto"/>
      <w:jc w:val="center"/>
    </w:pPr>
    <w:rPr>
      <w:rFonts w:ascii="Times New Roman" w:eastAsia="Times New Roman" w:hAnsi="Times New Roman"/>
      <w:b/>
      <w:sz w:val="32"/>
    </w:rPr>
  </w:style>
  <w:style w:type="character" w:customStyle="1" w:styleId="60">
    <w:name w:val="Заголовок 6 Знак"/>
    <w:basedOn w:val="a0"/>
    <w:link w:val="6"/>
    <w:uiPriority w:val="9"/>
    <w:semiHidden/>
    <w:rsid w:val="009E27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1">
    <w:name w:val="Дата1"/>
    <w:basedOn w:val="a0"/>
    <w:rsid w:val="009E27E5"/>
  </w:style>
  <w:style w:type="character" w:customStyle="1" w:styleId="attachmentstitle">
    <w:name w:val="attachments__title"/>
    <w:basedOn w:val="a0"/>
    <w:rsid w:val="0067477E"/>
  </w:style>
  <w:style w:type="character" w:customStyle="1" w:styleId="content-img2source">
    <w:name w:val="content-img2__source"/>
    <w:basedOn w:val="a0"/>
    <w:rsid w:val="00F66D93"/>
  </w:style>
  <w:style w:type="character" w:styleId="ad">
    <w:name w:val="Emphasis"/>
    <w:basedOn w:val="a0"/>
    <w:uiPriority w:val="20"/>
    <w:qFormat/>
    <w:rsid w:val="00F66D93"/>
    <w:rPr>
      <w:i/>
      <w:iCs/>
    </w:rPr>
  </w:style>
  <w:style w:type="paragraph" w:customStyle="1" w:styleId="spoilertitle">
    <w:name w:val="spoiler__title"/>
    <w:basedOn w:val="a"/>
    <w:rsid w:val="000E01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72B3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2B3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2B3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572B3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72B3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335FA6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Вспомогательный заголовок_0"/>
    <w:basedOn w:val="a"/>
    <w:next w:val="a"/>
    <w:unhideWhenUsed/>
    <w:qFormat/>
    <w:rsid w:val="0051728B"/>
    <w:pPr>
      <w:keepNext/>
      <w:keepLines/>
      <w:spacing w:after="200" w:line="259" w:lineRule="auto"/>
      <w:jc w:val="center"/>
    </w:pPr>
    <w:rPr>
      <w:rFonts w:ascii="Times New Roman" w:eastAsia="Times New Roman" w:hAnsi="Times New Roman"/>
      <w:b/>
      <w:sz w:val="32"/>
    </w:rPr>
  </w:style>
  <w:style w:type="character" w:customStyle="1" w:styleId="tags-newsitem">
    <w:name w:val="tags-news__item"/>
    <w:basedOn w:val="a0"/>
    <w:rsid w:val="00BD5F50"/>
  </w:style>
  <w:style w:type="character" w:customStyle="1" w:styleId="tags-newstext">
    <w:name w:val="tags-news__text"/>
    <w:basedOn w:val="a0"/>
    <w:rsid w:val="00BD5F50"/>
  </w:style>
  <w:style w:type="character" w:styleId="af">
    <w:name w:val="FollowedHyperlink"/>
    <w:basedOn w:val="a0"/>
    <w:uiPriority w:val="99"/>
    <w:semiHidden/>
    <w:unhideWhenUsed/>
    <w:rsid w:val="00D65C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23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653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0203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5916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02229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4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DCA3"/>
                                    <w:left w:val="single" w:sz="6" w:space="0" w:color="FFDCA3"/>
                                    <w:bottom w:val="single" w:sz="6" w:space="0" w:color="FFDCA3"/>
                                    <w:right w:val="single" w:sz="6" w:space="0" w:color="FFDCA3"/>
                                  </w:divBdr>
                                </w:div>
                                <w:div w:id="85538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99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6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8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76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2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2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97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7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0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24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252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554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388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0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423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752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4928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39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258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4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1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9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5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DCA3"/>
                                    <w:left w:val="single" w:sz="6" w:space="0" w:color="FFDCA3"/>
                                    <w:bottom w:val="single" w:sz="6" w:space="0" w:color="FFDCA3"/>
                                    <w:right w:val="single" w:sz="6" w:space="0" w:color="FFDCA3"/>
                                  </w:divBdr>
                                </w:div>
                                <w:div w:id="10783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0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5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5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72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4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0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0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46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98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8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4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0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650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663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5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8002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33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058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284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618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92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135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21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0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DCA3"/>
                                    <w:left w:val="single" w:sz="6" w:space="0" w:color="FFDCA3"/>
                                    <w:bottom w:val="single" w:sz="6" w:space="0" w:color="FFDCA3"/>
                                    <w:right w:val="single" w:sz="6" w:space="0" w:color="FFDCA3"/>
                                  </w:divBdr>
                                </w:div>
                                <w:div w:id="11077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DCA3"/>
                                    <w:left w:val="single" w:sz="6" w:space="0" w:color="FFDCA3"/>
                                    <w:bottom w:val="single" w:sz="6" w:space="0" w:color="FFDCA3"/>
                                    <w:right w:val="single" w:sz="6" w:space="0" w:color="FFDCA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5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0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5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5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DCA3"/>
                                            <w:left w:val="single" w:sz="6" w:space="0" w:color="FFDCA3"/>
                                            <w:bottom w:val="single" w:sz="6" w:space="0" w:color="FFDCA3"/>
                                            <w:right w:val="single" w:sz="6" w:space="0" w:color="FFDCA3"/>
                                          </w:divBdr>
                                        </w:div>
                                        <w:div w:id="1855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8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64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3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28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01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92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5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96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519422">
          <w:marLeft w:val="0"/>
          <w:marRight w:val="0"/>
          <w:marTop w:val="0"/>
          <w:marBottom w:val="0"/>
          <w:divBdr>
            <w:top w:val="single" w:sz="6" w:space="0" w:color="E6E3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35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92196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45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8E849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78548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1984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7088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99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513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932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6263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868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7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08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394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657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537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477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551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31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01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4596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538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221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7607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8758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7567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1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06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2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DCA3"/>
                                                    <w:left w:val="single" w:sz="6" w:space="0" w:color="FFDCA3"/>
                                                    <w:bottom w:val="single" w:sz="6" w:space="0" w:color="FFDCA3"/>
                                                    <w:right w:val="single" w:sz="6" w:space="0" w:color="FFDCA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389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5855">
                      <w:marLeft w:val="0"/>
                      <w:marRight w:val="4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497">
                      <w:marLeft w:val="0"/>
                      <w:marRight w:val="28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6984">
                      <w:marLeft w:val="0"/>
                      <w:marRight w:val="0"/>
                      <w:marTop w:val="1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3D6DA"/>
                        <w:right w:val="none" w:sz="0" w:space="0" w:color="auto"/>
                      </w:divBdr>
                      <w:divsChild>
                        <w:div w:id="6484393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7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0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DCA3"/>
                                    <w:left w:val="single" w:sz="6" w:space="0" w:color="FFDCA3"/>
                                    <w:bottom w:val="single" w:sz="6" w:space="0" w:color="FFDCA3"/>
                                    <w:right w:val="single" w:sz="6" w:space="0" w:color="FFDCA3"/>
                                  </w:divBdr>
                                </w:div>
                                <w:div w:id="2086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DCA3"/>
                                    <w:left w:val="single" w:sz="6" w:space="0" w:color="FFDCA3"/>
                                    <w:bottom w:val="single" w:sz="6" w:space="0" w:color="FFDCA3"/>
                                    <w:right w:val="single" w:sz="6" w:space="0" w:color="FFDCA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2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BF3F759993962407A5C7144D8C41E7F957B008ECCC5CD0EDA30950E2A78816B85BBAAE08011F5E62BF1D6A2258C0F87B85E422606A0C4684CV8H" TargetMode="External"/><Relationship Id="rId21" Type="http://schemas.openxmlformats.org/officeDocument/2006/relationships/hyperlink" Target="consultantplus://offline/ref=3BF3F759993962407A5C6D47C6C41E7F94740E86C5C3CD0EDA30950E2A78816B85BBAAE08011F5E42EF1D6A2258C0F87B85E422606A0C4684CV8H" TargetMode="External"/><Relationship Id="rId42" Type="http://schemas.openxmlformats.org/officeDocument/2006/relationships/hyperlink" Target="consultantplus://offline/ref=3BF3F759993962407A5C6D47C6C41E7F937C0585CACDCD0EDA30950E2A78816B85BBAAE38114F7E022AED3B734D40084A74143381AA2C646V8H" TargetMode="External"/><Relationship Id="rId47" Type="http://schemas.openxmlformats.org/officeDocument/2006/relationships/hyperlink" Target="consultantplus://offline/ref=3BF3F759993962407A5C6D47C6C41E7F937E0784CFC7CD0EDA30950E2A78816B85BBAAE08011F5E72CF1D6A2258C0F87B85E422606A0C4684CV8H" TargetMode="External"/><Relationship Id="rId63" Type="http://schemas.openxmlformats.org/officeDocument/2006/relationships/hyperlink" Target="consultantplus://offline/ref=7CB004DD90C87CB5DCD2B85471E65BF6693598A3A898287C3394A82954A0CBCA36B62D213D2A1F759D371E4033961BEB58EF10C153BDz2Q5H" TargetMode="External"/><Relationship Id="rId68" Type="http://schemas.openxmlformats.org/officeDocument/2006/relationships/hyperlink" Target="consultantplus://offline/ref=7CB004DD90C87CB5DCD2B85471E65BF6693598A3A898287C3394A82954A0CBCA36B62D223A2C1F759D371E4033961BEB58EF10C153BDz2Q5H" TargetMode="External"/><Relationship Id="rId84" Type="http://schemas.openxmlformats.org/officeDocument/2006/relationships/hyperlink" Target="consultantplus://offline/ref=7CB004DD90C87CB5DCD2B85471E65BF6693598A3A898287C3394A82954A0CBCA36B62D223B2815759D371E4033961BEB58EF10C153BDz2Q5H" TargetMode="External"/><Relationship Id="rId89" Type="http://schemas.openxmlformats.org/officeDocument/2006/relationships/hyperlink" Target="consultantplus://offline/ref=7CB004DD90C87CB5DCD2B85471E65BF6693598A3A898287C3394A82954A0CBCA36B62D213D2B13759D371E4033961BEB58EF10C153BDz2Q5H" TargetMode="External"/><Relationship Id="rId16" Type="http://schemas.openxmlformats.org/officeDocument/2006/relationships/hyperlink" Target="consultantplus://offline/ref=3BF3F759993962407A5C7144D8C41E7F967F058EC8CDCD0EDA30950E2A78816B97BBF2EC8210EBE729E480F3634DVBH" TargetMode="External"/><Relationship Id="rId11" Type="http://schemas.openxmlformats.org/officeDocument/2006/relationships/hyperlink" Target="consultantplus://offline/ref=3BF3F759993962407A5C6D47C6C41E7F937E0F8EC8C1CD0EDA30950E2A78816B85BBAAE08015F6E42FF1D6A2258C0F87B85E422606A0C4684CV8H" TargetMode="External"/><Relationship Id="rId32" Type="http://schemas.openxmlformats.org/officeDocument/2006/relationships/hyperlink" Target="consultantplus://offline/ref=3BF3F759993962407A5C6D47C6C41E7F937D0E83CAC6CD0EDA30950E2A78816B85BBAAE08011F5E62EF1D6A2258C0F87B85E422606A0C4684CV8H" TargetMode="External"/><Relationship Id="rId37" Type="http://schemas.openxmlformats.org/officeDocument/2006/relationships/hyperlink" Target="consultantplus://offline/ref=3BF3F759993962407A5C6D47C6C41E7F94750486CBC5CD0EDA30950E2A78816B85BBAAE08011F5E720F1D6A2258C0F87B85E422606A0C4684CV8H" TargetMode="External"/><Relationship Id="rId53" Type="http://schemas.openxmlformats.org/officeDocument/2006/relationships/hyperlink" Target="consultantplus://offline/ref=7CB004DD90C87CB5DCD2B85471E65BF6693598A3A898287C3394A82954A0CBCA36B62D223B2D14759D371E4033961BEB58EF10C153BDz2Q5H" TargetMode="External"/><Relationship Id="rId58" Type="http://schemas.openxmlformats.org/officeDocument/2006/relationships/hyperlink" Target="consultantplus://offline/ref=7CB004DD90C87CB5DCD2B85471E65BF6693598A3A898287C3394A82954A0CBCA36B62D2238251E759D371E4033961BEB58EF10C153BDz2Q5H" TargetMode="External"/><Relationship Id="rId74" Type="http://schemas.openxmlformats.org/officeDocument/2006/relationships/hyperlink" Target="consultantplus://offline/ref=7CB004DD90C87CB5DCD2B85471E65BF6693598A3A898287C3394A82954A0CBCA36B62D22352915759D371E4033961BEB58EF10C153BDz2Q5H" TargetMode="External"/><Relationship Id="rId79" Type="http://schemas.openxmlformats.org/officeDocument/2006/relationships/hyperlink" Target="consultantplus://offline/ref=7CB004DD90C87CB5DCD2B85471E65BF6693598A3A898287C3394A82954A0CBCA36B62D22382412759D371E4033961BEB58EF10C153BDz2Q5H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7CB004DD90C87CB5DCD2B85471E65BF6693499A0AA94287C3394A82954A0CBCA36B62D263D2C127ECD6D0E447AC117F758F10FC34DBD27FBz0Q9H" TargetMode="External"/><Relationship Id="rId95" Type="http://schemas.openxmlformats.org/officeDocument/2006/relationships/hyperlink" Target="consultantplus://offline/ref=7CB004DD90C87CB5DCD2B85471E65BF669369AAAAA9F287C3394A82954A0CBCA36B62D263D2D1E7ACD6D0E447AC117F758F10FC34DBD27FBz0Q9H" TargetMode="External"/><Relationship Id="rId22" Type="http://schemas.openxmlformats.org/officeDocument/2006/relationships/hyperlink" Target="consultantplus://offline/ref=3BF3F759993962407A5C7148C1BE4B2C9A740186CFC7CD0EDA30950E2A78816B85BBAAE08011F5E72AF1D6A2258C0F87B85E422606A0C4684CV8H" TargetMode="External"/><Relationship Id="rId27" Type="http://schemas.openxmlformats.org/officeDocument/2006/relationships/hyperlink" Target="consultantplus://offline/ref=3BF3F759993962407A5C6D47C6C41E7F937E0582CEC1CD0EDA30950E2A78816B85BBAAE08918F4E722AED3B734D40084A74143381AA2C646V8H" TargetMode="External"/><Relationship Id="rId43" Type="http://schemas.openxmlformats.org/officeDocument/2006/relationships/hyperlink" Target="consultantplus://offline/ref=3BF3F759993962407A5C7144D8C41E7F95790E8ECBC0CD0EDA30950E2A78816B97BBF2EC8210EBE729E480F3634DVBH" TargetMode="External"/><Relationship Id="rId48" Type="http://schemas.openxmlformats.org/officeDocument/2006/relationships/hyperlink" Target="consultantplus://offline/ref=3BF3F759993962407A5C7144D8C41E7F96750E8FCBCCCD0EDA30950E2A78816B97BBF2EC8210EBE729E480F3634DVBH" TargetMode="External"/><Relationship Id="rId64" Type="http://schemas.openxmlformats.org/officeDocument/2006/relationships/hyperlink" Target="consultantplus://offline/ref=7CB004DD90C87CB5DCD2B85471E65BF6693598A3A898287C3394A82954A0CBCA36B62D213D2513759D371E4033961BEB58EF10C153BDz2Q5H" TargetMode="External"/><Relationship Id="rId69" Type="http://schemas.openxmlformats.org/officeDocument/2006/relationships/hyperlink" Target="consultantplus://offline/ref=7CB004DD90C87CB5DCD2B85471E65BF6693598A3A898287C3394A82954A0CBCA36B62D22352F12759D371E4033961BEB58EF10C153BDz2Q5H" TargetMode="External"/><Relationship Id="rId80" Type="http://schemas.openxmlformats.org/officeDocument/2006/relationships/hyperlink" Target="consultantplus://offline/ref=7CB004DD90C87CB5DCD2B85471E65BF6693598A3A898287C3394A82954A0CBCA36B62D223B2D15759D371E4033961BEB58EF10C153BDz2Q5H" TargetMode="External"/><Relationship Id="rId85" Type="http://schemas.openxmlformats.org/officeDocument/2006/relationships/hyperlink" Target="consultantplus://offline/ref=7CB004DD90C87CB5DCD2B85471E65BF6693598A3A898287C3394A82954A0CBCA36B62D223A2F12759D371E4033961BEB58EF10C153BDz2Q5H" TargetMode="External"/><Relationship Id="rId12" Type="http://schemas.openxmlformats.org/officeDocument/2006/relationships/hyperlink" Target="consultantplus://offline/ref=3BF3F759993962407A5C6D47C6C41E7F937E0582CEC1CD0EDA30950E2A78816B85BBAAE38019F1E222AED3B734D40084A74143381AA2C646V8H" TargetMode="External"/><Relationship Id="rId17" Type="http://schemas.openxmlformats.org/officeDocument/2006/relationships/hyperlink" Target="consultantplus://offline/ref=3BF3F759993962407A5C6D47C6C41E7F937E0582CEC1CD0EDA30950E2A78816B85BBAAE38015F3E022AED3B734D40084A74143381AA2C646V8H" TargetMode="External"/><Relationship Id="rId25" Type="http://schemas.openxmlformats.org/officeDocument/2006/relationships/hyperlink" Target="consultantplus://offline/ref=3BF3F759993962407A5C6D47C6C41E7F947A0F83CECCCD0EDA30950E2A78816B85BBAAE08011F4E52BF1D6A2258C0F87B85E422606A0C4684CV8H" TargetMode="External"/><Relationship Id="rId33" Type="http://schemas.openxmlformats.org/officeDocument/2006/relationships/hyperlink" Target="consultantplus://offline/ref=3BF3F759993962407A5C7144D8C41E7F947C0685C9C1CD0EDA30950E2A78816B85BBAAE08011F5E62BF1D6A2258C0F87B85E422606A0C4684CV8H" TargetMode="External"/><Relationship Id="rId38" Type="http://schemas.openxmlformats.org/officeDocument/2006/relationships/hyperlink" Target="consultantplus://offline/ref=3BF3F759993962407A5C6D47C6C41E7F937D028EC4C4CD0EDA30950E2A78816B85BBAAE08011F5E42BF1D6A2258C0F87B85E422606A0C4684CV8H" TargetMode="External"/><Relationship Id="rId46" Type="http://schemas.openxmlformats.org/officeDocument/2006/relationships/hyperlink" Target="consultantplus://offline/ref=3BF3F759993962407A5C7144D8C41E7F95740081C9CCCD0EDA30950E2A78816B97BBF2EC8210EBE729E480F3634DVBH" TargetMode="External"/><Relationship Id="rId59" Type="http://schemas.openxmlformats.org/officeDocument/2006/relationships/hyperlink" Target="consultantplus://offline/ref=7CB004DD90C87CB5DCD2B85471E65BF6693598A3A898287C3394A82954A0CBCA36B62D223A2C11759D371E4033961BEB58EF10C153BDz2Q5H" TargetMode="External"/><Relationship Id="rId67" Type="http://schemas.openxmlformats.org/officeDocument/2006/relationships/hyperlink" Target="consultantplus://offline/ref=7CB004DD90C87CB5DCD2B85471E65BF6693598A3A898287C3394A82954A0CBCA36B62D223A2C10759D371E4033961BEB58EF10C153BDz2Q5H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3BF3F759993962407A5C6D47C6C41E7F937E0582CEC1CD0EDA30950E2A78816B85BBAAE38016F5EE22AED3B734D40084A74143381AA2C646V8H" TargetMode="External"/><Relationship Id="rId41" Type="http://schemas.openxmlformats.org/officeDocument/2006/relationships/hyperlink" Target="consultantplus://offline/ref=3BF3F759993962407A5C7144D8C41E7F95750F8EC5C6CD0EDA30950E2A78816B97BBF2EC8210EBE729E480F3634DVBH" TargetMode="External"/><Relationship Id="rId54" Type="http://schemas.openxmlformats.org/officeDocument/2006/relationships/hyperlink" Target="consultantplus://offline/ref=7CB004DD90C87CB5DCD2B85471E65BF6693598A3A898287C3394A82954A0CBCA36B62D22382511759D371E4033961BEB58EF10C153BDz2Q5H" TargetMode="External"/><Relationship Id="rId62" Type="http://schemas.openxmlformats.org/officeDocument/2006/relationships/hyperlink" Target="consultantplus://offline/ref=7CB004DD90C87CB5DCD2B85471E65BF6693598A3A898287C3394A82954A0CBCA36B62D213D2811759D371E4033961BEB58EF10C153BDz2Q5H" TargetMode="External"/><Relationship Id="rId70" Type="http://schemas.openxmlformats.org/officeDocument/2006/relationships/hyperlink" Target="consultantplus://offline/ref=7CB004DD90C87CB5DCD2B85471E65BF6693598A3A898287C3394A82954A0CBCA36B62D22352916759D371E4033961BEB58EF10C153BDz2Q5H" TargetMode="External"/><Relationship Id="rId75" Type="http://schemas.openxmlformats.org/officeDocument/2006/relationships/hyperlink" Target="consultantplus://offline/ref=7CB004DD90C87CB5DCD2B85471E65BF6693598A3A898287C3394A82954A0CBCA36B62D233D2D11759D371E4033961BEB58EF10C153BDz2Q5H" TargetMode="External"/><Relationship Id="rId83" Type="http://schemas.openxmlformats.org/officeDocument/2006/relationships/hyperlink" Target="consultantplus://offline/ref=7CB004DD90C87CB5DCD2B85471E65BF6693598A3A898287C3394A82954A0CBCA36B62D263D2C1279CA6D0E447AC117F758F10FC34DBD27FBz0Q9H" TargetMode="External"/><Relationship Id="rId88" Type="http://schemas.openxmlformats.org/officeDocument/2006/relationships/hyperlink" Target="consultantplus://offline/ref=7CB004DD90C87CB5DCD2B85471E65BF6693598A3A898287C3394A82954A0CBCA36B62D213D2815759D371E4033961BEB58EF10C153BDz2Q5H" TargetMode="External"/><Relationship Id="rId91" Type="http://schemas.openxmlformats.org/officeDocument/2006/relationships/hyperlink" Target="consultantplus://offline/ref=7CB004DD90C87CB5DCD2B85471E65BF6693598A3A898287C3394A82954A0CBCA36B62D223B2B14759D371E4033961BEB58EF10C153BDz2Q5H" TargetMode="External"/><Relationship Id="rId96" Type="http://schemas.openxmlformats.org/officeDocument/2006/relationships/hyperlink" Target="consultantplus://offline/ref=7CB004DD90C87CB5DCD2B85471E65BF6693598A3A898287C3394A82954A0CBCA24B6752A3F2C097FC97858153Cz9Q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BF3F759993962407A5C7144D8C41E7F96750E8EC5C6CD0EDA30950E2A78816B97BBF2EC8210EBE729E480F3634DVBH" TargetMode="External"/><Relationship Id="rId23" Type="http://schemas.openxmlformats.org/officeDocument/2006/relationships/hyperlink" Target="consultantplus://offline/ref=3BF3F759993962407A5C7144D8C41E7F95750182CAC2CD0EDA30950E2A78816B85BBAAE08011F5E72EF1D6A2258C0F87B85E422606A0C4684CV8H" TargetMode="External"/><Relationship Id="rId28" Type="http://schemas.openxmlformats.org/officeDocument/2006/relationships/hyperlink" Target="consultantplus://offline/ref=3BF3F759993962407A5C7144D8C41E7F9F78008FCCCE9004D269990C2D77DE7C82F2A6E18011F7E522AED3B734D40084A74143381AA2C646V8H" TargetMode="External"/><Relationship Id="rId36" Type="http://schemas.openxmlformats.org/officeDocument/2006/relationships/hyperlink" Target="consultantplus://offline/ref=3BF3F759993962407A5C6D47C6C41E7F937E0085C4C5CD0EDA30950E2A78816B85BBAAE08011F5E421F1D6A2258C0F87B85E422606A0C4684CV8H" TargetMode="External"/><Relationship Id="rId49" Type="http://schemas.openxmlformats.org/officeDocument/2006/relationships/hyperlink" Target="consultantplus://offline/ref=3BF3F759993962407A5C6D47C6C41E7F937E0380CEC4CD0EDA30950E2A78816B85BBAAE08016F4E12FF1D6A2258C0F87B85E422606A0C4684CV8H" TargetMode="External"/><Relationship Id="rId57" Type="http://schemas.openxmlformats.org/officeDocument/2006/relationships/hyperlink" Target="consultantplus://offline/ref=7CB004DD90C87CB5DCD2B85471E65BF6693598A3A898287C3394A82954A0CBCA36B62D223A2C11759D371E4033961BEB58EF10C153BDz2Q5H" TargetMode="External"/><Relationship Id="rId10" Type="http://schemas.openxmlformats.org/officeDocument/2006/relationships/hyperlink" Target="consultantplus://offline/ref=3BF3F759993962407A5C7144D8C41E7F95750182CAC2CD0EDA30950E2A78816B97BBF2EC8210EBE729E480F3634DVBH" TargetMode="External"/><Relationship Id="rId31" Type="http://schemas.openxmlformats.org/officeDocument/2006/relationships/hyperlink" Target="consultantplus://offline/ref=3BF3F759993962407A5C7144D8C41E7F957E0486CBC5CD0EDA30950E2A78816B85BBAAE08011F5E52DF1D6A2258C0F87B85E422606A0C4684CV8H" TargetMode="External"/><Relationship Id="rId44" Type="http://schemas.openxmlformats.org/officeDocument/2006/relationships/hyperlink" Target="consultantplus://offline/ref=3BF3F759993962407A5C7144D8C41E7F917E0E83CCCE9004D269990C2D77DE6E82AAAAE3810FF4E637F882F146V3H" TargetMode="External"/><Relationship Id="rId52" Type="http://schemas.openxmlformats.org/officeDocument/2006/relationships/hyperlink" Target="consultantplus://offline/ref=7CB004DD90C87CB5DCD2B85471E65BF6693598A3A898287C3394A82954A0CBCA36B62D22382412759D371E4033961BEB58EF10C153BDz2Q5H" TargetMode="External"/><Relationship Id="rId60" Type="http://schemas.openxmlformats.org/officeDocument/2006/relationships/hyperlink" Target="consultantplus://offline/ref=7CB004DD90C87CB5DCD2B85471E65BF6693598A3A898287C3394A82954A0CBCA36B62D213D2910759D371E4033961BEB58EF10C153BDz2Q5H" TargetMode="External"/><Relationship Id="rId65" Type="http://schemas.openxmlformats.org/officeDocument/2006/relationships/hyperlink" Target="consultantplus://offline/ref=7CB004DD90C87CB5DCD2B85471E65BF6693499A0AA94287C3394A82954A0CBCA36B62D263D251076C2320B516B9918F447EE0EDD51BF25zFQBH" TargetMode="External"/><Relationship Id="rId73" Type="http://schemas.openxmlformats.org/officeDocument/2006/relationships/hyperlink" Target="consultantplus://offline/ref=7CB004DD90C87CB5DCD2B85471E65BF6693598A3A898287C3394A82954A0CBCA36B62D223A2D12759D371E4033961BEB58EF10C153BDz2Q5H" TargetMode="External"/><Relationship Id="rId78" Type="http://schemas.openxmlformats.org/officeDocument/2006/relationships/hyperlink" Target="consultantplus://offline/ref=7CB004DD90C87CB5DCD2B85471E65BF669369AAAAA9F287C3394A82954A0CBCA36B62D263D2D1E79C86D0E447AC117F758F10FC34DBD27FBz0Q9H" TargetMode="External"/><Relationship Id="rId81" Type="http://schemas.openxmlformats.org/officeDocument/2006/relationships/hyperlink" Target="consultantplus://offline/ref=7CB004DD90C87CB5DCD2B85471E65BF6693598A3A898287C3394A82954A0CBCA36B62D2238241E759D371E4033961BEB58EF10C153BDz2Q5H" TargetMode="External"/><Relationship Id="rId86" Type="http://schemas.openxmlformats.org/officeDocument/2006/relationships/hyperlink" Target="consultantplus://offline/ref=7CB004DD90C87CB5DCD2B85471E65BF669369AAAAA9F287C3394A82954A0CBCA36B62D263D2D1E79CA6D0E447AC117F758F10FC34DBD27FBz0Q9H" TargetMode="External"/><Relationship Id="rId94" Type="http://schemas.openxmlformats.org/officeDocument/2006/relationships/hyperlink" Target="consultantplus://offline/ref=7CB004DD90C87CB5DCD2B85471E65BF6693598A3A898287C3394A82954A0CBCA24B6752A3F2C097FC97858153Cz9Q6H" TargetMode="External"/><Relationship Id="rId99" Type="http://schemas.openxmlformats.org/officeDocument/2006/relationships/hyperlink" Target="consultantplus://offline/ref=7CB004DD90C87CB5DCD2B85471E65BF6693598A3A898287C3394A82954A0CBCA36B62D22342412759D371E4033961BEB58EF10C153BDz2Q5H" TargetMode="Externa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F3F759993962407A5C6D47C6C41E7F937D0E87C5C3CD0EDA30950E2A78816B85BBAAE08011F5E62DF1D6A2258C0F87B85E422606A0C4684CV8H" TargetMode="External"/><Relationship Id="rId13" Type="http://schemas.openxmlformats.org/officeDocument/2006/relationships/hyperlink" Target="consultantplus://offline/ref=3BF3F759993962407A5C6D47C6C41E7F937E0582CEC1CD0EDA30950E2A78816B85BBAAE38117F5E322AED3B734D40084A74143381AA2C646V8H" TargetMode="External"/><Relationship Id="rId18" Type="http://schemas.openxmlformats.org/officeDocument/2006/relationships/hyperlink" Target="consultantplus://offline/ref=3BF3F759993962407A5C6D47C6C41E7F937E0582CEC1CD0EDA30950E2A78816B85BBAAE38015FDE222AED3B734D40084A74143381AA2C646V8H" TargetMode="External"/><Relationship Id="rId39" Type="http://schemas.openxmlformats.org/officeDocument/2006/relationships/hyperlink" Target="consultantplus://offline/ref=3BF3F759993962407A5C6D47C6C41E7F937C0585CACDCD0EDA30950E2A78816B85BBAAE38117FCE422AED3B734D40084A74143381AA2C646V8H" TargetMode="External"/><Relationship Id="rId34" Type="http://schemas.openxmlformats.org/officeDocument/2006/relationships/hyperlink" Target="consultantplus://offline/ref=3BF3F759993962407A5C7144D8C41E7F947C0685C9C1CD0EDA30950E2A78816B85BBAAE08011F5E620F1D6A2258C0F87B85E422606A0C4684CV8H" TargetMode="External"/><Relationship Id="rId50" Type="http://schemas.openxmlformats.org/officeDocument/2006/relationships/hyperlink" Target="consultantplus://offline/ref=7CB004DD90C87CB5DCD2B85471E65BF6693598A3A898287C3394A82954A0CBCA36B62D22382511759D371E4033961BEB58EF10C153BDz2Q5H" TargetMode="External"/><Relationship Id="rId55" Type="http://schemas.openxmlformats.org/officeDocument/2006/relationships/hyperlink" Target="consultantplus://offline/ref=7CB004DD90C87CB5DCD2B85471E65BF6693499A0AA94287C3394A82954A0CBCA36B62D263D251076C2320B516B9918F447EE0EDD51BF25zFQBH" TargetMode="External"/><Relationship Id="rId76" Type="http://schemas.openxmlformats.org/officeDocument/2006/relationships/hyperlink" Target="consultantplus://offline/ref=7CB004DD90C87CB5DCD2B85471E65BF669369AAAAA9F287C3394A82954A0CBCA36B62D263D2D1E78CE6D0E447AC117F758F10FC34DBD27FBz0Q9H" TargetMode="External"/><Relationship Id="rId97" Type="http://schemas.openxmlformats.org/officeDocument/2006/relationships/hyperlink" Target="consultantplus://offline/ref=7CB004DD90C87CB5DCD2B85471E65BF669369AAAAA9F287C3394A82954A0CBCA36B62D263D2D1E7ACE6D0E447AC117F758F10FC34DBD27FBz0Q9H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7CB004DD90C87CB5DCD2B85471E65BF6693598A3A898287C3394A82954A0CBCA36B62D223B241F759D371E4033961BEB58EF10C153BDz2Q5H" TargetMode="External"/><Relationship Id="rId92" Type="http://schemas.openxmlformats.org/officeDocument/2006/relationships/hyperlink" Target="consultantplus://offline/ref=7CB004DD90C87CB5DCD2B85471E65BF669369AAAAA9F287C3394A82954A0CBCA36B62D263D2D1E7DC16D0E447AC117F758F10FC34DBD27FBz0Q9H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3BF3F759993962407A5C6D47C6C41E7F937D0E83CAC6CD0EDA30950E2A78816B85BBAAE08011F5E72BF1D6A2258C0F87B85E422606A0C4684CV8H" TargetMode="External"/><Relationship Id="rId24" Type="http://schemas.openxmlformats.org/officeDocument/2006/relationships/hyperlink" Target="consultantplus://offline/ref=3BF3F759993962407A5C6D47C6C41E7F937E068FCAC6CD0EDA30950E2A78816B85BBAAE08011F2EF20F1D6A2258C0F87B85E422606A0C4684CV8H" TargetMode="External"/><Relationship Id="rId40" Type="http://schemas.openxmlformats.org/officeDocument/2006/relationships/hyperlink" Target="consultantplus://offline/ref=3BF3F759993962407A5C6D47C6C41E7F937C0585CACDCD0EDA30950E2A78816B85BBAAE38117FCE222AED3B734D40084A74143381AA2C646V8H" TargetMode="External"/><Relationship Id="rId45" Type="http://schemas.openxmlformats.org/officeDocument/2006/relationships/hyperlink" Target="consultantplus://offline/ref=3BF3F759993962407A5C7144D8C41E7F9574028FCFC4CD0EDA30950E2A78816B97BBF2EC8210EBE729E480F3634DVBH" TargetMode="External"/><Relationship Id="rId66" Type="http://schemas.openxmlformats.org/officeDocument/2006/relationships/hyperlink" Target="consultantplus://offline/ref=7CB004DD90C87CB5DCD2B85471E65BF6693598A3A898287C3394A82954A0CBCA36B62D223B2B17759D371E4033961BEB58EF10C153BDz2Q5H" TargetMode="External"/><Relationship Id="rId87" Type="http://schemas.openxmlformats.org/officeDocument/2006/relationships/hyperlink" Target="consultantplus://offline/ref=7CB004DD90C87CB5DCD2B85471E65BF6693598A3A898287C3394A82954A0CBCA36B62D213D291F759D371E4033961BEB58EF10C153BDz2Q5H" TargetMode="External"/><Relationship Id="rId61" Type="http://schemas.openxmlformats.org/officeDocument/2006/relationships/hyperlink" Target="consultantplus://offline/ref=7CB004DD90C87CB5DCD2B85471E65BF6693598A3A898287C3394A82954A0CBCA36B62D213D2B16759D371E4033961BEB58EF10C153BDz2Q5H" TargetMode="External"/><Relationship Id="rId82" Type="http://schemas.openxmlformats.org/officeDocument/2006/relationships/hyperlink" Target="consultantplus://offline/ref=7CB004DD90C87CB5DCD2B85471E65BF6693598A3A898287C3394A82954A0CBCA36B62D22382510759D371E4033961BEB58EF10C153BDz2Q5H" TargetMode="External"/><Relationship Id="rId19" Type="http://schemas.openxmlformats.org/officeDocument/2006/relationships/hyperlink" Target="consultantplus://offline/ref=3BF3F759993962407A5C6D47C6C41E7F94750282CFC0CD0EDA30950E2A78816B85BBAAE08011F5E62EF1D6A2258C0F87B85E422606A0C4684CV8H" TargetMode="External"/><Relationship Id="rId14" Type="http://schemas.openxmlformats.org/officeDocument/2006/relationships/hyperlink" Target="consultantplus://offline/ref=3BF3F759993962407A5C6D47C6C41E7F937D0581C4C7CD0EDA30950E2A78816B85BBAAE08011F4E52BF1D6A2258C0F87B85E422606A0C4684CV8H" TargetMode="External"/><Relationship Id="rId30" Type="http://schemas.openxmlformats.org/officeDocument/2006/relationships/hyperlink" Target="consultantplus://offline/ref=3BF3F759993962407A5C6D47C6C41E7F937D0E83CAC6CD0EDA30950E2A78816B85BBAAE08011F4E12BF1D6A2258C0F87B85E422606A0C4684CV8H" TargetMode="External"/><Relationship Id="rId35" Type="http://schemas.openxmlformats.org/officeDocument/2006/relationships/hyperlink" Target="consultantplus://offline/ref=3BF3F759993962407A5C6D47C6C41E7F937E0087C9C2CD0EDA30950E2A78816B85BBAAE08011F5E42AF1D6A2258C0F87B85E422606A0C4684CV8H" TargetMode="External"/><Relationship Id="rId56" Type="http://schemas.openxmlformats.org/officeDocument/2006/relationships/hyperlink" Target="consultantplus://offline/ref=7CB004DD90C87CB5DCD2B85471E65BF6693598A3A898287C3394A82954A0CBCA36B62D223B2F11759D371E4033961BEB58EF10C153BDz2Q5H" TargetMode="External"/><Relationship Id="rId77" Type="http://schemas.openxmlformats.org/officeDocument/2006/relationships/hyperlink" Target="consultantplus://offline/ref=7CB004DD90C87CB5DCD2B85471E65BF669369AAAAA9F287C3394A82954A0CBCA36B62D263D2D1E78C06D0E447AC117F758F10FC34DBD27FBz0Q9H" TargetMode="External"/><Relationship Id="rId100" Type="http://schemas.openxmlformats.org/officeDocument/2006/relationships/hyperlink" Target="consultantplus://offline/ref=7CB004DD90C87CB5DCD2B85471E65BF669369AAAAA9F287C3394A82954A0CBCA36B62D263D2D1E7BC96D0E447AC117F758F10FC34DBD27FBz0Q9H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7CB004DD90C87CB5DCD2B85471E65BF6693598A3A898287C3394A82954A0CBCA36B62D24352F16759D371E4033961BEB58EF10C153BDz2Q5H" TargetMode="External"/><Relationship Id="rId72" Type="http://schemas.openxmlformats.org/officeDocument/2006/relationships/hyperlink" Target="consultantplus://offline/ref=7CB004DD90C87CB5DCD2B85471E65BF6693598A3A898287C3394A82954A0CBCA36B62D223B241F759D371E4033961BEB58EF10C153BDz2Q5H" TargetMode="External"/><Relationship Id="rId93" Type="http://schemas.openxmlformats.org/officeDocument/2006/relationships/hyperlink" Target="consultantplus://offline/ref=7CB004DD90C87CB5DCD2B85471E65BF669369AAAAA9F287C3394A82954A0CBCA36B62D263D2D1E7AC86D0E447AC117F758F10FC34DBD27FBz0Q9H" TargetMode="External"/><Relationship Id="rId98" Type="http://schemas.openxmlformats.org/officeDocument/2006/relationships/hyperlink" Target="consultantplus://offline/ref=7CB004DD90C87CB5DCD2B85471E65BF669369AAAAA9F287C3394A82954A0CBCA36B62D263D2D1E7AC06D0E447AC117F758F10FC34DBD27FBz0Q9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1C5D-9499-4C35-99A9-21977F9D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8DA7683C</Template>
  <TotalTime>12</TotalTime>
  <Pages>7</Pages>
  <Words>4887</Words>
  <Characters>27861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Дмитриевна</dc:creator>
  <cp:keywords/>
  <dc:description/>
  <cp:lastModifiedBy>Сушок Елена Юрьевна</cp:lastModifiedBy>
  <cp:revision>4</cp:revision>
  <dcterms:created xsi:type="dcterms:W3CDTF">2022-10-21T07:24:00Z</dcterms:created>
  <dcterms:modified xsi:type="dcterms:W3CDTF">2022-10-21T08:32:00Z</dcterms:modified>
</cp:coreProperties>
</file>