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97" w:rsidRPr="00677448" w:rsidRDefault="00903400" w:rsidP="00F86D8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САМЫЕ </w:t>
      </w:r>
      <w:r w:rsidR="009413B1"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ВАЖНЫЕ ИЗМЕНЕНИЯ</w:t>
      </w:r>
      <w:r w:rsidR="00B00097"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В РАБОТЕ БУХГАЛТЕРА</w:t>
      </w:r>
    </w:p>
    <w:p w:rsidR="00B00097" w:rsidRPr="00677448" w:rsidRDefault="00B00097" w:rsidP="00677448">
      <w:pPr>
        <w:spacing w:before="120" w:after="0" w:line="240" w:lineRule="auto"/>
        <w:jc w:val="center"/>
        <w:rPr>
          <w:rFonts w:ascii="Arial" w:hAnsi="Arial" w:cs="Arial"/>
          <w:color w:val="800080"/>
          <w:sz w:val="28"/>
          <w:szCs w:val="28"/>
        </w:rPr>
      </w:pPr>
      <w:r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ЗА </w:t>
      </w:r>
      <w:proofErr w:type="spellStart"/>
      <w:r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II</w:t>
      </w:r>
      <w:r w:rsidR="00D62071"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I</w:t>
      </w:r>
      <w:proofErr w:type="spellEnd"/>
      <w:r w:rsidRPr="0067744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КВАРТАЛ</w:t>
      </w:r>
      <w:r w:rsidRPr="00DF769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77448">
        <w:rPr>
          <w:rFonts w:ascii="Arial" w:hAnsi="Arial" w:cs="Arial"/>
          <w:color w:val="800080"/>
          <w:sz w:val="28"/>
          <w:szCs w:val="28"/>
        </w:rPr>
        <w:t>(</w:t>
      </w:r>
      <w:r w:rsidR="00D62071" w:rsidRPr="00677448">
        <w:rPr>
          <w:rFonts w:ascii="Arial" w:hAnsi="Arial" w:cs="Arial"/>
          <w:color w:val="800080"/>
          <w:sz w:val="28"/>
          <w:szCs w:val="28"/>
        </w:rPr>
        <w:t>июль</w:t>
      </w:r>
      <w:r w:rsidRPr="00677448">
        <w:rPr>
          <w:rFonts w:ascii="Arial" w:hAnsi="Arial" w:cs="Arial"/>
          <w:color w:val="800080"/>
          <w:sz w:val="28"/>
          <w:szCs w:val="28"/>
        </w:rPr>
        <w:t xml:space="preserve"> </w:t>
      </w:r>
      <w:r w:rsidR="006211C6">
        <w:rPr>
          <w:rFonts w:ascii="Arial" w:hAnsi="Arial" w:cs="Arial"/>
          <w:color w:val="800080"/>
          <w:sz w:val="28"/>
          <w:szCs w:val="28"/>
        </w:rPr>
        <w:t>–</w:t>
      </w:r>
      <w:r w:rsidRPr="00677448">
        <w:rPr>
          <w:rFonts w:ascii="Arial" w:hAnsi="Arial" w:cs="Arial"/>
          <w:color w:val="800080"/>
          <w:sz w:val="28"/>
          <w:szCs w:val="28"/>
        </w:rPr>
        <w:t xml:space="preserve"> </w:t>
      </w:r>
      <w:r w:rsidR="00D62071" w:rsidRPr="00677448">
        <w:rPr>
          <w:rFonts w:ascii="Arial" w:hAnsi="Arial" w:cs="Arial"/>
          <w:color w:val="800080"/>
          <w:sz w:val="28"/>
          <w:szCs w:val="28"/>
        </w:rPr>
        <w:t>сентябрь</w:t>
      </w:r>
      <w:r w:rsidRPr="00677448">
        <w:rPr>
          <w:rFonts w:ascii="Arial" w:hAnsi="Arial" w:cs="Arial"/>
          <w:color w:val="800080"/>
          <w:sz w:val="28"/>
          <w:szCs w:val="28"/>
        </w:rPr>
        <w:t xml:space="preserve"> 2020 г.)</w:t>
      </w:r>
    </w:p>
    <w:p w:rsidR="00B00097" w:rsidRPr="00DF7690" w:rsidRDefault="00B00097" w:rsidP="00F86D8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544"/>
      </w:tblGrid>
      <w:tr w:rsidR="00B00097" w:rsidRPr="00F86D88" w:rsidTr="00272D21">
        <w:trPr>
          <w:trHeight w:val="685"/>
        </w:trPr>
        <w:tc>
          <w:tcPr>
            <w:tcW w:w="2943" w:type="dxa"/>
            <w:shd w:val="clear" w:color="auto" w:fill="auto"/>
            <w:vAlign w:val="center"/>
          </w:tcPr>
          <w:p w:rsidR="00B00097" w:rsidRPr="00F86D88" w:rsidRDefault="00B00097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</w:rPr>
            </w:pPr>
            <w:bookmarkStart w:id="0" w:name="_Hlk52787904"/>
            <w:r w:rsidRPr="00F86D88">
              <w:rPr>
                <w:rFonts w:ascii="Arial" w:hAnsi="Arial" w:cs="Arial"/>
                <w:b/>
                <w:color w:val="FF660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0097" w:rsidRPr="00F86D88" w:rsidRDefault="00B00097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</w:rPr>
            </w:pPr>
            <w:r w:rsidRPr="00F86D88">
              <w:rPr>
                <w:rFonts w:ascii="Arial" w:hAnsi="Arial" w:cs="Arial"/>
                <w:b/>
                <w:color w:val="FF6600"/>
              </w:rPr>
              <w:t>Суть изменения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B00097" w:rsidRPr="00F86D88" w:rsidRDefault="00B00097" w:rsidP="00272D2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</w:rPr>
            </w:pPr>
            <w:r w:rsidRPr="00F86D88">
              <w:rPr>
                <w:rFonts w:ascii="Arial" w:hAnsi="Arial" w:cs="Arial"/>
                <w:b/>
                <w:color w:val="FF6600"/>
              </w:rPr>
              <w:t>Отражение в материалах КонсультантПлюс</w:t>
            </w:r>
          </w:p>
        </w:tc>
      </w:tr>
      <w:bookmarkEnd w:id="0"/>
      <w:tr w:rsidR="00B00097" w:rsidRPr="00DF7690" w:rsidTr="00D072E5">
        <w:tc>
          <w:tcPr>
            <w:tcW w:w="10485" w:type="dxa"/>
            <w:gridSpan w:val="4"/>
            <w:shd w:val="clear" w:color="auto" w:fill="ED7D31"/>
          </w:tcPr>
          <w:p w:rsidR="00B00097" w:rsidRPr="00DF7690" w:rsidRDefault="00B00097" w:rsidP="00D072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 (COVID-19)</w:t>
            </w:r>
          </w:p>
        </w:tc>
      </w:tr>
      <w:tr w:rsidR="00B00097" w:rsidRPr="00DF7690" w:rsidTr="00D072E5">
        <w:trPr>
          <w:trHeight w:val="1685"/>
        </w:trPr>
        <w:tc>
          <w:tcPr>
            <w:tcW w:w="2943" w:type="dxa"/>
            <w:shd w:val="clear" w:color="auto" w:fill="auto"/>
          </w:tcPr>
          <w:p w:rsidR="00B00097" w:rsidRPr="00D62071" w:rsidRDefault="00CA4B7A" w:rsidP="00272D2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A37C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бухучета расходов и субсидий</w:t>
            </w:r>
          </w:p>
        </w:tc>
        <w:tc>
          <w:tcPr>
            <w:tcW w:w="3969" w:type="dxa"/>
            <w:shd w:val="clear" w:color="auto" w:fill="auto"/>
          </w:tcPr>
          <w:p w:rsidR="00F2735B" w:rsidRDefault="00F2735B" w:rsidP="00D072E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35B">
              <w:rPr>
                <w:rFonts w:ascii="Arial" w:hAnsi="Arial" w:cs="Arial"/>
                <w:sz w:val="20"/>
                <w:szCs w:val="20"/>
              </w:rPr>
              <w:t>Обобщены отдельные вопросы бухгал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F2735B">
              <w:rPr>
                <w:rFonts w:ascii="Arial" w:hAnsi="Arial" w:cs="Arial"/>
                <w:sz w:val="20"/>
                <w:szCs w:val="20"/>
              </w:rPr>
              <w:t>терского учета, связанные с деятельно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F2735B">
              <w:rPr>
                <w:rFonts w:ascii="Arial" w:hAnsi="Arial" w:cs="Arial"/>
                <w:sz w:val="20"/>
                <w:szCs w:val="20"/>
              </w:rPr>
              <w:t>стью организаций в условиях распро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F2735B">
              <w:rPr>
                <w:rFonts w:ascii="Arial" w:hAnsi="Arial" w:cs="Arial"/>
                <w:sz w:val="20"/>
                <w:szCs w:val="20"/>
              </w:rPr>
              <w:t>странения новой коронавирусной инфекции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20A5" w:rsidRPr="008B7EEA" w:rsidRDefault="00E933AB" w:rsidP="002E328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F273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3525">
              <w:rPr>
                <w:rFonts w:ascii="Arial" w:hAnsi="Arial" w:cs="Arial"/>
                <w:sz w:val="20"/>
                <w:szCs w:val="20"/>
              </w:rPr>
              <w:t>уточнено</w:t>
            </w:r>
            <w:r w:rsidR="00F2735B">
              <w:rPr>
                <w:rFonts w:ascii="Arial" w:hAnsi="Arial" w:cs="Arial"/>
                <w:sz w:val="20"/>
                <w:szCs w:val="20"/>
              </w:rPr>
              <w:t xml:space="preserve">, что расходы по тестированию работников </w:t>
            </w:r>
            <w:r w:rsidR="00FC3B94">
              <w:rPr>
                <w:rFonts w:ascii="Arial" w:hAnsi="Arial" w:cs="Arial"/>
                <w:sz w:val="20"/>
                <w:szCs w:val="20"/>
              </w:rPr>
              <w:t xml:space="preserve">можно </w:t>
            </w:r>
            <w:r w:rsidR="00F2735B">
              <w:rPr>
                <w:rFonts w:ascii="Arial" w:hAnsi="Arial" w:cs="Arial"/>
                <w:sz w:val="20"/>
                <w:szCs w:val="20"/>
              </w:rPr>
              <w:t>уч</w:t>
            </w:r>
            <w:r w:rsidR="00FC3B94">
              <w:rPr>
                <w:rFonts w:ascii="Arial" w:hAnsi="Arial" w:cs="Arial"/>
                <w:sz w:val="20"/>
                <w:szCs w:val="20"/>
              </w:rPr>
              <w:t>есть</w:t>
            </w:r>
            <w:r w:rsidR="00F2735B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3D11DE">
              <w:rPr>
                <w:rFonts w:ascii="Arial" w:hAnsi="Arial" w:cs="Arial"/>
                <w:sz w:val="20"/>
                <w:szCs w:val="20"/>
              </w:rPr>
              <w:t xml:space="preserve"> расход</w:t>
            </w:r>
            <w:r w:rsidR="00F2735B">
              <w:rPr>
                <w:rFonts w:ascii="Arial" w:hAnsi="Arial" w:cs="Arial"/>
                <w:sz w:val="20"/>
                <w:szCs w:val="20"/>
              </w:rPr>
              <w:t>ах</w:t>
            </w:r>
            <w:r w:rsidR="003D11DE">
              <w:rPr>
                <w:rFonts w:ascii="Arial" w:hAnsi="Arial" w:cs="Arial"/>
                <w:sz w:val="20"/>
                <w:szCs w:val="20"/>
              </w:rPr>
              <w:t xml:space="preserve"> по обычным видам деятель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3D11DE">
              <w:rPr>
                <w:rFonts w:ascii="Arial" w:hAnsi="Arial" w:cs="Arial"/>
                <w:sz w:val="20"/>
                <w:szCs w:val="20"/>
              </w:rPr>
              <w:t xml:space="preserve">ности 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455F62" w:rsidRDefault="00076478" w:rsidP="00455F6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12E7E" w:rsidRPr="000F32CC">
              <w:rPr>
                <w:rFonts w:ascii="Arial" w:hAnsi="Arial" w:cs="Arial"/>
                <w:sz w:val="20"/>
                <w:szCs w:val="20"/>
              </w:rPr>
              <w:t>одробн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="00212E7E" w:rsidRPr="000F32CC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="00B00097" w:rsidRPr="000F32CC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DA773C" w:rsidRPr="000F32CC">
              <w:rPr>
                <w:rFonts w:ascii="Arial" w:hAnsi="Arial" w:cs="Arial"/>
                <w:sz w:val="20"/>
                <w:szCs w:val="20"/>
              </w:rPr>
              <w:t xml:space="preserve"> наших</w:t>
            </w:r>
            <w:r w:rsidR="00B00097" w:rsidRPr="000F32CC">
              <w:rPr>
                <w:rFonts w:ascii="Arial" w:hAnsi="Arial" w:cs="Arial"/>
                <w:sz w:val="20"/>
                <w:szCs w:val="20"/>
              </w:rPr>
              <w:t xml:space="preserve"> материал</w:t>
            </w:r>
            <w:r w:rsidR="00DA773C" w:rsidRPr="000F32CC">
              <w:rPr>
                <w:rFonts w:ascii="Arial" w:hAnsi="Arial" w:cs="Arial"/>
                <w:sz w:val="20"/>
                <w:szCs w:val="20"/>
              </w:rPr>
              <w:t>ах</w:t>
            </w:r>
            <w:r w:rsidR="00B00097" w:rsidRPr="000F32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B6321" w:rsidRPr="001E689F" w:rsidRDefault="00C30508" w:rsidP="00AB6321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8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Обзор: 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«</w:t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Перечень мер в связи с коронавирусом (COVID-19)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»</w:t>
              </w:r>
            </w:hyperlink>
            <w:r w:rsidR="00AB6321" w:rsidRPr="001E689F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AB6321" w:rsidRPr="001E689F" w:rsidRDefault="00C30508" w:rsidP="00AB6321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9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Обзор: 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«</w:t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Минфин разъяснил особенности бухучета расходов и субсидий, связанных с корона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вирусом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»</w:t>
              </w:r>
            </w:hyperlink>
            <w:r w:rsidR="00AB6321" w:rsidRPr="001E689F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B00097" w:rsidRPr="00455F62" w:rsidRDefault="00C30508" w:rsidP="00AB6321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Как организа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ции учесть расходы, возникаю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щие в связи с пандемией коро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навирусной инфекции COVID-19 (вирус SARS-CoV-2) </w:t>
              </w:r>
            </w:hyperlink>
          </w:p>
        </w:tc>
      </w:tr>
      <w:tr w:rsidR="0085352E" w:rsidRPr="00DF7690" w:rsidTr="00D072E5">
        <w:trPr>
          <w:trHeight w:val="1685"/>
        </w:trPr>
        <w:tc>
          <w:tcPr>
            <w:tcW w:w="2943" w:type="dxa"/>
            <w:shd w:val="clear" w:color="auto" w:fill="auto"/>
          </w:tcPr>
          <w:p w:rsidR="0085352E" w:rsidRPr="00D7103B" w:rsidRDefault="00D039E8" w:rsidP="00272D2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37C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Предупреждение травматизм</w:t>
            </w:r>
            <w:r w:rsidR="00831576" w:rsidRPr="00A37C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Pr="00D71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31576" w:rsidRPr="002B7CDF" w:rsidRDefault="00D23FA4" w:rsidP="00455F6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CDF">
              <w:rPr>
                <w:rFonts w:ascii="Arial" w:hAnsi="Arial" w:cs="Arial"/>
                <w:sz w:val="20"/>
                <w:szCs w:val="20"/>
              </w:rPr>
              <w:t>Минтруд внес</w:t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 xml:space="preserve"> изменения в </w:t>
            </w:r>
            <w:r w:rsidR="00076478">
              <w:rPr>
                <w:rFonts w:ascii="Arial" w:hAnsi="Arial" w:cs="Arial"/>
                <w:sz w:val="20"/>
                <w:szCs w:val="20"/>
              </w:rPr>
              <w:t>п</w:t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>равила</w:t>
            </w:r>
            <w:r w:rsidR="00831576" w:rsidRPr="002B7CDF">
              <w:t xml:space="preserve"> </w:t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>фи</w:t>
            </w:r>
            <w:r w:rsidR="00CD2A6C" w:rsidRPr="002B7CDF">
              <w:rPr>
                <w:rFonts w:ascii="Arial" w:hAnsi="Arial" w:cs="Arial"/>
                <w:sz w:val="20"/>
                <w:szCs w:val="20"/>
              </w:rPr>
              <w:softHyphen/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>нансирования предупредительных мер по сокращению производственного травматизма.</w:t>
            </w:r>
            <w:r w:rsidR="00167F98" w:rsidRPr="002B7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167F98" w:rsidRPr="002B7CDF">
              <w:rPr>
                <w:rFonts w:ascii="Arial" w:hAnsi="Arial" w:cs="Arial"/>
                <w:sz w:val="20"/>
                <w:szCs w:val="20"/>
              </w:rPr>
              <w:t>,</w:t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 xml:space="preserve"> подать заяв</w:t>
            </w:r>
            <w:r w:rsidR="00CD2A6C" w:rsidRPr="002B7CDF">
              <w:rPr>
                <w:rFonts w:ascii="Arial" w:hAnsi="Arial" w:cs="Arial"/>
                <w:sz w:val="20"/>
                <w:szCs w:val="20"/>
              </w:rPr>
              <w:softHyphen/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 xml:space="preserve">ление о </w:t>
            </w:r>
            <w:proofErr w:type="spellStart"/>
            <w:r w:rsidR="00831576" w:rsidRPr="002B7CDF">
              <w:rPr>
                <w:rFonts w:ascii="Arial" w:hAnsi="Arial" w:cs="Arial"/>
                <w:sz w:val="20"/>
                <w:szCs w:val="20"/>
              </w:rPr>
              <w:t>финобеспечении</w:t>
            </w:r>
            <w:proofErr w:type="spellEnd"/>
            <w:r w:rsidR="00831576" w:rsidRPr="002B7CDF">
              <w:rPr>
                <w:rFonts w:ascii="Arial" w:hAnsi="Arial" w:cs="Arial"/>
                <w:sz w:val="20"/>
                <w:szCs w:val="20"/>
              </w:rPr>
              <w:t xml:space="preserve"> в этом году можно </w:t>
            </w:r>
            <w:r w:rsidR="006321D3" w:rsidRPr="002B7CDF">
              <w:rPr>
                <w:rFonts w:ascii="Arial" w:hAnsi="Arial" w:cs="Arial"/>
                <w:sz w:val="20"/>
                <w:szCs w:val="20"/>
              </w:rPr>
              <w:t>было</w:t>
            </w:r>
            <w:r w:rsidR="00831576" w:rsidRPr="002B7CDF">
              <w:rPr>
                <w:rFonts w:ascii="Arial" w:hAnsi="Arial" w:cs="Arial"/>
                <w:sz w:val="20"/>
                <w:szCs w:val="20"/>
              </w:rPr>
              <w:t xml:space="preserve"> до 1 октября.</w:t>
            </w:r>
          </w:p>
          <w:p w:rsidR="00455F62" w:rsidRPr="002B7CDF" w:rsidRDefault="00167F98" w:rsidP="00455F6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CDF">
              <w:rPr>
                <w:rFonts w:ascii="Arial" w:hAnsi="Arial" w:cs="Arial"/>
                <w:sz w:val="20"/>
                <w:szCs w:val="20"/>
              </w:rPr>
              <w:t>ФСС</w:t>
            </w:r>
            <w:proofErr w:type="spellEnd"/>
            <w:r w:rsidRPr="002B7CDF">
              <w:rPr>
                <w:rFonts w:ascii="Arial" w:hAnsi="Arial" w:cs="Arial"/>
                <w:sz w:val="20"/>
                <w:szCs w:val="20"/>
              </w:rPr>
              <w:t xml:space="preserve"> разъяснил правила возмещения расходов на борьбу с COVID-19 за счет взносов на травматизм. Приведем неко</w:t>
            </w:r>
            <w:r w:rsidR="00CD2A6C" w:rsidRPr="002B7CDF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торые положения:</w:t>
            </w:r>
          </w:p>
          <w:p w:rsidR="00455F62" w:rsidRPr="002B7CDF" w:rsidRDefault="00167F98" w:rsidP="008A0F45">
            <w:pPr>
              <w:pStyle w:val="aa"/>
              <w:numPr>
                <w:ilvl w:val="0"/>
                <w:numId w:val="47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CDF">
              <w:rPr>
                <w:rFonts w:ascii="Arial" w:hAnsi="Arial" w:cs="Arial"/>
                <w:sz w:val="20"/>
                <w:szCs w:val="20"/>
              </w:rPr>
              <w:t>реализация мероприятий при</w:t>
            </w:r>
            <w:r w:rsidR="00CD2A6C" w:rsidRPr="002B7CDF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меня</w:t>
            </w:r>
            <w:r w:rsidR="002E328C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ется для всех работников незави</w:t>
            </w:r>
            <w:r w:rsidR="002E328C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симо от условий труда на их рабо</w:t>
            </w:r>
            <w:r w:rsidR="002E328C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чих местах;</w:t>
            </w:r>
          </w:p>
          <w:p w:rsidR="00F07425" w:rsidRPr="002B7CDF" w:rsidRDefault="00167F98" w:rsidP="008A0F45">
            <w:pPr>
              <w:pStyle w:val="aa"/>
              <w:numPr>
                <w:ilvl w:val="0"/>
                <w:numId w:val="47"/>
              </w:num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CDF">
              <w:rPr>
                <w:rFonts w:ascii="Arial" w:hAnsi="Arial" w:cs="Arial"/>
                <w:sz w:val="20"/>
                <w:szCs w:val="20"/>
              </w:rPr>
              <w:t>отчет об использовании средств за 9 месяцев 2020 г</w:t>
            </w:r>
            <w:r w:rsidR="006321D3" w:rsidRPr="002B7CDF">
              <w:rPr>
                <w:rFonts w:ascii="Arial" w:hAnsi="Arial" w:cs="Arial"/>
                <w:sz w:val="20"/>
                <w:szCs w:val="20"/>
              </w:rPr>
              <w:t>.</w:t>
            </w:r>
            <w:r w:rsidRPr="002B7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DF">
              <w:rPr>
                <w:rFonts w:ascii="Arial" w:hAnsi="Arial" w:cs="Arial"/>
                <w:sz w:val="20"/>
                <w:szCs w:val="20"/>
              </w:rPr>
              <w:t>ФСС</w:t>
            </w:r>
            <w:proofErr w:type="spellEnd"/>
            <w:r w:rsidRPr="002B7CDF">
              <w:rPr>
                <w:rFonts w:ascii="Arial" w:hAnsi="Arial" w:cs="Arial"/>
                <w:sz w:val="20"/>
                <w:szCs w:val="20"/>
              </w:rPr>
              <w:t xml:space="preserve"> сове</w:t>
            </w:r>
            <w:r w:rsidR="00CD2A6C" w:rsidRPr="002B7CDF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тует сда</w:t>
            </w:r>
            <w:r w:rsidR="002E328C">
              <w:rPr>
                <w:rFonts w:ascii="Arial" w:hAnsi="Arial" w:cs="Arial"/>
                <w:sz w:val="20"/>
                <w:szCs w:val="20"/>
              </w:rPr>
              <w:softHyphen/>
            </w:r>
            <w:r w:rsidRPr="002B7CDF">
              <w:rPr>
                <w:rFonts w:ascii="Arial" w:hAnsi="Arial" w:cs="Arial"/>
                <w:sz w:val="20"/>
                <w:szCs w:val="20"/>
              </w:rPr>
              <w:t>вать по обновленной форме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455F62" w:rsidRDefault="00831576" w:rsidP="00455F6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03B">
              <w:rPr>
                <w:rFonts w:ascii="Arial" w:hAnsi="Arial" w:cs="Arial"/>
                <w:sz w:val="20"/>
                <w:szCs w:val="20"/>
              </w:rPr>
              <w:t>На какие расходы страхователи мо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D7103B">
              <w:rPr>
                <w:rFonts w:ascii="Arial" w:hAnsi="Arial" w:cs="Arial"/>
                <w:sz w:val="20"/>
                <w:szCs w:val="20"/>
              </w:rPr>
              <w:t>гут уменьшить сумму взносов на травматизм</w:t>
            </w:r>
            <w:r w:rsidR="00076478">
              <w:rPr>
                <w:rFonts w:ascii="Arial" w:hAnsi="Arial" w:cs="Arial"/>
                <w:sz w:val="20"/>
                <w:szCs w:val="20"/>
              </w:rPr>
              <w:t>,</w:t>
            </w:r>
            <w:r w:rsidRPr="00D71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1D3">
              <w:rPr>
                <w:rFonts w:ascii="Arial" w:hAnsi="Arial" w:cs="Arial"/>
                <w:sz w:val="20"/>
                <w:szCs w:val="20"/>
              </w:rPr>
              <w:t xml:space="preserve">можно узнать: </w:t>
            </w:r>
          </w:p>
          <w:p w:rsidR="00AB6321" w:rsidRPr="001E689F" w:rsidRDefault="006321D3" w:rsidP="00AB6321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r w:rsidRPr="00455F62">
              <w:rPr>
                <w:rFonts w:ascii="Arial" w:hAnsi="Arial" w:cs="Arial"/>
                <w:sz w:val="20"/>
                <w:szCs w:val="20"/>
              </w:rPr>
              <w:t>из</w:t>
            </w:r>
            <w:r w:rsidR="0062478C" w:rsidRPr="00455F6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11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Готового решения: Как про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финансировать предупреди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тельные меры в счет уменьше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ния взносов на страхование от несчастных случаев</w:t>
              </w:r>
            </w:hyperlink>
            <w:r w:rsidR="00AB6321" w:rsidRPr="001E689F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455F62" w:rsidRPr="00272D21" w:rsidRDefault="00C30508" w:rsidP="00AB6321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pacing w:val="-4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AB6321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Готового решения: Налоговые каникулы и другие меры налого</w:t>
              </w:r>
              <w:r w:rsidR="002E328C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вой поддержки в условиях пан</w:t>
              </w:r>
              <w:r w:rsidR="002E328C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демии коронавирусной инфек</w:t>
              </w:r>
              <w:r w:rsidR="002E328C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ции COVID-19 (вирус SARS-CoV-2)</w:t>
              </w:r>
            </w:hyperlink>
            <w:r w:rsidR="00167F98" w:rsidRPr="00272D21">
              <w:rPr>
                <w:rStyle w:val="a3"/>
                <w:iCs/>
                <w:spacing w:val="-4"/>
                <w:u w:val="none"/>
              </w:rPr>
              <w:t>.</w:t>
            </w:r>
          </w:p>
          <w:p w:rsidR="00575BCD" w:rsidRPr="00455F62" w:rsidRDefault="00167F98" w:rsidP="0045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03B">
              <w:rPr>
                <w:rFonts w:ascii="Arial" w:hAnsi="Arial" w:cs="Arial"/>
                <w:sz w:val="20"/>
                <w:szCs w:val="20"/>
              </w:rPr>
              <w:t>Правильно заполнить отчет помо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D7103B">
              <w:rPr>
                <w:rFonts w:ascii="Arial" w:hAnsi="Arial" w:cs="Arial"/>
                <w:sz w:val="20"/>
                <w:szCs w:val="20"/>
              </w:rPr>
              <w:t>жет</w:t>
            </w:r>
            <w:r w:rsidRPr="00D7103B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13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Форма: Отчет по использова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нию сумм страховых взносов от несчастных случаев за 9 месяцев 2020 г. (образец заполнения)</w:t>
              </w:r>
            </w:hyperlink>
          </w:p>
        </w:tc>
      </w:tr>
      <w:tr w:rsidR="00B00097" w:rsidRPr="00DF7690" w:rsidTr="00D072E5">
        <w:trPr>
          <w:trHeight w:val="513"/>
        </w:trPr>
        <w:tc>
          <w:tcPr>
            <w:tcW w:w="10485" w:type="dxa"/>
            <w:gridSpan w:val="4"/>
            <w:shd w:val="clear" w:color="auto" w:fill="E36C0A" w:themeFill="accent6" w:themeFillShade="BF"/>
          </w:tcPr>
          <w:p w:rsidR="00B00097" w:rsidRPr="002B7CDF" w:rsidRDefault="00BD5910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2B7CDF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BD5910" w:rsidRPr="00DF7690" w:rsidTr="00D072E5">
        <w:trPr>
          <w:trHeight w:val="402"/>
        </w:trPr>
        <w:tc>
          <w:tcPr>
            <w:tcW w:w="2943" w:type="dxa"/>
            <w:shd w:val="clear" w:color="auto" w:fill="auto"/>
          </w:tcPr>
          <w:p w:rsidR="00BD5910" w:rsidRPr="00570ABA" w:rsidRDefault="00BD5910" w:rsidP="00272D2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70AB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Снижение тарифа страховых взносов</w:t>
            </w:r>
            <w:r w:rsidRPr="00BD591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272D2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</w:t>
            </w:r>
            <w:r w:rsidRPr="00BD591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для </w:t>
            </w:r>
            <w:proofErr w:type="spellStart"/>
            <w:r w:rsidRPr="00BD5910">
              <w:rPr>
                <w:rFonts w:ascii="Arial" w:hAnsi="Arial" w:cs="Arial"/>
                <w:b/>
                <w:color w:val="7030A0"/>
                <w:sz w:val="20"/>
                <w:szCs w:val="20"/>
              </w:rPr>
              <w:t>IT</w:t>
            </w:r>
            <w:proofErr w:type="spellEnd"/>
            <w:r w:rsidRPr="00BD5910">
              <w:rPr>
                <w:rFonts w:ascii="Arial" w:hAnsi="Arial" w:cs="Arial"/>
                <w:b/>
                <w:color w:val="7030A0"/>
                <w:sz w:val="20"/>
                <w:szCs w:val="20"/>
              </w:rPr>
              <w:t>-отрасли</w:t>
            </w:r>
          </w:p>
        </w:tc>
        <w:tc>
          <w:tcPr>
            <w:tcW w:w="3969" w:type="dxa"/>
            <w:shd w:val="clear" w:color="auto" w:fill="auto"/>
          </w:tcPr>
          <w:p w:rsidR="00455F62" w:rsidRPr="002B7CDF" w:rsidRDefault="00BD5910" w:rsidP="00455F6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</w:t>
            </w:r>
            <w:r w:rsidR="0062478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действующ</w:t>
            </w:r>
            <w:r w:rsidR="0062478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ие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  <w:r w:rsidR="0062478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страхо</w:t>
            </w:r>
            <w:r w:rsidR="00CD2A6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 взносов с 14% до 7,6% (на </w:t>
            </w:r>
            <w:proofErr w:type="spellStart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ОПС</w:t>
            </w:r>
            <w:proofErr w:type="spellEnd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55F62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6,0%, на </w:t>
            </w:r>
            <w:proofErr w:type="spellStart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ОСС</w:t>
            </w:r>
            <w:proofErr w:type="spellEnd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</w:t>
            </w:r>
            <w:proofErr w:type="spellEnd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55F62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1,5%, на </w:t>
            </w:r>
            <w:proofErr w:type="spellStart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</w:t>
            </w:r>
            <w:proofErr w:type="spellEnd"/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55F62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0,1%) </w:t>
            </w:r>
            <w:r w:rsidR="00D23FA4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российских организаций,</w:t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осуществляющих деятельность:</w:t>
            </w:r>
          </w:p>
          <w:p w:rsidR="00455F62" w:rsidRPr="002B7CDF" w:rsidRDefault="00BD5910" w:rsidP="00455F62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области информационных техно</w:t>
            </w:r>
            <w:r w:rsidR="00CD2A6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логий, разрабатывающих и реализу</w:t>
            </w:r>
            <w:r w:rsidR="00CD2A6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ющих разработанные ими про</w:t>
            </w:r>
            <w:r w:rsidR="00CD2A6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 для ЭВМ;</w:t>
            </w:r>
          </w:p>
          <w:p w:rsidR="00455F62" w:rsidRPr="002B7CDF" w:rsidRDefault="00BD5910" w:rsidP="00455F62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проектированию и разработке из</w:t>
            </w:r>
            <w:r w:rsidR="00CD2A6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делий электронной компонентной базы и электронной (радиоэлек</w:t>
            </w:r>
            <w:r w:rsidR="00CD2A6C"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2B7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тронной) продукции.</w:t>
            </w:r>
          </w:p>
          <w:p w:rsidR="003520D2" w:rsidRPr="002B7CDF" w:rsidRDefault="00BD5910" w:rsidP="00455F6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CDF">
              <w:rPr>
                <w:rFonts w:ascii="Arial" w:hAnsi="Arial" w:cs="Arial"/>
                <w:sz w:val="20"/>
                <w:szCs w:val="20"/>
              </w:rPr>
              <w:t xml:space="preserve">Изменение применяется с </w:t>
            </w:r>
            <w:r w:rsidR="0062478C" w:rsidRPr="002B7CDF">
              <w:rPr>
                <w:rFonts w:ascii="Arial" w:hAnsi="Arial" w:cs="Arial"/>
                <w:sz w:val="20"/>
                <w:szCs w:val="20"/>
              </w:rPr>
              <w:t>01.01.2021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455F62" w:rsidRDefault="00BB43BF" w:rsidP="00455F6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выполнении каких условий воз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0F3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можно применение пониженных та</w:t>
            </w:r>
            <w:r w:rsidR="002E32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0F3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рифов</w:t>
            </w:r>
            <w:r w:rsidR="006247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0F3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читайте в</w:t>
            </w:r>
            <w:r w:rsidR="00415A72" w:rsidRPr="000F3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наших материа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415A72" w:rsidRPr="000F3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лах:</w:t>
            </w:r>
          </w:p>
          <w:p w:rsidR="00AB6321" w:rsidRPr="001E689F" w:rsidRDefault="00C30508" w:rsidP="00AB63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14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Меры под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держки в рамках налогового ма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невра для </w:t>
              </w:r>
              <w:proofErr w:type="spellStart"/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IT</w:t>
              </w:r>
              <w:proofErr w:type="spellEnd"/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-отрасли, электрон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ной промышленности и разра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ботчиков </w:t>
              </w:r>
              <w:proofErr w:type="spellStart"/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ЭКБ</w:t>
              </w:r>
              <w:proofErr w:type="spellEnd"/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с 1 января 2021 г.</w:t>
              </w:r>
            </w:hyperlink>
            <w:r w:rsidR="00AB6321" w:rsidRPr="00455F62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415A72" w:rsidRPr="00455F62" w:rsidRDefault="00C30508" w:rsidP="008A0F45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tooltip="Ссылка на КонсультантПлюс" w:history="1"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Последние изменения: Пони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1E689F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женные тарифы страховых взносов</w:t>
              </w:r>
            </w:hyperlink>
          </w:p>
        </w:tc>
      </w:tr>
      <w:tr w:rsidR="00196B76" w:rsidRPr="00DF7690" w:rsidTr="00CD2A6C">
        <w:trPr>
          <w:trHeight w:val="402"/>
        </w:trPr>
        <w:tc>
          <w:tcPr>
            <w:tcW w:w="10485" w:type="dxa"/>
            <w:gridSpan w:val="4"/>
            <w:shd w:val="clear" w:color="auto" w:fill="E36C0A" w:themeFill="accent6" w:themeFillShade="BF"/>
          </w:tcPr>
          <w:p w:rsidR="00196B76" w:rsidRPr="00450457" w:rsidRDefault="00196B76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НДС</w:t>
            </w:r>
          </w:p>
        </w:tc>
      </w:tr>
      <w:tr w:rsidR="00BB43BF" w:rsidRPr="00DF7690" w:rsidTr="00D072E5">
        <w:trPr>
          <w:trHeight w:val="1477"/>
        </w:trPr>
        <w:tc>
          <w:tcPr>
            <w:tcW w:w="2943" w:type="dxa"/>
            <w:shd w:val="clear" w:color="auto" w:fill="auto"/>
          </w:tcPr>
          <w:p w:rsidR="00BB43BF" w:rsidRPr="00196B76" w:rsidRDefault="00196B76" w:rsidP="006F27C4">
            <w:pPr>
              <w:spacing w:before="120" w:after="120"/>
            </w:pPr>
            <w:r w:rsidRPr="00196B76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Освобождение от НДС</w:t>
            </w:r>
          </w:p>
        </w:tc>
        <w:tc>
          <w:tcPr>
            <w:tcW w:w="3969" w:type="dxa"/>
            <w:shd w:val="clear" w:color="auto" w:fill="auto"/>
          </w:tcPr>
          <w:p w:rsidR="00BB43BF" w:rsidRPr="00A37CA2" w:rsidRDefault="00EA0013" w:rsidP="006F27C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ередача (в том числе путем предо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ставления удаленного доступа через </w:t>
            </w:r>
            <w:r w:rsidR="000764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нтернет) на территории РФ исключи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тельных прав на программы</w:t>
            </w:r>
            <w:r w:rsidR="002A6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ЭВМ</w:t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базы данных не облага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тся НДС, если они включены в единый реестр россий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196B76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ских программ для ЭВМ и баз данных.</w:t>
            </w:r>
          </w:p>
          <w:p w:rsidR="00196B76" w:rsidRPr="00196B76" w:rsidRDefault="00196B76" w:rsidP="006F27C4">
            <w:pPr>
              <w:spacing w:before="120" w:after="120" w:line="240" w:lineRule="auto"/>
              <w:jc w:val="both"/>
            </w:pPr>
            <w:r w:rsidRPr="00A37CA2">
              <w:rPr>
                <w:rFonts w:ascii="Arial" w:hAnsi="Arial" w:cs="Arial"/>
                <w:sz w:val="20"/>
                <w:szCs w:val="20"/>
              </w:rPr>
              <w:t>Изменение вступает в силу с 01.01.2021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6F27C4" w:rsidRDefault="00076478" w:rsidP="006F27C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37CA2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 изменении читайте</w:t>
            </w:r>
            <w:r w:rsidR="006247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AB6321" w:rsidRPr="0020111B" w:rsidRDefault="00C30508" w:rsidP="00AB6321">
            <w:pPr>
              <w:pStyle w:val="a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AB63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</w:t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2E32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Налоговый маневр в </w:t>
              </w:r>
              <w:r w:rsidR="00272D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IT</w:t>
              </w:r>
              <w:proofErr w:type="spellEnd"/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-отрасли начнется в 2021 году</w:t>
              </w:r>
              <w:r w:rsidR="002E32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AB6321" w:rsidRPr="0020111B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:rsidR="002A6CA6" w:rsidRPr="006F27C4" w:rsidRDefault="00C30508" w:rsidP="00AB6321">
            <w:pPr>
              <w:pStyle w:val="aa"/>
              <w:numPr>
                <w:ilvl w:val="0"/>
                <w:numId w:val="38"/>
              </w:numPr>
              <w:spacing w:before="6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tooltip="Ссылка на КонсультантПлюс" w:history="1"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</w:t>
              </w:r>
              <w:r w:rsidR="00AB63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ое</w:t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AB63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НДС при пе</w:t>
              </w:r>
              <w:r w:rsidR="002E32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редаче неисключительных прав по лицензионному договору</w:t>
              </w:r>
            </w:hyperlink>
          </w:p>
        </w:tc>
      </w:tr>
      <w:tr w:rsidR="00BB43BF" w:rsidRPr="00DF7690" w:rsidTr="00D072E5">
        <w:trPr>
          <w:trHeight w:val="1477"/>
        </w:trPr>
        <w:tc>
          <w:tcPr>
            <w:tcW w:w="2943" w:type="dxa"/>
            <w:shd w:val="clear" w:color="auto" w:fill="auto"/>
          </w:tcPr>
          <w:p w:rsidR="00BB43BF" w:rsidRPr="00A37CA2" w:rsidRDefault="00A37CA2" w:rsidP="009D20C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37C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Декларация </w:t>
            </w:r>
          </w:p>
        </w:tc>
        <w:tc>
          <w:tcPr>
            <w:tcW w:w="3969" w:type="dxa"/>
            <w:shd w:val="clear" w:color="auto" w:fill="auto"/>
          </w:tcPr>
          <w:p w:rsidR="00A37CA2" w:rsidRPr="00A37CA2" w:rsidRDefault="00A37CA2" w:rsidP="009D20C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ФНС</w:t>
            </w:r>
            <w:proofErr w:type="spellEnd"/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внесла изменения в форму декла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рации по НДС, а также в порядок ее за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полнения и форматы представления от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дельных документов в электронном виде. </w:t>
            </w:r>
          </w:p>
          <w:p w:rsidR="009D20C4" w:rsidRDefault="00A37CA2" w:rsidP="009D20C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Среди нововведений </w:t>
            </w:r>
            <w:r w:rsidR="006247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нужно</w:t>
            </w:r>
            <w:r w:rsidR="0062478C"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следующие:</w:t>
            </w:r>
          </w:p>
          <w:p w:rsidR="009D20C4" w:rsidRPr="009D20C4" w:rsidRDefault="00A37CA2" w:rsidP="009D20C4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титульном листе удалили поле, в котором отражался код по </w:t>
            </w:r>
            <w:proofErr w:type="spellStart"/>
            <w:r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ОКВЭД</w:t>
            </w:r>
            <w:proofErr w:type="spellEnd"/>
            <w:r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9D20C4" w:rsidRPr="009D20C4" w:rsidRDefault="00A37CA2" w:rsidP="009D20C4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разделе 1 появились строки для указания информации в связи с со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глашением о защите и поощрении капиталовложений</w:t>
            </w:r>
            <w:r w:rsidR="009413B1">
              <w:t xml:space="preserve"> </w:t>
            </w:r>
            <w:r w:rsidR="009413B1"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(далее </w:t>
            </w:r>
            <w:r w:rsidR="00EF4CCB"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="009413B1"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СЗПК</w:t>
            </w:r>
            <w:proofErr w:type="spellEnd"/>
            <w:r w:rsidR="009413B1"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726D0B" w:rsidRPr="009D2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BB43BF" w:rsidRPr="00BB43BF" w:rsidRDefault="00A37CA2" w:rsidP="009D20C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вступают в силу с 9 ноября 2020 г</w:t>
            </w:r>
            <w:r w:rsidR="006247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применяются с отчетности за </w:t>
            </w:r>
            <w:proofErr w:type="spellStart"/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</w:t>
            </w:r>
            <w:proofErr w:type="spellEnd"/>
            <w:r w:rsidRPr="00A37C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2020 г.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9D20C4" w:rsidRDefault="00A37CA2" w:rsidP="009D20C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42">
              <w:rPr>
                <w:rFonts w:ascii="Arial" w:hAnsi="Arial" w:cs="Arial"/>
                <w:sz w:val="20"/>
                <w:szCs w:val="20"/>
              </w:rPr>
              <w:t>Заполнить декларацию по обнов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6F0442">
              <w:rPr>
                <w:rFonts w:ascii="Arial" w:hAnsi="Arial" w:cs="Arial"/>
                <w:sz w:val="20"/>
                <w:szCs w:val="20"/>
              </w:rPr>
              <w:t>ленной форме помогут:</w:t>
            </w:r>
          </w:p>
          <w:p w:rsidR="00AB6321" w:rsidRPr="0020111B" w:rsidRDefault="00C30508" w:rsidP="00AB6321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запол</w:t>
              </w:r>
              <w:r w:rsidR="002E32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нить декларацию по НДС за </w:t>
              </w:r>
              <w:r w:rsidR="00272D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              </w:t>
              </w:r>
              <w:proofErr w:type="spellStart"/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IV</w:t>
              </w:r>
              <w:proofErr w:type="spellEnd"/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квартал 2020 г. и последующие периоды по форме, действую</w:t>
              </w:r>
              <w:r w:rsidR="002E32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щей с </w:t>
              </w:r>
              <w:r w:rsidR="00272D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                                  </w:t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9 ноября 2020 г. </w:t>
              </w:r>
            </w:hyperlink>
            <w:r w:rsidR="00AB6321" w:rsidRPr="0020111B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:rsidR="00BB43BF" w:rsidRPr="009D20C4" w:rsidRDefault="00C30508" w:rsidP="00AB6321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Форма: Декларация по НДС за </w:t>
              </w:r>
              <w:proofErr w:type="spellStart"/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IV</w:t>
              </w:r>
              <w:proofErr w:type="spellEnd"/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квартал 2020 г. (Форма по КНД 1151001) (образец запол</w:t>
              </w:r>
              <w:r w:rsidR="002E32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6321" w:rsidRPr="0020111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нения)</w:t>
              </w:r>
            </w:hyperlink>
          </w:p>
        </w:tc>
      </w:tr>
      <w:tr w:rsidR="00450457" w:rsidRPr="00DF7690" w:rsidTr="00CD2A6C">
        <w:trPr>
          <w:trHeight w:val="359"/>
        </w:trPr>
        <w:tc>
          <w:tcPr>
            <w:tcW w:w="10485" w:type="dxa"/>
            <w:gridSpan w:val="4"/>
            <w:shd w:val="clear" w:color="auto" w:fill="E36C0A" w:themeFill="accent6" w:themeFillShade="BF"/>
          </w:tcPr>
          <w:p w:rsidR="00450457" w:rsidRPr="00BB43BF" w:rsidRDefault="00450457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 на прибыль</w:t>
            </w:r>
          </w:p>
        </w:tc>
      </w:tr>
      <w:tr w:rsidR="00450457" w:rsidRPr="00DF7690" w:rsidTr="00D072E5">
        <w:tc>
          <w:tcPr>
            <w:tcW w:w="2943" w:type="dxa"/>
            <w:shd w:val="clear" w:color="auto" w:fill="auto"/>
          </w:tcPr>
          <w:p w:rsidR="00450457" w:rsidRPr="00570ABA" w:rsidRDefault="00450457" w:rsidP="006F4C2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70AB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Снижение став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ок</w:t>
            </w:r>
            <w:r w:rsidRPr="00570AB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50457" w:rsidRDefault="009413B1" w:rsidP="006F4C2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о</w:t>
            </w:r>
            <w:r w:rsidR="00450457">
              <w:rPr>
                <w:rFonts w:ascii="Arial" w:hAnsi="Arial" w:cs="Arial"/>
                <w:sz w:val="20"/>
                <w:szCs w:val="20"/>
              </w:rPr>
              <w:t xml:space="preserve">рганизаций </w:t>
            </w:r>
            <w:proofErr w:type="spellStart"/>
            <w:r w:rsidR="00450457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450457">
              <w:rPr>
                <w:rFonts w:ascii="Arial" w:hAnsi="Arial" w:cs="Arial"/>
                <w:sz w:val="20"/>
                <w:szCs w:val="20"/>
              </w:rPr>
              <w:t xml:space="preserve">-отрасли </w:t>
            </w:r>
            <w:r w:rsidR="00450457" w:rsidRPr="00570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450457" w:rsidRPr="00570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 снижение ставки по налогу на при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450457" w:rsidRPr="00570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быль с 20% до 3% (в федеральный бюд</w:t>
            </w:r>
            <w:r w:rsidR="00C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450457" w:rsidRPr="00570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жет 3%, в бюджет субъекта РФ </w:t>
            </w:r>
            <w:r w:rsidR="006F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450457" w:rsidRPr="00570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0%).</w:t>
            </w:r>
          </w:p>
          <w:p w:rsidR="004C5F92" w:rsidRPr="00570ABA" w:rsidRDefault="004C5F92" w:rsidP="006F4C2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пониженные ставки можно с первого отчетного периода 2021 г.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450457" w:rsidRPr="004C5F92" w:rsidRDefault="00AB6321" w:rsidP="00AB63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Больше информации в </w:t>
            </w:r>
            <w:hyperlink r:id="rId20" w:tooltip="Ссылка на КонсультантПлюс" w:history="1">
              <w:r w:rsidR="002E328C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Готовом ре</w:t>
              </w:r>
              <w:r w:rsidR="002E328C"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softHyphen/>
                <w:t>шении</w:t>
              </w:r>
              <w:r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 xml:space="preserve">: Меры поддержки в рамках налогового маневра для </w:t>
              </w:r>
              <w:proofErr w:type="spellStart"/>
              <w:r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IT</w:t>
              </w:r>
              <w:proofErr w:type="spellEnd"/>
              <w:r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 xml:space="preserve">-отрасли, электронной промышленности и разработчиков </w:t>
              </w:r>
              <w:proofErr w:type="spellStart"/>
              <w:r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>ЭКБ</w:t>
              </w:r>
              <w:proofErr w:type="spellEnd"/>
              <w:r w:rsidRPr="00272D21">
                <w:rPr>
                  <w:rStyle w:val="a3"/>
                  <w:rFonts w:ascii="Arial" w:eastAsia="Times New Roman" w:hAnsi="Arial" w:cs="Arial"/>
                  <w:spacing w:val="-4"/>
                  <w:sz w:val="20"/>
                  <w:szCs w:val="20"/>
                  <w:u w:val="none"/>
                  <w:lang w:eastAsia="ru-RU"/>
                </w:rPr>
                <w:t xml:space="preserve"> с 1 января 2021 г.</w:t>
              </w:r>
            </w:hyperlink>
          </w:p>
        </w:tc>
      </w:tr>
      <w:tr w:rsidR="004C5F92" w:rsidRPr="00DF7690" w:rsidTr="00D072E5">
        <w:tc>
          <w:tcPr>
            <w:tcW w:w="2943" w:type="dxa"/>
            <w:shd w:val="clear" w:color="auto" w:fill="auto"/>
          </w:tcPr>
          <w:p w:rsidR="004C5F92" w:rsidRPr="00570ABA" w:rsidRDefault="004C5F92" w:rsidP="006F4C2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3969" w:type="dxa"/>
            <w:shd w:val="clear" w:color="auto" w:fill="auto"/>
          </w:tcPr>
          <w:p w:rsidR="004C5F92" w:rsidRDefault="004C5F92" w:rsidP="006F4C2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5F92">
              <w:rPr>
                <w:rFonts w:ascii="Arial" w:hAnsi="Arial" w:cs="Arial"/>
                <w:sz w:val="20"/>
                <w:szCs w:val="20"/>
              </w:rPr>
              <w:t>ФНС</w:t>
            </w:r>
            <w:proofErr w:type="spellEnd"/>
            <w:r w:rsidRPr="004C5F92">
              <w:rPr>
                <w:rFonts w:ascii="Arial" w:hAnsi="Arial" w:cs="Arial"/>
                <w:sz w:val="20"/>
                <w:szCs w:val="20"/>
              </w:rPr>
              <w:t xml:space="preserve"> доработала форму декларации, ее формат и порядок заполнения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4C28" w:rsidRDefault="004C5F92" w:rsidP="006F4C2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 частности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F4C28" w:rsidRPr="006F4C28" w:rsidRDefault="004C5F92" w:rsidP="006F4C28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C28">
              <w:rPr>
                <w:rFonts w:ascii="Arial" w:hAnsi="Arial" w:cs="Arial"/>
                <w:bCs/>
                <w:sz w:val="20"/>
                <w:szCs w:val="20"/>
              </w:rPr>
              <w:t>Приложение N 2 к декларации ста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 xml:space="preserve">нут заполнять налогоплательщики, которые заключили </w:t>
            </w:r>
            <w:proofErr w:type="spellStart"/>
            <w:r w:rsidR="009413B1" w:rsidRPr="006F4C28">
              <w:rPr>
                <w:rFonts w:ascii="Arial" w:hAnsi="Arial" w:cs="Arial"/>
                <w:bCs/>
                <w:sz w:val="20"/>
                <w:szCs w:val="20"/>
              </w:rPr>
              <w:t>СЗПК</w:t>
            </w:r>
            <w:proofErr w:type="spellEnd"/>
            <w:r w:rsidRPr="006F4C2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B1B1B" w:rsidRPr="006F4C28">
              <w:rPr>
                <w:rFonts w:ascii="Arial" w:hAnsi="Arial" w:cs="Arial"/>
                <w:bCs/>
                <w:sz w:val="20"/>
                <w:szCs w:val="20"/>
              </w:rPr>
              <w:t xml:space="preserve"> Ранее данное </w:t>
            </w:r>
            <w:r w:rsidR="00EF1790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4B1B1B" w:rsidRPr="006F4C28">
              <w:rPr>
                <w:rFonts w:ascii="Arial" w:hAnsi="Arial" w:cs="Arial"/>
                <w:bCs/>
                <w:sz w:val="20"/>
                <w:szCs w:val="20"/>
              </w:rPr>
              <w:t>риложение заполнялось при выплате дохода физлицам по операциям с ценными бумагами</w:t>
            </w:r>
            <w:r w:rsidR="00EA0013" w:rsidRPr="006F4C2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F4C28" w:rsidRPr="006F4C28" w:rsidRDefault="004C5F92" w:rsidP="006F4C28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C28">
              <w:rPr>
                <w:rFonts w:ascii="Arial" w:hAnsi="Arial" w:cs="Arial"/>
                <w:bCs/>
                <w:sz w:val="20"/>
                <w:szCs w:val="20"/>
              </w:rPr>
              <w:t>появились новые признаки налого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>плательщика, например</w:t>
            </w:r>
            <w:r w:rsidR="00EF4CCB" w:rsidRPr="006F4C2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 xml:space="preserve"> код 17 для </w:t>
            </w:r>
            <w:proofErr w:type="spellStart"/>
            <w:r w:rsidRPr="006F4C28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6F4C28">
              <w:rPr>
                <w:rFonts w:ascii="Arial" w:hAnsi="Arial" w:cs="Arial"/>
                <w:bCs/>
                <w:sz w:val="20"/>
                <w:szCs w:val="20"/>
              </w:rPr>
              <w:t>-компаний;</w:t>
            </w:r>
          </w:p>
          <w:p w:rsidR="004C5F92" w:rsidRPr="006F4C28" w:rsidRDefault="004C5F92" w:rsidP="006F4C28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C28">
              <w:rPr>
                <w:rFonts w:ascii="Arial" w:hAnsi="Arial" w:cs="Arial"/>
                <w:bCs/>
                <w:sz w:val="20"/>
                <w:szCs w:val="20"/>
              </w:rPr>
              <w:t xml:space="preserve">добавили </w:t>
            </w:r>
            <w:r w:rsidR="002B2A4A" w:rsidRPr="006F4C28">
              <w:rPr>
                <w:rFonts w:ascii="Arial" w:hAnsi="Arial" w:cs="Arial"/>
                <w:bCs/>
                <w:sz w:val="20"/>
                <w:szCs w:val="20"/>
              </w:rPr>
              <w:t xml:space="preserve">строки </w:t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>в лист 02. Они предусмотрены</w:t>
            </w:r>
            <w:r w:rsidR="00EF179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 xml:space="preserve"> в том числе</w:t>
            </w:r>
            <w:r w:rsidR="00EF179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 xml:space="preserve"> для участников специальных </w:t>
            </w:r>
            <w:proofErr w:type="spellStart"/>
            <w:r w:rsidRPr="006F4C28">
              <w:rPr>
                <w:rFonts w:ascii="Arial" w:hAnsi="Arial" w:cs="Arial"/>
                <w:bCs/>
                <w:sz w:val="20"/>
                <w:szCs w:val="20"/>
              </w:rPr>
              <w:t>инвесткон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>трактов</w:t>
            </w:r>
            <w:proofErr w:type="spellEnd"/>
            <w:r w:rsidRPr="006F4C28">
              <w:rPr>
                <w:rFonts w:ascii="Arial" w:hAnsi="Arial" w:cs="Arial"/>
                <w:bCs/>
                <w:sz w:val="20"/>
                <w:szCs w:val="20"/>
              </w:rPr>
              <w:t xml:space="preserve"> и резидентов </w:t>
            </w:r>
            <w:proofErr w:type="spellStart"/>
            <w:r w:rsidRPr="006F4C28">
              <w:rPr>
                <w:rFonts w:ascii="Arial" w:hAnsi="Arial" w:cs="Arial"/>
                <w:bCs/>
                <w:sz w:val="20"/>
                <w:szCs w:val="20"/>
              </w:rPr>
              <w:t>ТО</w:t>
            </w:r>
            <w:r w:rsidR="00EA0013" w:rsidRPr="006F4C28">
              <w:rPr>
                <w:rFonts w:ascii="Arial" w:hAnsi="Arial" w:cs="Arial"/>
                <w:bCs/>
                <w:sz w:val="20"/>
                <w:szCs w:val="20"/>
              </w:rPr>
              <w:t>СЭ</w:t>
            </w:r>
            <w:r w:rsidRPr="006F4C28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spellEnd"/>
            <w:r w:rsidRPr="006F4C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520D2" w:rsidRDefault="004C5F92" w:rsidP="007968F5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FE9">
              <w:rPr>
                <w:rFonts w:ascii="Arial" w:hAnsi="Arial" w:cs="Arial"/>
                <w:bCs/>
                <w:sz w:val="20"/>
                <w:szCs w:val="20"/>
              </w:rPr>
              <w:t>Изменения применяются начиная с де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334FE9">
              <w:rPr>
                <w:rFonts w:ascii="Arial" w:hAnsi="Arial" w:cs="Arial"/>
                <w:bCs/>
                <w:sz w:val="20"/>
                <w:szCs w:val="20"/>
              </w:rPr>
              <w:t>кларации за налого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334FE9">
              <w:rPr>
                <w:rFonts w:ascii="Arial" w:hAnsi="Arial" w:cs="Arial"/>
                <w:bCs/>
                <w:sz w:val="20"/>
                <w:szCs w:val="20"/>
              </w:rPr>
              <w:t>вый период 2020 г., но не ранее 1 ян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334FE9">
              <w:rPr>
                <w:rFonts w:ascii="Arial" w:hAnsi="Arial" w:cs="Arial"/>
                <w:bCs/>
                <w:sz w:val="20"/>
                <w:szCs w:val="20"/>
              </w:rPr>
              <w:t>варя 2021 г.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EF4CCB" w:rsidRDefault="004C5F92" w:rsidP="006F4C28">
            <w:pPr>
              <w:pStyle w:val="aa"/>
              <w:spacing w:before="120" w:after="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42">
              <w:rPr>
                <w:rFonts w:ascii="Arial" w:hAnsi="Arial" w:cs="Arial"/>
                <w:sz w:val="20"/>
                <w:szCs w:val="20"/>
              </w:rPr>
              <w:t>Заполнить декларацию по обнов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6F0442">
              <w:rPr>
                <w:rFonts w:ascii="Arial" w:hAnsi="Arial" w:cs="Arial"/>
                <w:sz w:val="20"/>
                <w:szCs w:val="20"/>
              </w:rPr>
              <w:t>ленной форме помогут:</w:t>
            </w:r>
          </w:p>
          <w:p w:rsidR="00D165BB" w:rsidRPr="00D165BB" w:rsidRDefault="00D165BB" w:rsidP="0053768D">
            <w:pPr>
              <w:pStyle w:val="aa"/>
              <w:numPr>
                <w:ilvl w:val="0"/>
                <w:numId w:val="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  <w:lang w:eastAsia="ru-RU"/>
              </w:rPr>
            </w:pPr>
            <w:hyperlink r:id="rId21" w:tooltip="Ссылка на КонсультантПлюс" w:history="1"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Как запол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нить форму декларации по налогу на прибыль за 2020 г. и последующие периоды начиная с 1 января 2021 г.</w:t>
              </w:r>
            </w:hyperlink>
            <w:r w:rsidRPr="00D165BB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EF4CCB" w:rsidRPr="002E328C" w:rsidRDefault="00C30508" w:rsidP="0053768D">
            <w:pPr>
              <w:pStyle w:val="aa"/>
              <w:numPr>
                <w:ilvl w:val="0"/>
                <w:numId w:val="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22" w:tooltip="Ссылка на КонсультантПлюс" w:history="1">
              <w:r w:rsidR="00AB6321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Форма: Налоговая декларация по налогу на прибыль организа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AB6321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ций за 2020 г. (Форма по КНД 1151006) (образец заполнения)</w:t>
              </w:r>
            </w:hyperlink>
            <w:r w:rsidR="00AB6321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0C6307" w:rsidRPr="00D072E5" w:rsidRDefault="00C30508" w:rsidP="00AB6321">
            <w:pPr>
              <w:pStyle w:val="aa"/>
              <w:numPr>
                <w:ilvl w:val="0"/>
                <w:numId w:val="9"/>
              </w:numPr>
              <w:spacing w:before="60" w:after="0" w:line="240" w:lineRule="auto"/>
              <w:ind w:left="357" w:hanging="357"/>
              <w:contextualSpacing w:val="0"/>
              <w:jc w:val="both"/>
            </w:pPr>
            <w:hyperlink r:id="rId23" w:tooltip="Ссылка на КонсультантПлюс" w:history="1">
              <w:r w:rsidR="00AB6321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Последние изменения: Учет убытков при расчете налога на прибыль и перенос убытков на будущее</w:t>
              </w:r>
            </w:hyperlink>
          </w:p>
        </w:tc>
      </w:tr>
      <w:tr w:rsidR="00B00097" w:rsidRPr="00DF7690" w:rsidTr="00CD2A6C">
        <w:trPr>
          <w:trHeight w:val="402"/>
        </w:trPr>
        <w:tc>
          <w:tcPr>
            <w:tcW w:w="10485" w:type="dxa"/>
            <w:gridSpan w:val="4"/>
            <w:shd w:val="clear" w:color="auto" w:fill="ED7D31"/>
          </w:tcPr>
          <w:p w:rsidR="00B00097" w:rsidRPr="00FD49A1" w:rsidRDefault="004C5F92" w:rsidP="00CD2A6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УСН</w:t>
            </w:r>
            <w:proofErr w:type="spellEnd"/>
          </w:p>
        </w:tc>
      </w:tr>
      <w:tr w:rsidR="00E851B4" w:rsidRPr="00CE58BB" w:rsidTr="00D072E5">
        <w:trPr>
          <w:trHeight w:val="2577"/>
        </w:trPr>
        <w:tc>
          <w:tcPr>
            <w:tcW w:w="2943" w:type="dxa"/>
            <w:shd w:val="clear" w:color="auto" w:fill="auto"/>
          </w:tcPr>
          <w:p w:rsidR="00E851B4" w:rsidRPr="00FD49A1" w:rsidRDefault="00DE1409" w:rsidP="006F4C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Pr="00DE140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пециальные положения для тех, кто близок к утрате права на </w:t>
            </w:r>
            <w:proofErr w:type="spellStart"/>
            <w:r w:rsidRPr="00DE1409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F4C28" w:rsidRDefault="00E851B4" w:rsidP="006F4C2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налогоплательщиков</w:t>
            </w:r>
            <w:r w:rsidRPr="00FD49A1">
              <w:rPr>
                <w:rFonts w:ascii="Arial" w:hAnsi="Arial" w:cs="Arial"/>
                <w:sz w:val="20"/>
                <w:szCs w:val="20"/>
              </w:rPr>
              <w:t>, чьи доходы</w:t>
            </w:r>
            <w:r w:rsidR="00466853">
              <w:rPr>
                <w:rFonts w:ascii="Arial" w:hAnsi="Arial" w:cs="Arial"/>
                <w:sz w:val="20"/>
                <w:szCs w:val="20"/>
              </w:rPr>
              <w:t xml:space="preserve"> составили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более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 150 млн</w:t>
            </w:r>
            <w:r w:rsidR="00466853">
              <w:rPr>
                <w:rFonts w:ascii="Arial" w:hAnsi="Arial" w:cs="Arial"/>
                <w:sz w:val="20"/>
                <w:szCs w:val="20"/>
              </w:rPr>
              <w:t xml:space="preserve"> руб.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, но не превысили 200 млн руб., или </w:t>
            </w:r>
            <w:r>
              <w:rPr>
                <w:rFonts w:ascii="Arial" w:hAnsi="Arial" w:cs="Arial"/>
                <w:sz w:val="20"/>
                <w:szCs w:val="20"/>
              </w:rPr>
              <w:t>количе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ство сотрудников</w:t>
            </w:r>
            <w:r w:rsidR="00466853">
              <w:rPr>
                <w:rFonts w:ascii="Arial" w:hAnsi="Arial" w:cs="Arial"/>
                <w:sz w:val="20"/>
                <w:szCs w:val="20"/>
              </w:rPr>
              <w:t xml:space="preserve"> которых </w:t>
            </w:r>
            <w:r>
              <w:rPr>
                <w:rFonts w:ascii="Arial" w:hAnsi="Arial" w:cs="Arial"/>
                <w:sz w:val="20"/>
                <w:szCs w:val="20"/>
              </w:rPr>
              <w:t>превысило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, но не более чем на 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r w:rsidR="009225C3">
              <w:rPr>
                <w:rFonts w:ascii="Arial" w:hAnsi="Arial" w:cs="Arial"/>
                <w:sz w:val="20"/>
                <w:szCs w:val="20"/>
              </w:rPr>
              <w:t>,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установлены повышенные ставки:</w:t>
            </w:r>
          </w:p>
          <w:p w:rsidR="006F4C28" w:rsidRPr="006F4C28" w:rsidRDefault="00E851B4" w:rsidP="006F4C28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C28">
              <w:rPr>
                <w:rFonts w:ascii="Arial" w:hAnsi="Arial" w:cs="Arial"/>
                <w:sz w:val="20"/>
                <w:szCs w:val="20"/>
              </w:rPr>
              <w:t xml:space="preserve">8% для объекта </w:t>
            </w:r>
            <w:r w:rsidR="002E328C">
              <w:rPr>
                <w:rFonts w:ascii="Arial" w:hAnsi="Arial" w:cs="Arial"/>
                <w:sz w:val="20"/>
                <w:szCs w:val="20"/>
              </w:rPr>
              <w:t>«</w:t>
            </w:r>
            <w:r w:rsidRPr="006F4C28">
              <w:rPr>
                <w:rFonts w:ascii="Arial" w:hAnsi="Arial" w:cs="Arial"/>
                <w:sz w:val="20"/>
                <w:szCs w:val="20"/>
              </w:rPr>
              <w:t>доходы</w:t>
            </w:r>
            <w:r w:rsidR="002E328C">
              <w:rPr>
                <w:rFonts w:ascii="Arial" w:hAnsi="Arial" w:cs="Arial"/>
                <w:sz w:val="20"/>
                <w:szCs w:val="20"/>
              </w:rPr>
              <w:t>»</w:t>
            </w:r>
            <w:r w:rsidRPr="006F4C2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851B4" w:rsidRPr="006F4C28" w:rsidRDefault="00E851B4" w:rsidP="006F4C28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C28">
              <w:rPr>
                <w:rFonts w:ascii="Arial" w:hAnsi="Arial" w:cs="Arial"/>
                <w:sz w:val="20"/>
                <w:szCs w:val="20"/>
              </w:rPr>
              <w:t xml:space="preserve">20% для объекта </w:t>
            </w:r>
            <w:r w:rsidR="002E328C">
              <w:rPr>
                <w:rFonts w:ascii="Arial" w:hAnsi="Arial" w:cs="Arial"/>
                <w:sz w:val="20"/>
                <w:szCs w:val="20"/>
              </w:rPr>
              <w:t>«</w:t>
            </w:r>
            <w:r w:rsidRPr="006F4C28">
              <w:rPr>
                <w:rFonts w:ascii="Arial" w:hAnsi="Arial" w:cs="Arial"/>
                <w:sz w:val="20"/>
                <w:szCs w:val="20"/>
              </w:rPr>
              <w:t>доходы минус расходы</w:t>
            </w:r>
            <w:r w:rsidR="002E328C">
              <w:rPr>
                <w:rFonts w:ascii="Arial" w:hAnsi="Arial" w:cs="Arial"/>
                <w:sz w:val="20"/>
                <w:szCs w:val="20"/>
              </w:rPr>
              <w:t>»</w:t>
            </w:r>
            <w:r w:rsidRPr="006F4C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51B4" w:rsidRPr="00FD49A1" w:rsidRDefault="00E851B4" w:rsidP="000A6B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применяются с 01.01.2021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9225C3" w:rsidRDefault="009225C3" w:rsidP="000A6B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:rsidR="009225C3" w:rsidRPr="002E328C" w:rsidRDefault="00C30508" w:rsidP="002E328C">
            <w:pPr>
              <w:pStyle w:val="aa"/>
              <w:numPr>
                <w:ilvl w:val="0"/>
                <w:numId w:val="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24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Обзор: 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«</w:t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Опубликован закон об особых положениях для </w:t>
              </w:r>
              <w:r w:rsidR="00272D21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                 </w:t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не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большого превышения лимитов по УСН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»</w:t>
              </w:r>
            </w:hyperlink>
            <w:r w:rsidR="004741AD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9225C3" w:rsidRPr="002E328C" w:rsidRDefault="00C30508" w:rsidP="002E328C">
            <w:pPr>
              <w:pStyle w:val="aa"/>
              <w:numPr>
                <w:ilvl w:val="0"/>
                <w:numId w:val="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25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Как рассчи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тать и заплатить налог и аван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совые платежи на УСН с объек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том 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«</w:t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доходы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»</w:t>
              </w:r>
            </w:hyperlink>
            <w:r w:rsidR="004741AD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E851B4" w:rsidRPr="00313A35" w:rsidRDefault="00C30508" w:rsidP="00272D21">
            <w:pPr>
              <w:pStyle w:val="aa"/>
              <w:numPr>
                <w:ilvl w:val="0"/>
                <w:numId w:val="9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6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Как рассчи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тать и заплатить налог и аван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совые платежи на УСН с объек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том 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«</w:t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доходы минус расходы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»</w:t>
              </w:r>
            </w:hyperlink>
          </w:p>
        </w:tc>
      </w:tr>
      <w:tr w:rsidR="00313A35" w:rsidRPr="00CE58BB" w:rsidTr="00D072E5">
        <w:tc>
          <w:tcPr>
            <w:tcW w:w="2943" w:type="dxa"/>
            <w:shd w:val="clear" w:color="auto" w:fill="auto"/>
          </w:tcPr>
          <w:p w:rsidR="00313A35" w:rsidRPr="002630CF" w:rsidRDefault="00313A35" w:rsidP="000A6B9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630CF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Налоговые каникулы</w:t>
            </w:r>
          </w:p>
        </w:tc>
        <w:tc>
          <w:tcPr>
            <w:tcW w:w="3969" w:type="dxa"/>
            <w:shd w:val="clear" w:color="auto" w:fill="auto"/>
          </w:tcPr>
          <w:p w:rsidR="00313A35" w:rsidRDefault="00313A35" w:rsidP="000A6B9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FD49A1">
              <w:rPr>
                <w:rFonts w:ascii="Arial" w:hAnsi="Arial" w:cs="Arial"/>
                <w:sz w:val="20"/>
                <w:szCs w:val="20"/>
              </w:rPr>
              <w:t>раво регионов устанавливать налого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вые каникулы, т.е. нулевую ставку по налогу </w:t>
            </w:r>
            <w:r>
              <w:rPr>
                <w:rFonts w:ascii="Arial" w:hAnsi="Arial" w:cs="Arial"/>
                <w:sz w:val="20"/>
                <w:szCs w:val="20"/>
              </w:rPr>
              <w:t>при</w:t>
            </w:r>
            <w:r w:rsidRPr="00FD49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A1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Pr="00FD49A1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proofErr w:type="spellStart"/>
            <w:r w:rsidRPr="00FD49A1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Pr="00FD49A1">
              <w:rPr>
                <w:rFonts w:ascii="Arial" w:hAnsi="Arial" w:cs="Arial"/>
                <w:sz w:val="20"/>
                <w:szCs w:val="20"/>
              </w:rPr>
              <w:t>, зарегистриро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FD49A1">
              <w:rPr>
                <w:rFonts w:ascii="Arial" w:hAnsi="Arial" w:cs="Arial"/>
                <w:sz w:val="20"/>
                <w:szCs w:val="20"/>
              </w:rPr>
              <w:t>ванных впервые</w:t>
            </w:r>
            <w:r>
              <w:rPr>
                <w:rFonts w:ascii="Arial" w:hAnsi="Arial" w:cs="Arial"/>
                <w:sz w:val="20"/>
                <w:szCs w:val="20"/>
              </w:rPr>
              <w:t>, продлено до 31.12.2023 включительно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313A35" w:rsidRPr="00FD49A1" w:rsidRDefault="00313A35" w:rsidP="00474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9A1">
              <w:rPr>
                <w:rFonts w:ascii="Arial" w:hAnsi="Arial" w:cs="Arial"/>
                <w:sz w:val="20"/>
                <w:szCs w:val="20"/>
              </w:rPr>
              <w:t>Бол</w:t>
            </w:r>
            <w:r w:rsidR="00B20C64">
              <w:rPr>
                <w:rFonts w:ascii="Arial" w:hAnsi="Arial" w:cs="Arial"/>
                <w:sz w:val="20"/>
                <w:szCs w:val="20"/>
              </w:rPr>
              <w:t xml:space="preserve">ьше информации в </w:t>
            </w:r>
            <w:hyperlink r:id="rId27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Готовом ре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шении: Налоговые каникулы для </w:t>
              </w:r>
              <w:proofErr w:type="spellStart"/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ИП</w:t>
              </w:r>
              <w:proofErr w:type="spellEnd"/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на </w:t>
              </w:r>
              <w:proofErr w:type="spellStart"/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УСН</w:t>
              </w:r>
              <w:proofErr w:type="spellEnd"/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или </w:t>
              </w:r>
              <w:proofErr w:type="spellStart"/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ПСН</w:t>
              </w:r>
              <w:proofErr w:type="spellEnd"/>
            </w:hyperlink>
          </w:p>
        </w:tc>
      </w:tr>
      <w:tr w:rsidR="00B00097" w:rsidRPr="00DF7690" w:rsidTr="00D072E5">
        <w:tc>
          <w:tcPr>
            <w:tcW w:w="10485" w:type="dxa"/>
            <w:gridSpan w:val="4"/>
            <w:shd w:val="clear" w:color="auto" w:fill="ED7D31"/>
          </w:tcPr>
          <w:p w:rsidR="00B00097" w:rsidRPr="00FD49A1" w:rsidRDefault="00F72C17" w:rsidP="00CD2A6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F72C17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Имущественные налоги</w:t>
            </w:r>
          </w:p>
        </w:tc>
      </w:tr>
      <w:tr w:rsidR="00B00097" w:rsidRPr="00DF7690" w:rsidTr="00D072E5">
        <w:trPr>
          <w:trHeight w:val="1242"/>
        </w:trPr>
        <w:tc>
          <w:tcPr>
            <w:tcW w:w="2943" w:type="dxa"/>
            <w:shd w:val="clear" w:color="auto" w:fill="auto"/>
          </w:tcPr>
          <w:p w:rsidR="00B00097" w:rsidRPr="00C4728B" w:rsidRDefault="00C4728B" w:rsidP="000A6B9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630C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Декларация по налогу </w:t>
            </w:r>
            <w:r w:rsidR="00CD2A6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</w:t>
            </w:r>
            <w:r w:rsidRPr="002630CF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 имущество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F72C17" w:rsidRDefault="00F72C17" w:rsidP="000A6B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5F92">
              <w:rPr>
                <w:rFonts w:ascii="Arial" w:hAnsi="Arial" w:cs="Arial"/>
                <w:sz w:val="20"/>
                <w:szCs w:val="20"/>
              </w:rPr>
              <w:t>ФНС</w:t>
            </w:r>
            <w:proofErr w:type="spellEnd"/>
            <w:r w:rsidRPr="004C5F92">
              <w:rPr>
                <w:rFonts w:ascii="Arial" w:hAnsi="Arial" w:cs="Arial"/>
                <w:sz w:val="20"/>
                <w:szCs w:val="20"/>
              </w:rPr>
              <w:t xml:space="preserve"> доработала форму декларации, ее формат и порядок заполнения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728B" w:rsidRPr="00C4728B" w:rsidRDefault="00C4728B" w:rsidP="000A6B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728B">
              <w:rPr>
                <w:rFonts w:ascii="Arial" w:hAnsi="Arial" w:cs="Arial"/>
                <w:bCs/>
                <w:sz w:val="20"/>
                <w:szCs w:val="20"/>
              </w:rPr>
              <w:t>По сравнению с нынешней формой можно выделить такие изменения:</w:t>
            </w:r>
          </w:p>
          <w:p w:rsidR="00C4728B" w:rsidRPr="000A6B99" w:rsidRDefault="00C4728B" w:rsidP="000A6B99">
            <w:pPr>
              <w:pStyle w:val="a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в разделе 1 появилось поле 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При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знак налогоплательщика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. Если ор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ганизация имеет право позже упла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тить налог по постановлению прави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тельства, ставится 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, а если по ре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гиональным актам </w:t>
            </w:r>
            <w:r w:rsidR="000A6B99" w:rsidRPr="000A6B99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. Остальные </w:t>
            </w:r>
            <w:proofErr w:type="spellStart"/>
            <w:r w:rsidRPr="000A6B99">
              <w:rPr>
                <w:rFonts w:ascii="Arial" w:hAnsi="Arial" w:cs="Arial"/>
                <w:bCs/>
                <w:sz w:val="20"/>
                <w:szCs w:val="20"/>
              </w:rPr>
              <w:t>юрлица</w:t>
            </w:r>
            <w:proofErr w:type="spellEnd"/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 ставят в этом поле 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E328C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00097" w:rsidRPr="000A6B99" w:rsidRDefault="00C4728B" w:rsidP="000A6B99">
            <w:pPr>
              <w:pStyle w:val="a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6B99">
              <w:rPr>
                <w:rFonts w:ascii="Arial" w:hAnsi="Arial" w:cs="Arial"/>
                <w:bCs/>
                <w:sz w:val="20"/>
                <w:szCs w:val="20"/>
              </w:rPr>
              <w:t>утвержден порядок заполнения поля о налоговых льготах организациями, которым списали налог на имуще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ство за </w:t>
            </w:r>
            <w:proofErr w:type="spellStart"/>
            <w:r w:rsidRPr="000A6B99">
              <w:rPr>
                <w:rFonts w:ascii="Arial" w:hAnsi="Arial" w:cs="Arial"/>
                <w:bCs/>
                <w:sz w:val="20"/>
                <w:szCs w:val="20"/>
              </w:rPr>
              <w:t>II</w:t>
            </w:r>
            <w:proofErr w:type="spellEnd"/>
            <w:r w:rsidRPr="000A6B99">
              <w:rPr>
                <w:rFonts w:ascii="Arial" w:hAnsi="Arial" w:cs="Arial"/>
                <w:bCs/>
                <w:sz w:val="20"/>
                <w:szCs w:val="20"/>
              </w:rPr>
              <w:t xml:space="preserve"> квартал. Для них ввели до</w:t>
            </w:r>
            <w:r w:rsidR="00CD2A6C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0A6B99">
              <w:rPr>
                <w:rFonts w:ascii="Arial" w:hAnsi="Arial" w:cs="Arial"/>
                <w:bCs/>
                <w:sz w:val="20"/>
                <w:szCs w:val="20"/>
              </w:rPr>
              <w:t>полнительные коды льгот.</w:t>
            </w:r>
          </w:p>
          <w:p w:rsidR="00C4728B" w:rsidRPr="00C4728B" w:rsidRDefault="00C4728B" w:rsidP="000A6B9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4FE9">
              <w:rPr>
                <w:rFonts w:ascii="Arial" w:hAnsi="Arial" w:cs="Arial"/>
                <w:sz w:val="20"/>
                <w:szCs w:val="20"/>
              </w:rPr>
              <w:t>Изменения вступают в силу с 3 ноября 2020 г</w:t>
            </w:r>
            <w:r w:rsidR="00394C3C">
              <w:rPr>
                <w:rFonts w:ascii="Arial" w:hAnsi="Arial" w:cs="Arial"/>
                <w:sz w:val="20"/>
                <w:szCs w:val="20"/>
              </w:rPr>
              <w:t>.</w:t>
            </w:r>
            <w:r w:rsidR="00334FE9">
              <w:rPr>
                <w:rFonts w:ascii="Arial" w:hAnsi="Arial" w:cs="Arial"/>
                <w:sz w:val="20"/>
                <w:szCs w:val="20"/>
              </w:rPr>
              <w:t xml:space="preserve"> и применяются с отчетности за 2020 г</w:t>
            </w:r>
            <w:r w:rsidRPr="00334F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A6B99" w:rsidRDefault="006F0442" w:rsidP="000A6B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EC5">
              <w:rPr>
                <w:rFonts w:ascii="Arial" w:hAnsi="Arial" w:cs="Arial"/>
                <w:sz w:val="20"/>
                <w:szCs w:val="20"/>
              </w:rPr>
              <w:t>Заполнить декларацию по обнов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3B3EC5">
              <w:rPr>
                <w:rFonts w:ascii="Arial" w:hAnsi="Arial" w:cs="Arial"/>
                <w:sz w:val="20"/>
                <w:szCs w:val="20"/>
              </w:rPr>
              <w:t>ленной форме помогут:</w:t>
            </w:r>
          </w:p>
          <w:p w:rsidR="004741AD" w:rsidRPr="002E328C" w:rsidRDefault="00C30508" w:rsidP="0053768D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eastAsia="Times New Roman"/>
                <w:u w:val="none"/>
                <w:lang w:eastAsia="ru-RU"/>
              </w:rPr>
            </w:pPr>
            <w:hyperlink r:id="rId28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Порядок за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полнения декларации по налогу на имущество организаций за 2020 г.</w:t>
              </w:r>
            </w:hyperlink>
            <w:r w:rsidR="004741AD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D56C90" w:rsidRPr="002E328C" w:rsidRDefault="00C30508" w:rsidP="0053768D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eastAsia="Times New Roman"/>
                <w:u w:val="none"/>
                <w:lang w:eastAsia="ru-RU"/>
              </w:rPr>
            </w:pPr>
            <w:hyperlink r:id="rId29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Форма: Декларация по налогу на имущество организаций за 2020 г. (Форма по КНД 1152026) (образец заполнения)</w:t>
              </w:r>
            </w:hyperlink>
            <w:r w:rsidR="004741AD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.</w:t>
            </w:r>
          </w:p>
          <w:p w:rsidR="000A6B99" w:rsidRDefault="000F5D08" w:rsidP="000A6B9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EC5">
              <w:rPr>
                <w:rFonts w:ascii="Arial" w:hAnsi="Arial" w:cs="Arial"/>
                <w:sz w:val="20"/>
                <w:szCs w:val="20"/>
              </w:rPr>
              <w:t xml:space="preserve">О расчете налога на имущество </w:t>
            </w:r>
            <w:r w:rsidR="008A0F4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B3EC5">
              <w:rPr>
                <w:rFonts w:ascii="Arial" w:hAnsi="Arial" w:cs="Arial"/>
                <w:sz w:val="20"/>
                <w:szCs w:val="20"/>
              </w:rPr>
              <w:t>чи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3B3EC5">
              <w:rPr>
                <w:rFonts w:ascii="Arial" w:hAnsi="Arial" w:cs="Arial"/>
                <w:sz w:val="20"/>
                <w:szCs w:val="20"/>
              </w:rPr>
              <w:t>тайте</w:t>
            </w:r>
            <w:r w:rsidR="00D56C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B99" w:rsidRPr="002E328C" w:rsidRDefault="00C30508" w:rsidP="002E328C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30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Последние изменения: Расчет налога на имущество по кадаст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ровой стоимости имущества</w:t>
              </w:r>
            </w:hyperlink>
            <w:r w:rsidR="004741AD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0F5D08" w:rsidRPr="008A0F45" w:rsidRDefault="00C30508" w:rsidP="00272D21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1" w:tooltip="Ссылка на КонсультантПлюс" w:history="1"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Последние изменения: Расчет налога на имущество по сред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негодовой стоимости имуще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4741AD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ства</w:t>
              </w:r>
            </w:hyperlink>
          </w:p>
        </w:tc>
      </w:tr>
      <w:tr w:rsidR="002630CF" w:rsidRPr="00DF7690" w:rsidTr="00D072E5">
        <w:trPr>
          <w:trHeight w:val="547"/>
        </w:trPr>
        <w:tc>
          <w:tcPr>
            <w:tcW w:w="10485" w:type="dxa"/>
            <w:gridSpan w:val="4"/>
            <w:shd w:val="clear" w:color="auto" w:fill="E36C0A" w:themeFill="accent6" w:themeFillShade="BF"/>
          </w:tcPr>
          <w:p w:rsidR="002630CF" w:rsidRPr="006F0442" w:rsidRDefault="002630CF" w:rsidP="00D072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  <w:proofErr w:type="spellEnd"/>
          </w:p>
        </w:tc>
      </w:tr>
      <w:tr w:rsidR="00457FCE" w:rsidRPr="00DF7690" w:rsidTr="00D072E5">
        <w:trPr>
          <w:trHeight w:val="56"/>
        </w:trPr>
        <w:tc>
          <w:tcPr>
            <w:tcW w:w="2943" w:type="dxa"/>
            <w:shd w:val="clear" w:color="auto" w:fill="auto"/>
          </w:tcPr>
          <w:p w:rsidR="00457FCE" w:rsidRPr="00D1748B" w:rsidRDefault="00457FCE" w:rsidP="00575D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0CF">
              <w:rPr>
                <w:rFonts w:ascii="Arial" w:hAnsi="Arial" w:cs="Arial"/>
                <w:b/>
                <w:color w:val="7030A0"/>
                <w:sz w:val="20"/>
                <w:szCs w:val="20"/>
              </w:rPr>
              <w:t>3-НДФЛ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E34A29" w:rsidRPr="00DE4B99" w:rsidRDefault="002630CF" w:rsidP="00575DD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B99">
              <w:rPr>
                <w:rFonts w:ascii="Arial" w:hAnsi="Arial" w:cs="Arial"/>
                <w:sz w:val="20"/>
                <w:szCs w:val="20"/>
              </w:rPr>
              <w:t>Утверждены новая форма 3-НДФЛ, по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DE4B99">
              <w:rPr>
                <w:rFonts w:ascii="Arial" w:hAnsi="Arial" w:cs="Arial"/>
                <w:sz w:val="20"/>
                <w:szCs w:val="20"/>
              </w:rPr>
              <w:t>рядок ее заполнения и электронный формат.</w:t>
            </w:r>
          </w:p>
          <w:p w:rsidR="00C300EF" w:rsidRDefault="00E34A29" w:rsidP="00575DD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B99">
              <w:rPr>
                <w:rFonts w:ascii="Arial" w:hAnsi="Arial" w:cs="Arial"/>
                <w:sz w:val="20"/>
                <w:szCs w:val="20"/>
              </w:rPr>
              <w:t>Наряду с техническими правками (новые штрих-коды) есть и содержательные</w:t>
            </w:r>
            <w:r w:rsidR="00096965" w:rsidRPr="00DE4B99">
              <w:rPr>
                <w:rFonts w:ascii="Arial" w:hAnsi="Arial" w:cs="Arial"/>
                <w:sz w:val="20"/>
                <w:szCs w:val="20"/>
              </w:rPr>
              <w:t>.</w:t>
            </w:r>
            <w:r w:rsidRPr="00DE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F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96965" w:rsidRPr="00DE4B99">
              <w:rPr>
                <w:rFonts w:ascii="Arial" w:hAnsi="Arial" w:cs="Arial"/>
                <w:sz w:val="20"/>
                <w:szCs w:val="20"/>
              </w:rPr>
              <w:t>В</w:t>
            </w:r>
            <w:r w:rsidRPr="00DE4B99"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096965" w:rsidRPr="00DE4B99">
              <w:rPr>
                <w:rFonts w:ascii="Arial" w:hAnsi="Arial" w:cs="Arial"/>
                <w:sz w:val="20"/>
                <w:szCs w:val="20"/>
              </w:rPr>
              <w:t>,</w:t>
            </w:r>
            <w:r w:rsidRPr="00DE4B99">
              <w:rPr>
                <w:rFonts w:ascii="Arial" w:hAnsi="Arial" w:cs="Arial"/>
                <w:sz w:val="20"/>
                <w:szCs w:val="20"/>
              </w:rPr>
              <w:t xml:space="preserve"> в состав </w:t>
            </w:r>
            <w:r w:rsidR="00E44E26">
              <w:rPr>
                <w:rFonts w:ascii="Arial" w:hAnsi="Arial" w:cs="Arial"/>
                <w:sz w:val="20"/>
                <w:szCs w:val="20"/>
              </w:rPr>
              <w:t>д</w:t>
            </w:r>
            <w:r w:rsidRPr="00DE4B99">
              <w:rPr>
                <w:rFonts w:ascii="Arial" w:hAnsi="Arial" w:cs="Arial"/>
                <w:sz w:val="20"/>
                <w:szCs w:val="20"/>
              </w:rPr>
              <w:t>екларации вклю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DE4B99">
              <w:rPr>
                <w:rFonts w:ascii="Arial" w:hAnsi="Arial" w:cs="Arial"/>
                <w:sz w:val="20"/>
                <w:szCs w:val="20"/>
              </w:rPr>
              <w:t>чено</w:t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E26">
              <w:rPr>
                <w:rFonts w:ascii="Arial" w:hAnsi="Arial" w:cs="Arial"/>
                <w:sz w:val="20"/>
                <w:szCs w:val="20"/>
              </w:rPr>
              <w:t>п</w:t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>риложение к разделу 1</w:t>
            </w:r>
            <w:r w:rsidR="00096965" w:rsidRPr="00DE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0EF">
              <w:rPr>
                <w:rFonts w:ascii="Arial" w:hAnsi="Arial" w:cs="Arial"/>
                <w:sz w:val="20"/>
                <w:szCs w:val="20"/>
              </w:rPr>
              <w:t>–</w:t>
            </w:r>
            <w:r w:rsidR="00C300EF" w:rsidRPr="00DE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>заявле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ние о </w:t>
            </w:r>
            <w:hyperlink r:id="rId32" w:history="1">
              <w:r w:rsidR="00082AAE" w:rsidRPr="00DE4B99">
                <w:rPr>
                  <w:rFonts w:ascii="Arial" w:hAnsi="Arial" w:cs="Arial"/>
                  <w:sz w:val="20"/>
                  <w:szCs w:val="20"/>
                </w:rPr>
                <w:t>возврате</w:t>
              </w:r>
            </w:hyperlink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33" w:history="1">
              <w:r w:rsidR="00082AAE" w:rsidRPr="00DE4B99">
                <w:rPr>
                  <w:rFonts w:ascii="Arial" w:hAnsi="Arial" w:cs="Arial"/>
                  <w:sz w:val="20"/>
                  <w:szCs w:val="20"/>
                </w:rPr>
                <w:t>зачете</w:t>
              </w:r>
            </w:hyperlink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 переплаты.</w:t>
            </w:r>
          </w:p>
          <w:p w:rsidR="00457FCE" w:rsidRPr="00082AAE" w:rsidRDefault="002630CF" w:rsidP="00CD2A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B99">
              <w:rPr>
                <w:rFonts w:ascii="Arial" w:hAnsi="Arial" w:cs="Arial"/>
                <w:sz w:val="20"/>
                <w:szCs w:val="20"/>
              </w:rPr>
              <w:t>Новая форма</w:t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 применя</w:t>
            </w:r>
            <w:r w:rsidRPr="00DE4B99">
              <w:rPr>
                <w:rFonts w:ascii="Arial" w:hAnsi="Arial" w:cs="Arial"/>
                <w:sz w:val="20"/>
                <w:szCs w:val="20"/>
              </w:rPr>
              <w:t>ется</w:t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 с де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>клара</w:t>
            </w:r>
            <w:r w:rsidR="002E328C">
              <w:rPr>
                <w:rFonts w:ascii="Arial" w:hAnsi="Arial" w:cs="Arial"/>
                <w:sz w:val="20"/>
                <w:szCs w:val="20"/>
              </w:rPr>
              <w:softHyphen/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>ции за 2020 г</w:t>
            </w:r>
            <w:r w:rsidR="00C300EF">
              <w:rPr>
                <w:rFonts w:ascii="Arial" w:hAnsi="Arial" w:cs="Arial"/>
                <w:sz w:val="20"/>
                <w:szCs w:val="20"/>
              </w:rPr>
              <w:t>.,</w:t>
            </w:r>
            <w:r w:rsidR="00082AAE" w:rsidRPr="00DE4B99">
              <w:rPr>
                <w:rFonts w:ascii="Arial" w:hAnsi="Arial" w:cs="Arial"/>
                <w:sz w:val="20"/>
                <w:szCs w:val="20"/>
              </w:rPr>
              <w:t xml:space="preserve"> но не ранее 01.01.2021</w:t>
            </w:r>
          </w:p>
        </w:tc>
        <w:tc>
          <w:tcPr>
            <w:tcW w:w="3544" w:type="dxa"/>
            <w:shd w:val="clear" w:color="auto" w:fill="auto"/>
          </w:tcPr>
          <w:p w:rsidR="007973AF" w:rsidRPr="002630CF" w:rsidRDefault="00082AAE" w:rsidP="00575DD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0CF">
              <w:rPr>
                <w:rFonts w:ascii="Arial" w:hAnsi="Arial" w:cs="Arial"/>
                <w:sz w:val="20"/>
                <w:szCs w:val="20"/>
              </w:rPr>
              <w:t>Заполнить декларацию по новой форме помогут:</w:t>
            </w:r>
          </w:p>
          <w:p w:rsidR="0007446F" w:rsidRPr="002E328C" w:rsidRDefault="00C30508" w:rsidP="0053768D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eastAsia="Times New Roman"/>
                <w:u w:val="none"/>
                <w:lang w:eastAsia="ru-RU"/>
              </w:rPr>
            </w:pPr>
            <w:hyperlink r:id="rId34" w:tooltip="Ссылка на КонсультантПлюс" w:history="1"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Готовое решение: Как </w:t>
              </w:r>
              <w:proofErr w:type="spellStart"/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ИП</w:t>
              </w:r>
              <w:proofErr w:type="spellEnd"/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за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полнить и сдать декларацию по форме 3-НДФЛ за 2020 г. и по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следующие периоды</w:t>
              </w:r>
            </w:hyperlink>
            <w:r w:rsidR="0007446F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457FCE" w:rsidRPr="007973AF" w:rsidRDefault="00C30508" w:rsidP="0007446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Форма: Декларация индивиду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ального предпринимателя за 2020 г. Форма N 3-НДФЛ (Форма по КНД 1151020) (обра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07446F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зец заполнения)</w:t>
              </w:r>
            </w:hyperlink>
          </w:p>
        </w:tc>
      </w:tr>
      <w:tr w:rsidR="00B00097" w:rsidRPr="00DF7690" w:rsidTr="00D072E5">
        <w:tc>
          <w:tcPr>
            <w:tcW w:w="10485" w:type="dxa"/>
            <w:gridSpan w:val="4"/>
            <w:shd w:val="clear" w:color="auto" w:fill="ED7D31"/>
          </w:tcPr>
          <w:p w:rsidR="00B00097" w:rsidRPr="00CE58BB" w:rsidRDefault="00B00097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proofErr w:type="spellStart"/>
            <w:r w:rsidRPr="002274EC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Статформы</w:t>
            </w:r>
            <w:proofErr w:type="spellEnd"/>
          </w:p>
        </w:tc>
      </w:tr>
      <w:tr w:rsidR="00B00097" w:rsidRPr="00DF7690" w:rsidTr="00D072E5">
        <w:trPr>
          <w:trHeight w:val="544"/>
        </w:trPr>
        <w:tc>
          <w:tcPr>
            <w:tcW w:w="2943" w:type="dxa"/>
            <w:shd w:val="clear" w:color="auto" w:fill="auto"/>
          </w:tcPr>
          <w:p w:rsidR="00B00097" w:rsidRPr="00852D6D" w:rsidRDefault="007973AF" w:rsidP="00575DD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Форма</w:t>
            </w:r>
            <w:r w:rsidRPr="00852D6D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r w:rsidR="00852D6D" w:rsidRPr="00852D6D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N 12-Ф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B00097" w:rsidRPr="00A81AB7" w:rsidRDefault="00B00097" w:rsidP="00575DD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AB7">
              <w:rPr>
                <w:rFonts w:ascii="Arial" w:hAnsi="Arial" w:cs="Arial"/>
                <w:sz w:val="20"/>
                <w:szCs w:val="20"/>
              </w:rPr>
              <w:t>С отчета за 20</w:t>
            </w:r>
            <w:r w:rsidR="002274EC" w:rsidRPr="00A81AB7">
              <w:rPr>
                <w:rFonts w:ascii="Arial" w:hAnsi="Arial" w:cs="Arial"/>
                <w:sz w:val="20"/>
                <w:szCs w:val="20"/>
              </w:rPr>
              <w:t>20</w:t>
            </w:r>
            <w:r w:rsidRPr="00A81AB7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7973A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5020">
              <w:rPr>
                <w:rFonts w:ascii="Arial" w:hAnsi="Arial" w:cs="Arial"/>
                <w:sz w:val="20"/>
                <w:szCs w:val="20"/>
              </w:rPr>
              <w:t xml:space="preserve">применяется </w:t>
            </w:r>
            <w:r w:rsidRPr="00A81AB7">
              <w:rPr>
                <w:rFonts w:ascii="Arial" w:hAnsi="Arial" w:cs="Arial"/>
                <w:sz w:val="20"/>
                <w:szCs w:val="20"/>
              </w:rPr>
              <w:t>нов</w:t>
            </w:r>
            <w:r w:rsidR="00115020">
              <w:rPr>
                <w:rFonts w:ascii="Arial" w:hAnsi="Arial" w:cs="Arial"/>
                <w:sz w:val="20"/>
                <w:szCs w:val="20"/>
              </w:rPr>
              <w:t>ая</w:t>
            </w:r>
            <w:r w:rsidRPr="00A81A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EC" w:rsidRPr="00A81AB7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 w:rsidR="002E328C">
              <w:rPr>
                <w:rFonts w:ascii="Arial" w:hAnsi="Arial" w:cs="Arial"/>
                <w:sz w:val="20"/>
                <w:szCs w:val="20"/>
              </w:rPr>
              <w:t>«</w:t>
            </w:r>
            <w:r w:rsidR="00852D6D" w:rsidRPr="00A81AB7">
              <w:rPr>
                <w:rFonts w:ascii="Arial" w:hAnsi="Arial" w:cs="Arial"/>
                <w:sz w:val="20"/>
                <w:szCs w:val="20"/>
              </w:rPr>
              <w:t>Сведения об использовании де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852D6D" w:rsidRPr="00A81AB7">
              <w:rPr>
                <w:rFonts w:ascii="Arial" w:hAnsi="Arial" w:cs="Arial"/>
                <w:sz w:val="20"/>
                <w:szCs w:val="20"/>
              </w:rPr>
              <w:t>нежных средств</w:t>
            </w:r>
            <w:r w:rsidR="002E328C">
              <w:rPr>
                <w:rFonts w:ascii="Arial" w:hAnsi="Arial" w:cs="Arial"/>
                <w:sz w:val="20"/>
                <w:szCs w:val="20"/>
              </w:rPr>
              <w:t>»</w:t>
            </w:r>
            <w:r w:rsidR="00355F5C" w:rsidRPr="00A81AB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B92A33">
              <w:rPr>
                <w:rFonts w:ascii="Arial" w:hAnsi="Arial" w:cs="Arial"/>
                <w:sz w:val="20"/>
                <w:szCs w:val="20"/>
              </w:rPr>
              <w:t>у</w:t>
            </w:r>
            <w:r w:rsidRPr="00A81AB7">
              <w:rPr>
                <w:rFonts w:ascii="Arial" w:hAnsi="Arial" w:cs="Arial"/>
                <w:sz w:val="20"/>
                <w:szCs w:val="20"/>
              </w:rPr>
              <w:t xml:space="preserve">казания по </w:t>
            </w:r>
            <w:r w:rsidR="00355F5C" w:rsidRPr="00A81AB7">
              <w:rPr>
                <w:rFonts w:ascii="Arial" w:hAnsi="Arial" w:cs="Arial"/>
                <w:sz w:val="20"/>
                <w:szCs w:val="20"/>
              </w:rPr>
              <w:t>ее за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355F5C" w:rsidRPr="00A81AB7">
              <w:rPr>
                <w:rFonts w:ascii="Arial" w:hAnsi="Arial" w:cs="Arial"/>
                <w:sz w:val="20"/>
                <w:szCs w:val="20"/>
              </w:rPr>
              <w:t>полнению</w:t>
            </w:r>
            <w:r w:rsidR="004A0435" w:rsidRPr="00A81A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9E7" w:rsidRPr="00A81AB7" w:rsidRDefault="00806843" w:rsidP="00575DD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AB7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C559E7" w:rsidRPr="00A81AB7">
              <w:rPr>
                <w:rFonts w:ascii="Arial" w:hAnsi="Arial" w:cs="Arial"/>
                <w:sz w:val="20"/>
                <w:szCs w:val="20"/>
              </w:rPr>
              <w:t>отчет нужно включать показатели по обособленным подразделениям, кото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C559E7" w:rsidRPr="00A81AB7">
              <w:rPr>
                <w:rFonts w:ascii="Arial" w:hAnsi="Arial" w:cs="Arial"/>
                <w:sz w:val="20"/>
                <w:szCs w:val="20"/>
              </w:rPr>
              <w:t>рые осуществляют деятельность за пре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C559E7" w:rsidRPr="00A81AB7">
              <w:rPr>
                <w:rFonts w:ascii="Arial" w:hAnsi="Arial" w:cs="Arial"/>
                <w:sz w:val="20"/>
                <w:szCs w:val="20"/>
              </w:rPr>
              <w:t>делами РФ.</w:t>
            </w:r>
          </w:p>
          <w:p w:rsidR="00D854A0" w:rsidRPr="00A81AB7" w:rsidRDefault="00DC7D81" w:rsidP="00575DD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Уточнено</w:t>
            </w:r>
            <w:r w:rsidR="00D854A0" w:rsidRPr="00A81AB7">
              <w:rPr>
                <w:rFonts w:ascii="Arial" w:hAnsi="Arial" w:cs="Arial"/>
                <w:sz w:val="20"/>
                <w:szCs w:val="20"/>
              </w:rPr>
              <w:t>, что по строке 295 отчета в со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D854A0" w:rsidRPr="00A81AB7">
              <w:rPr>
                <w:rFonts w:ascii="Arial" w:hAnsi="Arial" w:cs="Arial"/>
                <w:sz w:val="20"/>
                <w:szCs w:val="20"/>
              </w:rPr>
              <w:t>ставе капитальных вложений отража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D854A0" w:rsidRPr="00A81AB7">
              <w:rPr>
                <w:rFonts w:ascii="Arial" w:hAnsi="Arial" w:cs="Arial"/>
                <w:sz w:val="20"/>
                <w:szCs w:val="20"/>
              </w:rPr>
              <w:t>ется</w:t>
            </w:r>
            <w:r w:rsidR="00B92A33">
              <w:rPr>
                <w:rFonts w:ascii="Arial" w:hAnsi="Arial" w:cs="Arial"/>
                <w:sz w:val="20"/>
                <w:szCs w:val="20"/>
              </w:rPr>
              <w:t>,</w:t>
            </w:r>
            <w:r w:rsidR="00D854A0" w:rsidRPr="00A81AB7">
              <w:rPr>
                <w:rFonts w:ascii="Arial" w:hAnsi="Arial" w:cs="Arial"/>
                <w:sz w:val="20"/>
                <w:szCs w:val="20"/>
              </w:rPr>
              <w:t xml:space="preserve"> в том числе</w:t>
            </w:r>
            <w:r w:rsidR="00B92A33">
              <w:rPr>
                <w:rFonts w:ascii="Arial" w:hAnsi="Arial" w:cs="Arial"/>
                <w:sz w:val="20"/>
                <w:szCs w:val="20"/>
              </w:rPr>
              <w:t>,</w:t>
            </w:r>
            <w:r w:rsidR="00D854A0" w:rsidRPr="00A81AB7">
              <w:rPr>
                <w:rFonts w:ascii="Arial" w:hAnsi="Arial" w:cs="Arial"/>
                <w:sz w:val="20"/>
                <w:szCs w:val="20"/>
              </w:rPr>
              <w:t xml:space="preserve"> и покупка </w:t>
            </w:r>
            <w:r w:rsidR="00A145E2">
              <w:rPr>
                <w:rFonts w:ascii="Arial" w:hAnsi="Arial" w:cs="Arial"/>
                <w:sz w:val="20"/>
                <w:szCs w:val="20"/>
              </w:rPr>
              <w:t>транспорт</w:t>
            </w:r>
            <w:r w:rsidR="002E328C">
              <w:rPr>
                <w:rFonts w:ascii="Arial" w:hAnsi="Arial" w:cs="Arial"/>
                <w:sz w:val="20"/>
                <w:szCs w:val="20"/>
              </w:rPr>
              <w:softHyphen/>
            </w:r>
            <w:r w:rsidR="00A145E2">
              <w:rPr>
                <w:rFonts w:ascii="Arial" w:hAnsi="Arial" w:cs="Arial"/>
                <w:sz w:val="20"/>
                <w:szCs w:val="20"/>
              </w:rPr>
              <w:t>ных</w:t>
            </w:r>
            <w:r w:rsidR="00D854A0" w:rsidRPr="00A81AB7">
              <w:rPr>
                <w:rFonts w:ascii="Arial" w:hAnsi="Arial" w:cs="Arial"/>
                <w:sz w:val="20"/>
                <w:szCs w:val="20"/>
              </w:rPr>
              <w:t xml:space="preserve"> средств.</w:t>
            </w:r>
          </w:p>
          <w:p w:rsidR="00423FD1" w:rsidRPr="00806843" w:rsidRDefault="00D854A0" w:rsidP="00575D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AB7">
              <w:rPr>
                <w:rFonts w:ascii="Arial" w:hAnsi="Arial" w:cs="Arial"/>
                <w:sz w:val="20"/>
                <w:szCs w:val="20"/>
              </w:rPr>
              <w:t>По строкам</w:t>
            </w:r>
            <w:r w:rsidR="00C559E7" w:rsidRPr="00A81AB7">
              <w:rPr>
                <w:rFonts w:ascii="Arial" w:hAnsi="Arial" w:cs="Arial"/>
                <w:sz w:val="20"/>
                <w:szCs w:val="20"/>
              </w:rPr>
              <w:t xml:space="preserve"> 312 </w:t>
            </w:r>
            <w:r w:rsidR="008709C8">
              <w:rPr>
                <w:rFonts w:ascii="Arial" w:hAnsi="Arial" w:cs="Arial"/>
                <w:sz w:val="20"/>
                <w:szCs w:val="20"/>
              </w:rPr>
              <w:t>–</w:t>
            </w:r>
            <w:r w:rsidR="008709C8" w:rsidRPr="00A81AB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="00C559E7" w:rsidRPr="00A81AB7">
                <w:rPr>
                  <w:rFonts w:ascii="Arial" w:hAnsi="Arial" w:cs="Arial"/>
                  <w:sz w:val="20"/>
                  <w:szCs w:val="20"/>
                </w:rPr>
                <w:t>321</w:t>
              </w:r>
            </w:hyperlink>
            <w:r w:rsidR="00C559E7" w:rsidRPr="00A81AB7">
              <w:rPr>
                <w:rFonts w:ascii="Arial" w:hAnsi="Arial" w:cs="Arial"/>
                <w:sz w:val="20"/>
                <w:szCs w:val="20"/>
              </w:rPr>
              <w:t xml:space="preserve"> нужно указывать данные по оплате труда</w:t>
            </w:r>
            <w:r w:rsidR="00115020">
              <w:rPr>
                <w:rFonts w:ascii="Arial" w:hAnsi="Arial" w:cs="Arial"/>
                <w:sz w:val="20"/>
                <w:szCs w:val="20"/>
              </w:rPr>
              <w:t>, включая соот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="00115020">
              <w:rPr>
                <w:rFonts w:ascii="Arial" w:hAnsi="Arial" w:cs="Arial"/>
                <w:sz w:val="20"/>
                <w:szCs w:val="20"/>
              </w:rPr>
              <w:t>ветствующие</w:t>
            </w:r>
            <w:r w:rsidR="00C559E7" w:rsidRPr="00A81AB7">
              <w:rPr>
                <w:rFonts w:ascii="Arial" w:hAnsi="Arial" w:cs="Arial"/>
                <w:sz w:val="20"/>
                <w:szCs w:val="20"/>
              </w:rPr>
              <w:t xml:space="preserve"> начисления по ней</w:t>
            </w:r>
          </w:p>
        </w:tc>
        <w:tc>
          <w:tcPr>
            <w:tcW w:w="3544" w:type="dxa"/>
            <w:shd w:val="clear" w:color="auto" w:fill="auto"/>
          </w:tcPr>
          <w:p w:rsidR="00FA61CC" w:rsidRPr="002E328C" w:rsidRDefault="008709C8" w:rsidP="00FF2824">
            <w:pPr>
              <w:pStyle w:val="aa"/>
              <w:spacing w:before="120" w:after="0"/>
              <w:ind w:left="0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r w:rsidRPr="003F79B7"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37" w:tooltip="Ссылка на КонсультантПлюс" w:history="1"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Обзоре: 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«</w:t>
              </w:r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Скоррек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тированы </w:t>
              </w:r>
              <w:proofErr w:type="spellStart"/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статформы</w:t>
              </w:r>
              <w:proofErr w:type="spellEnd"/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о ценах и фи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нансах</w:t>
              </w:r>
              <w:r w:rsidR="002E328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»</w:t>
              </w:r>
            </w:hyperlink>
            <w:r w:rsidR="00FA61CC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.</w:t>
            </w:r>
          </w:p>
          <w:p w:rsidR="003F79B7" w:rsidRPr="003F79B7" w:rsidRDefault="00B00097" w:rsidP="00FF2824">
            <w:pPr>
              <w:pStyle w:val="aa"/>
              <w:spacing w:before="120" w:after="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9B7">
              <w:rPr>
                <w:rFonts w:ascii="Arial" w:hAnsi="Arial" w:cs="Arial"/>
                <w:sz w:val="20"/>
                <w:szCs w:val="20"/>
              </w:rPr>
              <w:t>Заполнить форму помогут:</w:t>
            </w:r>
          </w:p>
          <w:p w:rsidR="006E1F8C" w:rsidRPr="002E328C" w:rsidRDefault="00C30508" w:rsidP="00FF2824">
            <w:pPr>
              <w:pStyle w:val="aa"/>
              <w:numPr>
                <w:ilvl w:val="0"/>
                <w:numId w:val="46"/>
              </w:numPr>
              <w:spacing w:before="60" w:after="0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38" w:tooltip="Ссылка на КонсультантПлюс" w:history="1"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Как запол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нить форму N 12-Ф начиная с отчета за 2020 г.</w:t>
              </w:r>
            </w:hyperlink>
            <w:r w:rsidR="00FA61CC" w:rsidRPr="002E328C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A81AB7" w:rsidRPr="003F79B7" w:rsidRDefault="00C30508" w:rsidP="00FA61CC">
            <w:pPr>
              <w:pStyle w:val="aa"/>
              <w:numPr>
                <w:ilvl w:val="0"/>
                <w:numId w:val="46"/>
              </w:numPr>
              <w:spacing w:before="60" w:after="0"/>
              <w:contextualSpacing w:val="0"/>
              <w:jc w:val="both"/>
              <w:rPr>
                <w:iCs/>
                <w:u w:val="single"/>
              </w:rPr>
            </w:pPr>
            <w:hyperlink r:id="rId39" w:tooltip="Ссылка на КонсультантПлюс" w:history="1"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Форма: Сведения об использо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вании денежных средств за 2020 г. Форма N 12-Ф (годовая) (Форма по </w:t>
              </w:r>
              <w:proofErr w:type="spellStart"/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ОКУД</w:t>
              </w:r>
              <w:proofErr w:type="spellEnd"/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0608011) (об</w:t>
              </w:r>
              <w:r w:rsid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="00FA61CC" w:rsidRPr="002E328C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разец заполнения) </w:t>
              </w:r>
            </w:hyperlink>
          </w:p>
        </w:tc>
      </w:tr>
      <w:tr w:rsidR="00806843" w:rsidRPr="00DF7690" w:rsidTr="00D072E5">
        <w:trPr>
          <w:trHeight w:val="544"/>
        </w:trPr>
        <w:tc>
          <w:tcPr>
            <w:tcW w:w="2943" w:type="dxa"/>
            <w:shd w:val="clear" w:color="auto" w:fill="auto"/>
          </w:tcPr>
          <w:p w:rsidR="00806843" w:rsidRPr="00806843" w:rsidRDefault="00A10155" w:rsidP="00FF282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</w:t>
            </w:r>
            <w:r w:rsidR="0080684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орма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A10155">
              <w:rPr>
                <w:rFonts w:ascii="Arial" w:hAnsi="Arial" w:cs="Arial"/>
                <w:b/>
                <w:color w:val="7030A0"/>
                <w:sz w:val="20"/>
                <w:szCs w:val="20"/>
              </w:rPr>
              <w:t>N П-4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A10155" w:rsidRDefault="00A10155" w:rsidP="00FF28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43">
              <w:rPr>
                <w:rFonts w:ascii="Arial" w:hAnsi="Arial" w:cs="Arial"/>
                <w:sz w:val="20"/>
                <w:szCs w:val="20"/>
              </w:rPr>
              <w:t>С отчета за</w:t>
            </w:r>
            <w:r>
              <w:rPr>
                <w:rFonts w:ascii="Arial" w:hAnsi="Arial" w:cs="Arial"/>
                <w:sz w:val="20"/>
                <w:szCs w:val="20"/>
              </w:rPr>
              <w:t xml:space="preserve"> январь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709C8">
              <w:rPr>
                <w:rFonts w:ascii="Arial" w:hAnsi="Arial" w:cs="Arial"/>
                <w:sz w:val="20"/>
                <w:szCs w:val="20"/>
              </w:rPr>
              <w:t>.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020">
              <w:rPr>
                <w:rFonts w:ascii="Arial" w:hAnsi="Arial" w:cs="Arial"/>
                <w:sz w:val="20"/>
                <w:szCs w:val="20"/>
              </w:rPr>
              <w:t>применяется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 нов</w:t>
            </w:r>
            <w:r w:rsidR="00115020">
              <w:rPr>
                <w:rFonts w:ascii="Arial" w:hAnsi="Arial" w:cs="Arial"/>
                <w:sz w:val="20"/>
                <w:szCs w:val="20"/>
              </w:rPr>
              <w:t>ая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 форма </w:t>
            </w:r>
            <w:r w:rsidR="002E328C">
              <w:rPr>
                <w:rFonts w:ascii="Arial" w:hAnsi="Arial" w:cs="Arial"/>
                <w:sz w:val="20"/>
                <w:szCs w:val="20"/>
              </w:rPr>
              <w:t>«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  <w:r>
              <w:rPr>
                <w:rFonts w:ascii="Arial" w:hAnsi="Arial" w:cs="Arial"/>
                <w:sz w:val="20"/>
                <w:szCs w:val="20"/>
              </w:rPr>
              <w:t>о численности и заработной плате работников</w:t>
            </w:r>
            <w:r w:rsidR="002E328C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806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C6A">
              <w:rPr>
                <w:rFonts w:ascii="Arial" w:hAnsi="Arial" w:cs="Arial"/>
                <w:sz w:val="20"/>
                <w:szCs w:val="20"/>
              </w:rPr>
              <w:t>у</w:t>
            </w:r>
            <w:r w:rsidRPr="00806843">
              <w:rPr>
                <w:rFonts w:ascii="Arial" w:hAnsi="Arial" w:cs="Arial"/>
                <w:sz w:val="20"/>
                <w:szCs w:val="20"/>
              </w:rPr>
              <w:t>ка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806843">
              <w:rPr>
                <w:rFonts w:ascii="Arial" w:hAnsi="Arial" w:cs="Arial"/>
                <w:sz w:val="20"/>
                <w:szCs w:val="20"/>
              </w:rPr>
              <w:t>зания по ее заполнению.</w:t>
            </w:r>
          </w:p>
          <w:p w:rsidR="006E1F8C" w:rsidRDefault="00A10155" w:rsidP="00FF28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Некоторые правки незначительны или</w:t>
            </w:r>
            <w:r w:rsidR="00115020">
              <w:rPr>
                <w:rFonts w:ascii="Arial" w:hAnsi="Arial" w:cs="Arial"/>
                <w:sz w:val="20"/>
                <w:szCs w:val="20"/>
              </w:rPr>
              <w:t xml:space="preserve"> носят</w:t>
            </w:r>
            <w:r>
              <w:rPr>
                <w:rFonts w:ascii="Arial" w:hAnsi="Arial" w:cs="Arial"/>
                <w:sz w:val="20"/>
                <w:szCs w:val="20"/>
              </w:rPr>
              <w:t xml:space="preserve"> технически</w:t>
            </w:r>
            <w:r w:rsidR="00115020">
              <w:rPr>
                <w:rFonts w:ascii="Arial" w:hAnsi="Arial" w:cs="Arial"/>
                <w:sz w:val="20"/>
                <w:szCs w:val="20"/>
              </w:rPr>
              <w:t>й характер</w:t>
            </w:r>
            <w:r>
              <w:rPr>
                <w:rFonts w:ascii="Arial" w:hAnsi="Arial" w:cs="Arial"/>
                <w:sz w:val="20"/>
                <w:szCs w:val="20"/>
              </w:rPr>
              <w:t>, но есть и существенные:</w:t>
            </w:r>
          </w:p>
          <w:p w:rsidR="006E1F8C" w:rsidRDefault="00115020" w:rsidP="00FF2824">
            <w:pPr>
              <w:pStyle w:val="aa"/>
              <w:numPr>
                <w:ilvl w:val="0"/>
                <w:numId w:val="26"/>
              </w:numPr>
              <w:spacing w:before="60" w:after="0"/>
              <w:ind w:left="357" w:hanging="357"/>
              <w:contextualSpacing w:val="0"/>
            </w:pPr>
            <w:r w:rsidRPr="00D072E5">
              <w:rPr>
                <w:rFonts w:ascii="Arial" w:hAnsi="Arial" w:cs="Arial"/>
                <w:sz w:val="20"/>
                <w:szCs w:val="20"/>
              </w:rPr>
              <w:t xml:space="preserve">предусмотрена </w:t>
            </w:r>
            <w:r w:rsidR="00A81AB7" w:rsidRPr="00D072E5">
              <w:rPr>
                <w:rFonts w:ascii="Arial" w:hAnsi="Arial" w:cs="Arial"/>
                <w:sz w:val="20"/>
                <w:szCs w:val="20"/>
              </w:rPr>
              <w:t>возможно</w:t>
            </w:r>
            <w:r w:rsidRPr="00D072E5">
              <w:rPr>
                <w:rFonts w:ascii="Arial" w:hAnsi="Arial" w:cs="Arial"/>
                <w:sz w:val="20"/>
                <w:szCs w:val="20"/>
              </w:rPr>
              <w:t>сть</w:t>
            </w:r>
            <w:r w:rsidR="00A10155" w:rsidRPr="00D072E5">
              <w:rPr>
                <w:rFonts w:ascii="Arial" w:hAnsi="Arial" w:cs="Arial"/>
                <w:sz w:val="20"/>
                <w:szCs w:val="20"/>
              </w:rPr>
              <w:t xml:space="preserve"> направлять только пустой отчет</w:t>
            </w:r>
            <w:r w:rsidR="00A81AB7" w:rsidRPr="00D072E5">
              <w:rPr>
                <w:rFonts w:ascii="Arial" w:hAnsi="Arial" w:cs="Arial"/>
                <w:sz w:val="20"/>
                <w:szCs w:val="20"/>
              </w:rPr>
              <w:t xml:space="preserve"> без информационного письма</w:t>
            </w:r>
            <w:r w:rsidR="00A10155" w:rsidRPr="00D072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06843" w:rsidRPr="00D072E5" w:rsidRDefault="00A10155" w:rsidP="00FF2824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2E5">
              <w:rPr>
                <w:rFonts w:ascii="Arial" w:hAnsi="Arial" w:cs="Arial"/>
                <w:sz w:val="20"/>
                <w:szCs w:val="20"/>
              </w:rPr>
              <w:t xml:space="preserve">в форму </w:t>
            </w:r>
            <w:r w:rsidR="00A81AB7" w:rsidRPr="00D072E5">
              <w:rPr>
                <w:rFonts w:ascii="Arial" w:hAnsi="Arial" w:cs="Arial"/>
                <w:sz w:val="20"/>
                <w:szCs w:val="20"/>
              </w:rPr>
              <w:t>не нужно включать</w:t>
            </w:r>
            <w:r w:rsidRPr="00D072E5">
              <w:rPr>
                <w:rFonts w:ascii="Arial" w:hAnsi="Arial" w:cs="Arial"/>
                <w:sz w:val="20"/>
                <w:szCs w:val="20"/>
              </w:rPr>
              <w:t xml:space="preserve"> сведе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D072E5">
              <w:rPr>
                <w:rFonts w:ascii="Arial" w:hAnsi="Arial" w:cs="Arial"/>
                <w:sz w:val="20"/>
                <w:szCs w:val="20"/>
              </w:rPr>
              <w:t>ния по обособленным подразделе</w:t>
            </w:r>
            <w:r w:rsidR="00CD2A6C">
              <w:rPr>
                <w:rFonts w:ascii="Arial" w:hAnsi="Arial" w:cs="Arial"/>
                <w:sz w:val="20"/>
                <w:szCs w:val="20"/>
              </w:rPr>
              <w:softHyphen/>
            </w:r>
            <w:r w:rsidRPr="00D072E5">
              <w:rPr>
                <w:rFonts w:ascii="Arial" w:hAnsi="Arial" w:cs="Arial"/>
                <w:sz w:val="20"/>
                <w:szCs w:val="20"/>
              </w:rPr>
              <w:t>ниям, которые ведут деятельность за пределами РФ</w:t>
            </w:r>
          </w:p>
        </w:tc>
        <w:tc>
          <w:tcPr>
            <w:tcW w:w="3544" w:type="dxa"/>
            <w:shd w:val="clear" w:color="auto" w:fill="auto"/>
          </w:tcPr>
          <w:p w:rsidR="00A81AB7" w:rsidRPr="00D072E5" w:rsidRDefault="00A10441" w:rsidP="00FF28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2E5">
              <w:rPr>
                <w:rFonts w:ascii="Arial" w:hAnsi="Arial" w:cs="Arial"/>
                <w:sz w:val="20"/>
                <w:szCs w:val="20"/>
              </w:rPr>
              <w:t>Заполнить форму помогут:</w:t>
            </w:r>
          </w:p>
          <w:p w:rsidR="00A10441" w:rsidRPr="00D165BB" w:rsidRDefault="00D165BB" w:rsidP="002E328C">
            <w:pPr>
              <w:pStyle w:val="aa"/>
              <w:numPr>
                <w:ilvl w:val="0"/>
                <w:numId w:val="46"/>
              </w:numPr>
              <w:spacing w:before="60" w:after="0"/>
              <w:contextualSpacing w:val="0"/>
              <w:jc w:val="both"/>
              <w:rPr>
                <w:rStyle w:val="a3"/>
                <w:rFonts w:eastAsia="Times New Roman"/>
                <w:u w:val="none"/>
                <w:lang w:eastAsia="ru-RU"/>
              </w:rPr>
            </w:pPr>
            <w:hyperlink r:id="rId40" w:tooltip="Ссылка на КонсультантПлюс" w:history="1"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Готовое решение: Как запол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нить форму федерального ста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тистического наблюдения N П-4 начиная с отчета за январь 2021 г.</w:t>
              </w:r>
            </w:hyperlink>
            <w:r w:rsidRPr="00D165BB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:rsidR="00D165BB" w:rsidRPr="00A10441" w:rsidRDefault="00D165BB" w:rsidP="00D165BB">
            <w:pPr>
              <w:pStyle w:val="aa"/>
              <w:numPr>
                <w:ilvl w:val="0"/>
                <w:numId w:val="46"/>
              </w:numPr>
              <w:spacing w:before="6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Форма: Сведения о численно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сти и заработной плате работ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ников за январь 2021 г. Форма N П-4 (месячная) (Форма по </w:t>
              </w:r>
              <w:proofErr w:type="spellStart"/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ОКУД</w:t>
              </w:r>
              <w:proofErr w:type="spellEnd"/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 0606010) (образец запол</w:t>
              </w:r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softHyphen/>
              </w:r>
              <w:r w:rsidRPr="00D165BB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 xml:space="preserve">нения) </w:t>
              </w:r>
            </w:hyperlink>
          </w:p>
        </w:tc>
      </w:tr>
    </w:tbl>
    <w:p w:rsidR="00D81331" w:rsidRDefault="00C30508">
      <w:bookmarkStart w:id="1" w:name="_GoBack"/>
      <w:bookmarkEnd w:id="1"/>
    </w:p>
    <w:sectPr w:rsidR="00D81331" w:rsidSect="00D412D6">
      <w:headerReference w:type="default" r:id="rId42"/>
      <w:footerReference w:type="even" r:id="rId43"/>
      <w:footerReference w:type="default" r:id="rId4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08" w:rsidRDefault="00C30508" w:rsidP="00B00097">
      <w:pPr>
        <w:spacing w:after="0" w:line="240" w:lineRule="auto"/>
      </w:pPr>
      <w:r>
        <w:separator/>
      </w:r>
    </w:p>
  </w:endnote>
  <w:endnote w:type="continuationSeparator" w:id="0">
    <w:p w:rsidR="00C30508" w:rsidRDefault="00C30508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E923DD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C30508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E923DD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D165BB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38387E" w:rsidRDefault="00E923DD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77448">
      <w:rPr>
        <w:i/>
        <w:color w:val="808080"/>
        <w:sz w:val="18"/>
        <w:szCs w:val="18"/>
      </w:rPr>
      <w:t>15</w:t>
    </w:r>
    <w:r w:rsidRPr="0038387E">
      <w:rPr>
        <w:i/>
        <w:color w:val="808080"/>
        <w:sz w:val="18"/>
        <w:szCs w:val="18"/>
      </w:rPr>
      <w:t>.</w:t>
    </w:r>
    <w:r w:rsidR="00D62071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.2020</w:t>
    </w:r>
    <w:r w:rsidR="00AB6321">
      <w:rPr>
        <w:i/>
        <w:color w:val="808080"/>
        <w:sz w:val="18"/>
        <w:szCs w:val="18"/>
      </w:rPr>
      <w:t xml:space="preserve">                                                     Для технологии </w:t>
    </w:r>
    <w:proofErr w:type="spellStart"/>
    <w:r w:rsidR="00AB6321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08" w:rsidRDefault="00C30508" w:rsidP="00B00097">
      <w:pPr>
        <w:spacing w:after="0" w:line="240" w:lineRule="auto"/>
      </w:pPr>
      <w:r>
        <w:separator/>
      </w:r>
    </w:p>
  </w:footnote>
  <w:footnote w:type="continuationSeparator" w:id="0">
    <w:p w:rsidR="00C30508" w:rsidRDefault="00C30508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E923DD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 w:rsidR="00B00097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I</w:t>
    </w:r>
    <w:r w:rsidR="00D62071">
      <w:rPr>
        <w:i/>
        <w:color w:val="808080"/>
        <w:sz w:val="18"/>
        <w:szCs w:val="18"/>
        <w:lang w:val="en-US"/>
      </w:rPr>
      <w:t>I</w:t>
    </w:r>
    <w:r w:rsidR="00D62071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2020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90C"/>
    <w:multiLevelType w:val="hybridMultilevel"/>
    <w:tmpl w:val="4C82993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38F"/>
    <w:multiLevelType w:val="hybridMultilevel"/>
    <w:tmpl w:val="5482622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A3B71"/>
    <w:multiLevelType w:val="hybridMultilevel"/>
    <w:tmpl w:val="3BA0C16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325B"/>
    <w:multiLevelType w:val="hybridMultilevel"/>
    <w:tmpl w:val="00368C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36B9C"/>
    <w:multiLevelType w:val="hybridMultilevel"/>
    <w:tmpl w:val="0FCEB7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B5F"/>
    <w:multiLevelType w:val="hybridMultilevel"/>
    <w:tmpl w:val="D7F2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6571"/>
    <w:multiLevelType w:val="hybridMultilevel"/>
    <w:tmpl w:val="B6706720"/>
    <w:lvl w:ilvl="0" w:tplc="7F10FB8E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7" w15:restartNumberingAfterBreak="0">
    <w:nsid w:val="161C61E9"/>
    <w:multiLevelType w:val="hybridMultilevel"/>
    <w:tmpl w:val="02E0918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B0E14"/>
    <w:multiLevelType w:val="hybridMultilevel"/>
    <w:tmpl w:val="A066FD5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44938"/>
    <w:multiLevelType w:val="hybridMultilevel"/>
    <w:tmpl w:val="465A789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5F67"/>
    <w:multiLevelType w:val="hybridMultilevel"/>
    <w:tmpl w:val="80CCB3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534"/>
    <w:multiLevelType w:val="hybridMultilevel"/>
    <w:tmpl w:val="85AA6EE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423B8"/>
    <w:multiLevelType w:val="hybridMultilevel"/>
    <w:tmpl w:val="111CA6E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C3D76"/>
    <w:multiLevelType w:val="hybridMultilevel"/>
    <w:tmpl w:val="151E9252"/>
    <w:lvl w:ilvl="0" w:tplc="7F10F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A21D7"/>
    <w:multiLevelType w:val="hybridMultilevel"/>
    <w:tmpl w:val="C794F43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7532A7"/>
    <w:multiLevelType w:val="hybridMultilevel"/>
    <w:tmpl w:val="D75EDC4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A4B3C"/>
    <w:multiLevelType w:val="hybridMultilevel"/>
    <w:tmpl w:val="1D98D9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81CFF"/>
    <w:multiLevelType w:val="hybridMultilevel"/>
    <w:tmpl w:val="5650CCC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006F9"/>
    <w:multiLevelType w:val="hybridMultilevel"/>
    <w:tmpl w:val="4558AC1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51B10"/>
    <w:multiLevelType w:val="hybridMultilevel"/>
    <w:tmpl w:val="FBA825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F7382"/>
    <w:multiLevelType w:val="hybridMultilevel"/>
    <w:tmpl w:val="2CA6620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54111E"/>
    <w:multiLevelType w:val="hybridMultilevel"/>
    <w:tmpl w:val="BC7C7D6E"/>
    <w:lvl w:ilvl="0" w:tplc="7F10F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5D3008"/>
    <w:multiLevelType w:val="hybridMultilevel"/>
    <w:tmpl w:val="E3F4A53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C7013"/>
    <w:multiLevelType w:val="hybridMultilevel"/>
    <w:tmpl w:val="C9429AB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B2229"/>
    <w:multiLevelType w:val="hybridMultilevel"/>
    <w:tmpl w:val="694ADB9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7E4"/>
    <w:multiLevelType w:val="hybridMultilevel"/>
    <w:tmpl w:val="0D38701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56E84"/>
    <w:multiLevelType w:val="hybridMultilevel"/>
    <w:tmpl w:val="38D6C0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955C4"/>
    <w:multiLevelType w:val="hybridMultilevel"/>
    <w:tmpl w:val="F75E8D1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40660F"/>
    <w:multiLevelType w:val="hybridMultilevel"/>
    <w:tmpl w:val="299218A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85481"/>
    <w:multiLevelType w:val="hybridMultilevel"/>
    <w:tmpl w:val="607283F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D10DF"/>
    <w:multiLevelType w:val="hybridMultilevel"/>
    <w:tmpl w:val="CE4A77F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D0CE3"/>
    <w:multiLevelType w:val="hybridMultilevel"/>
    <w:tmpl w:val="31DE7D7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643B"/>
    <w:multiLevelType w:val="hybridMultilevel"/>
    <w:tmpl w:val="096E3AD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548FA"/>
    <w:multiLevelType w:val="hybridMultilevel"/>
    <w:tmpl w:val="D1EAB6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40B7C"/>
    <w:multiLevelType w:val="hybridMultilevel"/>
    <w:tmpl w:val="77AEB58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A71F8"/>
    <w:multiLevelType w:val="hybridMultilevel"/>
    <w:tmpl w:val="FAAC3BB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56705"/>
    <w:multiLevelType w:val="hybridMultilevel"/>
    <w:tmpl w:val="D06EC3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6E3807"/>
    <w:multiLevelType w:val="hybridMultilevel"/>
    <w:tmpl w:val="48C6593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8363B"/>
    <w:multiLevelType w:val="hybridMultilevel"/>
    <w:tmpl w:val="601C884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B2206A"/>
    <w:multiLevelType w:val="hybridMultilevel"/>
    <w:tmpl w:val="8012D6D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C19B7"/>
    <w:multiLevelType w:val="hybridMultilevel"/>
    <w:tmpl w:val="8E0E4B9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30"/>
  </w:num>
  <w:num w:numId="5">
    <w:abstractNumId w:val="14"/>
  </w:num>
  <w:num w:numId="6">
    <w:abstractNumId w:val="10"/>
  </w:num>
  <w:num w:numId="7">
    <w:abstractNumId w:val="21"/>
  </w:num>
  <w:num w:numId="8">
    <w:abstractNumId w:val="37"/>
  </w:num>
  <w:num w:numId="9">
    <w:abstractNumId w:val="4"/>
  </w:num>
  <w:num w:numId="10">
    <w:abstractNumId w:val="8"/>
  </w:num>
  <w:num w:numId="11">
    <w:abstractNumId w:val="16"/>
  </w:num>
  <w:num w:numId="12">
    <w:abstractNumId w:val="9"/>
  </w:num>
  <w:num w:numId="13">
    <w:abstractNumId w:val="46"/>
  </w:num>
  <w:num w:numId="14">
    <w:abstractNumId w:val="18"/>
  </w:num>
  <w:num w:numId="15">
    <w:abstractNumId w:val="3"/>
  </w:num>
  <w:num w:numId="16">
    <w:abstractNumId w:val="26"/>
  </w:num>
  <w:num w:numId="17">
    <w:abstractNumId w:val="25"/>
  </w:num>
  <w:num w:numId="18">
    <w:abstractNumId w:val="13"/>
  </w:num>
  <w:num w:numId="19">
    <w:abstractNumId w:val="15"/>
  </w:num>
  <w:num w:numId="20">
    <w:abstractNumId w:val="41"/>
  </w:num>
  <w:num w:numId="21">
    <w:abstractNumId w:val="20"/>
  </w:num>
  <w:num w:numId="22">
    <w:abstractNumId w:val="29"/>
  </w:num>
  <w:num w:numId="23">
    <w:abstractNumId w:val="43"/>
  </w:num>
  <w:num w:numId="24">
    <w:abstractNumId w:val="2"/>
  </w:num>
  <w:num w:numId="25">
    <w:abstractNumId w:val="0"/>
  </w:num>
  <w:num w:numId="26">
    <w:abstractNumId w:val="28"/>
  </w:num>
  <w:num w:numId="27">
    <w:abstractNumId w:val="34"/>
  </w:num>
  <w:num w:numId="28">
    <w:abstractNumId w:val="36"/>
  </w:num>
  <w:num w:numId="29">
    <w:abstractNumId w:val="44"/>
  </w:num>
  <w:num w:numId="30">
    <w:abstractNumId w:val="45"/>
  </w:num>
  <w:num w:numId="31">
    <w:abstractNumId w:val="35"/>
  </w:num>
  <w:num w:numId="32">
    <w:abstractNumId w:val="5"/>
  </w:num>
  <w:num w:numId="33">
    <w:abstractNumId w:val="24"/>
  </w:num>
  <w:num w:numId="34">
    <w:abstractNumId w:val="6"/>
  </w:num>
  <w:num w:numId="35">
    <w:abstractNumId w:val="38"/>
  </w:num>
  <w:num w:numId="36">
    <w:abstractNumId w:val="12"/>
  </w:num>
  <w:num w:numId="37">
    <w:abstractNumId w:val="7"/>
  </w:num>
  <w:num w:numId="38">
    <w:abstractNumId w:val="40"/>
  </w:num>
  <w:num w:numId="39">
    <w:abstractNumId w:val="27"/>
  </w:num>
  <w:num w:numId="40">
    <w:abstractNumId w:val="31"/>
  </w:num>
  <w:num w:numId="41">
    <w:abstractNumId w:val="42"/>
  </w:num>
  <w:num w:numId="42">
    <w:abstractNumId w:val="23"/>
  </w:num>
  <w:num w:numId="43">
    <w:abstractNumId w:val="1"/>
  </w:num>
  <w:num w:numId="44">
    <w:abstractNumId w:val="11"/>
  </w:num>
  <w:num w:numId="45">
    <w:abstractNumId w:val="39"/>
  </w:num>
  <w:num w:numId="46">
    <w:abstractNumId w:val="3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75C5"/>
    <w:rsid w:val="00040293"/>
    <w:rsid w:val="00064168"/>
    <w:rsid w:val="0007446F"/>
    <w:rsid w:val="00076478"/>
    <w:rsid w:val="00082AAE"/>
    <w:rsid w:val="00084DFA"/>
    <w:rsid w:val="000949A3"/>
    <w:rsid w:val="00096965"/>
    <w:rsid w:val="000979A5"/>
    <w:rsid w:val="000A6B99"/>
    <w:rsid w:val="000C6307"/>
    <w:rsid w:val="000F32CC"/>
    <w:rsid w:val="000F5D08"/>
    <w:rsid w:val="00104404"/>
    <w:rsid w:val="00115020"/>
    <w:rsid w:val="00120102"/>
    <w:rsid w:val="001236CB"/>
    <w:rsid w:val="00163AA4"/>
    <w:rsid w:val="00167F98"/>
    <w:rsid w:val="0017591F"/>
    <w:rsid w:val="00196B76"/>
    <w:rsid w:val="001973D9"/>
    <w:rsid w:val="001C1A37"/>
    <w:rsid w:val="001E6C6A"/>
    <w:rsid w:val="001F39AB"/>
    <w:rsid w:val="00201D7B"/>
    <w:rsid w:val="002071F7"/>
    <w:rsid w:val="00212E7E"/>
    <w:rsid w:val="00226D4A"/>
    <w:rsid w:val="002274EC"/>
    <w:rsid w:val="00230F10"/>
    <w:rsid w:val="002630CF"/>
    <w:rsid w:val="00272D21"/>
    <w:rsid w:val="002A0A4A"/>
    <w:rsid w:val="002A6CA6"/>
    <w:rsid w:val="002A6D0E"/>
    <w:rsid w:val="002B225D"/>
    <w:rsid w:val="002B2A4A"/>
    <w:rsid w:val="002B7CDF"/>
    <w:rsid w:val="002D7EDF"/>
    <w:rsid w:val="002E2F6E"/>
    <w:rsid w:val="002E328C"/>
    <w:rsid w:val="002F0622"/>
    <w:rsid w:val="00313A35"/>
    <w:rsid w:val="00315405"/>
    <w:rsid w:val="003218BB"/>
    <w:rsid w:val="00330C52"/>
    <w:rsid w:val="00334FE9"/>
    <w:rsid w:val="0034027E"/>
    <w:rsid w:val="0034351A"/>
    <w:rsid w:val="00345E01"/>
    <w:rsid w:val="00350ABA"/>
    <w:rsid w:val="003520D2"/>
    <w:rsid w:val="00355F5C"/>
    <w:rsid w:val="0038377C"/>
    <w:rsid w:val="003920A5"/>
    <w:rsid w:val="00394C3C"/>
    <w:rsid w:val="003A660A"/>
    <w:rsid w:val="003B3EC5"/>
    <w:rsid w:val="003C064D"/>
    <w:rsid w:val="003D11DE"/>
    <w:rsid w:val="003E496F"/>
    <w:rsid w:val="003F0EA2"/>
    <w:rsid w:val="003F79B7"/>
    <w:rsid w:val="0040399C"/>
    <w:rsid w:val="0041519C"/>
    <w:rsid w:val="00415A72"/>
    <w:rsid w:val="00423FD1"/>
    <w:rsid w:val="00425296"/>
    <w:rsid w:val="00450457"/>
    <w:rsid w:val="00455F62"/>
    <w:rsid w:val="00457FCE"/>
    <w:rsid w:val="00466853"/>
    <w:rsid w:val="004741AD"/>
    <w:rsid w:val="00493C54"/>
    <w:rsid w:val="004954CB"/>
    <w:rsid w:val="004A0435"/>
    <w:rsid w:val="004B1B1B"/>
    <w:rsid w:val="004C5F92"/>
    <w:rsid w:val="0053768D"/>
    <w:rsid w:val="005461E8"/>
    <w:rsid w:val="00570ABA"/>
    <w:rsid w:val="00575BCD"/>
    <w:rsid w:val="00575DD1"/>
    <w:rsid w:val="00577D08"/>
    <w:rsid w:val="00590A38"/>
    <w:rsid w:val="005A7917"/>
    <w:rsid w:val="005C15A6"/>
    <w:rsid w:val="005D3EA9"/>
    <w:rsid w:val="005D5BBD"/>
    <w:rsid w:val="005D7A9F"/>
    <w:rsid w:val="005F65CC"/>
    <w:rsid w:val="006211C6"/>
    <w:rsid w:val="00622AEB"/>
    <w:rsid w:val="0062478C"/>
    <w:rsid w:val="006321D3"/>
    <w:rsid w:val="006323E6"/>
    <w:rsid w:val="00640371"/>
    <w:rsid w:val="006546AC"/>
    <w:rsid w:val="00655F06"/>
    <w:rsid w:val="00664A96"/>
    <w:rsid w:val="00677448"/>
    <w:rsid w:val="00682371"/>
    <w:rsid w:val="006B05B3"/>
    <w:rsid w:val="006C16FF"/>
    <w:rsid w:val="006E1F8C"/>
    <w:rsid w:val="006F0442"/>
    <w:rsid w:val="006F27C4"/>
    <w:rsid w:val="006F4C28"/>
    <w:rsid w:val="00726D0B"/>
    <w:rsid w:val="00741176"/>
    <w:rsid w:val="00744D1A"/>
    <w:rsid w:val="007968F5"/>
    <w:rsid w:val="007973AF"/>
    <w:rsid w:val="007974C8"/>
    <w:rsid w:val="007B1706"/>
    <w:rsid w:val="007B620F"/>
    <w:rsid w:val="007C4C76"/>
    <w:rsid w:val="007D19BD"/>
    <w:rsid w:val="007D2C86"/>
    <w:rsid w:val="007E01AC"/>
    <w:rsid w:val="00806843"/>
    <w:rsid w:val="00823DF9"/>
    <w:rsid w:val="00831576"/>
    <w:rsid w:val="00834BBB"/>
    <w:rsid w:val="00850B94"/>
    <w:rsid w:val="00852D6D"/>
    <w:rsid w:val="0085352E"/>
    <w:rsid w:val="00855CA1"/>
    <w:rsid w:val="00860AF6"/>
    <w:rsid w:val="008709C8"/>
    <w:rsid w:val="0088688D"/>
    <w:rsid w:val="008A0F45"/>
    <w:rsid w:val="008A411E"/>
    <w:rsid w:val="008B4BB2"/>
    <w:rsid w:val="008B7EEA"/>
    <w:rsid w:val="008E35A3"/>
    <w:rsid w:val="00903400"/>
    <w:rsid w:val="00906B4E"/>
    <w:rsid w:val="009225C3"/>
    <w:rsid w:val="00923F65"/>
    <w:rsid w:val="009413B1"/>
    <w:rsid w:val="00945721"/>
    <w:rsid w:val="0096518E"/>
    <w:rsid w:val="00973525"/>
    <w:rsid w:val="009C2FC7"/>
    <w:rsid w:val="009D20C4"/>
    <w:rsid w:val="009E715F"/>
    <w:rsid w:val="00A10155"/>
    <w:rsid w:val="00A10441"/>
    <w:rsid w:val="00A145E2"/>
    <w:rsid w:val="00A168E1"/>
    <w:rsid w:val="00A37CA2"/>
    <w:rsid w:val="00A4142F"/>
    <w:rsid w:val="00A543CC"/>
    <w:rsid w:val="00A64E34"/>
    <w:rsid w:val="00A81AB7"/>
    <w:rsid w:val="00AB6321"/>
    <w:rsid w:val="00AC209C"/>
    <w:rsid w:val="00AC7C1E"/>
    <w:rsid w:val="00AF5208"/>
    <w:rsid w:val="00B00097"/>
    <w:rsid w:val="00B20C64"/>
    <w:rsid w:val="00B410B5"/>
    <w:rsid w:val="00B52B69"/>
    <w:rsid w:val="00B535CC"/>
    <w:rsid w:val="00B70B9C"/>
    <w:rsid w:val="00B87449"/>
    <w:rsid w:val="00B92A33"/>
    <w:rsid w:val="00BB43BF"/>
    <w:rsid w:val="00BD5910"/>
    <w:rsid w:val="00BE352B"/>
    <w:rsid w:val="00BE3707"/>
    <w:rsid w:val="00C02BDF"/>
    <w:rsid w:val="00C21560"/>
    <w:rsid w:val="00C300EF"/>
    <w:rsid w:val="00C30508"/>
    <w:rsid w:val="00C4728B"/>
    <w:rsid w:val="00C559E7"/>
    <w:rsid w:val="00CA4B7A"/>
    <w:rsid w:val="00CB379B"/>
    <w:rsid w:val="00CC4247"/>
    <w:rsid w:val="00CD2A6C"/>
    <w:rsid w:val="00CE403B"/>
    <w:rsid w:val="00CE58BB"/>
    <w:rsid w:val="00D03158"/>
    <w:rsid w:val="00D039E8"/>
    <w:rsid w:val="00D072E5"/>
    <w:rsid w:val="00D165BB"/>
    <w:rsid w:val="00D1748B"/>
    <w:rsid w:val="00D23FA4"/>
    <w:rsid w:val="00D428BF"/>
    <w:rsid w:val="00D5641B"/>
    <w:rsid w:val="00D56C90"/>
    <w:rsid w:val="00D62071"/>
    <w:rsid w:val="00D7103B"/>
    <w:rsid w:val="00D854A0"/>
    <w:rsid w:val="00D8656C"/>
    <w:rsid w:val="00DA773C"/>
    <w:rsid w:val="00DC7D81"/>
    <w:rsid w:val="00DE1409"/>
    <w:rsid w:val="00DE4B99"/>
    <w:rsid w:val="00DF2F8C"/>
    <w:rsid w:val="00E26469"/>
    <w:rsid w:val="00E34A29"/>
    <w:rsid w:val="00E44E26"/>
    <w:rsid w:val="00E67691"/>
    <w:rsid w:val="00E851B4"/>
    <w:rsid w:val="00E86402"/>
    <w:rsid w:val="00E923DD"/>
    <w:rsid w:val="00E933AB"/>
    <w:rsid w:val="00EA0013"/>
    <w:rsid w:val="00EF1790"/>
    <w:rsid w:val="00EF2AC0"/>
    <w:rsid w:val="00EF4CCB"/>
    <w:rsid w:val="00F07425"/>
    <w:rsid w:val="00F127A3"/>
    <w:rsid w:val="00F2735B"/>
    <w:rsid w:val="00F30552"/>
    <w:rsid w:val="00F333B3"/>
    <w:rsid w:val="00F37F63"/>
    <w:rsid w:val="00F560E8"/>
    <w:rsid w:val="00F72C17"/>
    <w:rsid w:val="00F86D88"/>
    <w:rsid w:val="00F92BD4"/>
    <w:rsid w:val="00F934F8"/>
    <w:rsid w:val="00FA52DE"/>
    <w:rsid w:val="00FA61CC"/>
    <w:rsid w:val="00FC3B94"/>
    <w:rsid w:val="00FD49A1"/>
    <w:rsid w:val="00FE3420"/>
    <w:rsid w:val="00FE46F8"/>
    <w:rsid w:val="00FE5E45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899B"/>
  <w15:docId w15:val="{58373041-F7DB-4623-9C49-BD47D33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2E7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94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585&amp;dst=101474&amp;date=16.10.2020" TargetMode="External"/><Relationship Id="rId13" Type="http://schemas.openxmlformats.org/officeDocument/2006/relationships/hyperlink" Target="https://login.consultant.ru/link/?req=doc&amp;base=PAP&amp;n=100290&amp;dst=100002&amp;date=16.10.2020" TargetMode="External"/><Relationship Id="rId18" Type="http://schemas.openxmlformats.org/officeDocument/2006/relationships/hyperlink" Target="https://login.consultant.ru/link/?req=doc&amp;base=PBI&amp;n=273143&amp;dst=100001&amp;date=16.10.2020" TargetMode="External"/><Relationship Id="rId26" Type="http://schemas.openxmlformats.org/officeDocument/2006/relationships/hyperlink" Target="https://login.consultant.ru/link/?req=doc&amp;base=PBI&amp;n=256934&amp;dst=100001&amp;date=16.10.2020" TargetMode="External"/><Relationship Id="rId39" Type="http://schemas.openxmlformats.org/officeDocument/2006/relationships/hyperlink" Target="https://login.consultant.ru/link/?req=doc&amp;base=PAP&amp;n=92443&amp;dst=100001&amp;date=16.10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273298&amp;dst=100001&amp;date=16.10.2020" TargetMode="External"/><Relationship Id="rId34" Type="http://schemas.openxmlformats.org/officeDocument/2006/relationships/hyperlink" Target="https://login.consultant.ru/link/?req=doc&amp;base=PBI&amp;n=273194&amp;dst=100001&amp;date=16.10.2020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262953&amp;dst=100212&amp;date=16.10.2020" TargetMode="External"/><Relationship Id="rId17" Type="http://schemas.openxmlformats.org/officeDocument/2006/relationships/hyperlink" Target="https://login.consultant.ru/link/?req=doc&amp;base=PBI&amp;n=239232&amp;dst=100021&amp;date=16.10.2020" TargetMode="External"/><Relationship Id="rId25" Type="http://schemas.openxmlformats.org/officeDocument/2006/relationships/hyperlink" Target="https://login.consultant.ru/link/?req=doc&amp;base=PBI&amp;n=256216&amp;dst=100001&amp;date=16.10.2020" TargetMode="External"/><Relationship Id="rId33" Type="http://schemas.openxmlformats.org/officeDocument/2006/relationships/hyperlink" Target="consultantplus://offline/ref=B54FE061BE1214D8FBF2E3A1F2BA3A7E166E370355F12F1082D36DAA53CD30E1C16342DB4955004368999AB7A44225968E9222854B5CF230y7a7O" TargetMode="External"/><Relationship Id="rId38" Type="http://schemas.openxmlformats.org/officeDocument/2006/relationships/hyperlink" Target="https://login.consultant.ru/link/?req=doc&amp;base=PBI&amp;n=270498&amp;dst=100001&amp;date=16.10.202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599&amp;dst=100006&amp;date=16.10.2020" TargetMode="External"/><Relationship Id="rId20" Type="http://schemas.openxmlformats.org/officeDocument/2006/relationships/hyperlink" Target="https://login.consultant.ru/link/?req=doc&amp;base=PBI&amp;n=270863&amp;dst=100013&amp;date=16.10.2020" TargetMode="External"/><Relationship Id="rId29" Type="http://schemas.openxmlformats.org/officeDocument/2006/relationships/hyperlink" Target="https://login.consultant.ru/link/?req=doc&amp;base=PAP&amp;n=100324&amp;dst=100001&amp;date=16.10.2020" TargetMode="External"/><Relationship Id="rId41" Type="http://schemas.openxmlformats.org/officeDocument/2006/relationships/hyperlink" Target="https://login.consultant.ru/link/?req=doc&amp;base=PAP&amp;n=92458&amp;dst=100001&amp;date=16.10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43683&amp;dst=100001&amp;date=16.10.2020" TargetMode="External"/><Relationship Id="rId24" Type="http://schemas.openxmlformats.org/officeDocument/2006/relationships/hyperlink" Target="https://login.consultant.ru/link/?req=doc&amp;base=LAW&amp;n=342899&amp;dst=100020&amp;date=16.10.2020" TargetMode="External"/><Relationship Id="rId32" Type="http://schemas.openxmlformats.org/officeDocument/2006/relationships/hyperlink" Target="consultantplus://offline/ref=B54FE061BE1214D8FBF2E3A1F2BA3A7E166E370355F12F1082D36DAA53CD30E1C16342DB495500416F999AB7A44225968E9222854B5CF230y7a7O" TargetMode="External"/><Relationship Id="rId37" Type="http://schemas.openxmlformats.org/officeDocument/2006/relationships/hyperlink" Target="https://login.consultant.ru/link/?req=doc&amp;base=LAW&amp;n=358804&amp;dst=100001&amp;date=16.10.2020" TargetMode="External"/><Relationship Id="rId40" Type="http://schemas.openxmlformats.org/officeDocument/2006/relationships/hyperlink" Target="https://login.consultant.ru/link/?req=doc&amp;base=PKBO&amp;n=44867&amp;dst=100001&amp;date=16.10.202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164&amp;dst=100213&amp;date=16.10.2020" TargetMode="External"/><Relationship Id="rId23" Type="http://schemas.openxmlformats.org/officeDocument/2006/relationships/hyperlink" Target="https://login.consultant.ru/link/?req=doc&amp;base=IPNK&amp;n=118&amp;dst=100058&amp;date=16.10.2020" TargetMode="External"/><Relationship Id="rId28" Type="http://schemas.openxmlformats.org/officeDocument/2006/relationships/hyperlink" Target="https://login.consultant.ru/link/?req=doc&amp;base=PBI&amp;n=272714&amp;dst=100001&amp;date=16.10.2020" TargetMode="External"/><Relationship Id="rId36" Type="http://schemas.openxmlformats.org/officeDocument/2006/relationships/hyperlink" Target="consultantplus://offline/ref=DE4DE66145C5C0E9249AFE81D667F1B2F3ACEAF6E35499020D18E9F3BBDBC3F30BA63358FFAFEFC630C2233635E2C1A351C2D02EAA0A37BCn2EDH" TargetMode="External"/><Relationship Id="rId10" Type="http://schemas.openxmlformats.org/officeDocument/2006/relationships/hyperlink" Target="https://login.consultant.ru/link/?req=doc&amp;base=PBI&amp;n=262663&amp;dst=100001&amp;date=16.10.2020" TargetMode="External"/><Relationship Id="rId19" Type="http://schemas.openxmlformats.org/officeDocument/2006/relationships/hyperlink" Target="https://login.consultant.ru/link/?req=doc&amp;base=PAP&amp;n=92484&amp;dst=100001&amp;date=16.10.2020" TargetMode="External"/><Relationship Id="rId31" Type="http://schemas.openxmlformats.org/officeDocument/2006/relationships/hyperlink" Target="https://login.consultant.ru/link/?req=doc&amp;base=IPNK&amp;n=96&amp;dst=100001&amp;date=16.10.2020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583&amp;dst=100001&amp;date=16.10.2020" TargetMode="External"/><Relationship Id="rId14" Type="http://schemas.openxmlformats.org/officeDocument/2006/relationships/hyperlink" Target="https://login.consultant.ru/link/?req=doc&amp;base=PBI&amp;n=270863&amp;dst=100042&amp;date=16.10.2020" TargetMode="External"/><Relationship Id="rId22" Type="http://schemas.openxmlformats.org/officeDocument/2006/relationships/hyperlink" Target="https://login.consultant.ru/link/?req=doc&amp;base=PAP&amp;n=100336&amp;dst=100001&amp;date=16.10.2020" TargetMode="External"/><Relationship Id="rId27" Type="http://schemas.openxmlformats.org/officeDocument/2006/relationships/hyperlink" Target="https://login.consultant.ru/link/?req=doc&amp;base=PBI&amp;n=250657&amp;dst=100001&amp;date=16.10.2020" TargetMode="External"/><Relationship Id="rId30" Type="http://schemas.openxmlformats.org/officeDocument/2006/relationships/hyperlink" Target="https://login.consultant.ru/link/?req=doc&amp;base=IPNK&amp;n=156&amp;dst=100001&amp;date=16.10.2020" TargetMode="External"/><Relationship Id="rId35" Type="http://schemas.openxmlformats.org/officeDocument/2006/relationships/hyperlink" Target="https://login.consultant.ru/link/?req=doc&amp;base=PAP&amp;n=100335&amp;dst=100001&amp;date=16.10.2020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B902-2A2D-41F5-BD29-4BF7214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6</cp:revision>
  <dcterms:created xsi:type="dcterms:W3CDTF">2020-10-16T09:00:00Z</dcterms:created>
  <dcterms:modified xsi:type="dcterms:W3CDTF">2020-10-16T09:54:00Z</dcterms:modified>
</cp:coreProperties>
</file>