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F27" w:rsidRPr="00C91B87" w:rsidRDefault="00134F27" w:rsidP="00C91B87">
      <w:pPr>
        <w:pStyle w:val="ConsPlusNormal"/>
        <w:ind w:hanging="142"/>
        <w:jc w:val="center"/>
        <w:rPr>
          <w:b/>
          <w:color w:val="2F5496" w:themeColor="accent5" w:themeShade="BF"/>
          <w:sz w:val="32"/>
          <w:szCs w:val="32"/>
          <w:shd w:val="clear" w:color="auto" w:fill="FFFFFF"/>
        </w:rPr>
      </w:pPr>
      <w:bookmarkStart w:id="0" w:name="P2741"/>
      <w:bookmarkEnd w:id="0"/>
      <w:r w:rsidRPr="00C91B87">
        <w:rPr>
          <w:b/>
          <w:color w:val="2F5496" w:themeColor="accent5" w:themeShade="BF"/>
          <w:sz w:val="32"/>
          <w:szCs w:val="32"/>
          <w:shd w:val="clear" w:color="auto" w:fill="FFFFFF"/>
        </w:rPr>
        <w:t>Какие важные изменения ждут юриста в июне 2025 года</w:t>
      </w:r>
    </w:p>
    <w:p w:rsidR="00C91B87" w:rsidRPr="00C91B87" w:rsidRDefault="00C91B87" w:rsidP="00C91B87">
      <w:pPr>
        <w:pStyle w:val="ConsPlusNormal"/>
        <w:ind w:firstLine="0"/>
        <w:jc w:val="center"/>
        <w:rPr>
          <w:color w:val="2F5496" w:themeColor="accent5" w:themeShade="BF"/>
          <w:sz w:val="32"/>
          <w:szCs w:val="32"/>
        </w:rPr>
      </w:pP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1" w:name="P3253"/>
      <w:bookmarkEnd w:id="1"/>
      <w:r w:rsidRPr="00C91B87">
        <w:rPr>
          <w:rFonts w:ascii="Arial" w:hAnsi="Arial" w:cs="Arial"/>
          <w:sz w:val="20"/>
          <w:szCs w:val="20"/>
        </w:rPr>
        <w:t>1 ИЮНЯ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t xml:space="preserve">Противодействие легализации преступных доходов и финансированию терроризма </w:t>
      </w:r>
      <w:hyperlink w:anchor="P3267">
        <w:r w:rsidRPr="00C91B87">
          <w:rPr>
            <w:color w:val="0000FF"/>
          </w:rPr>
          <w:t>&gt;&gt;&gt;</w:t>
        </w:r>
      </w:hyperlink>
    </w:p>
    <w:p w:rsidR="00134F27" w:rsidRPr="00C91B87" w:rsidRDefault="00134F27" w:rsidP="00134F27">
      <w:pPr>
        <w:pStyle w:val="ConsPlusNormal"/>
        <w:spacing w:before="220"/>
        <w:ind w:firstLine="540"/>
        <w:jc w:val="both"/>
      </w:pPr>
      <w:r w:rsidRPr="00C91B87">
        <w:t xml:space="preserve">Информационная безопасность </w:t>
      </w:r>
      <w:hyperlink w:anchor="P3279">
        <w:r w:rsidRPr="00C91B87">
          <w:rPr>
            <w:color w:val="0000FF"/>
          </w:rPr>
          <w:t>&gt;&gt;&gt;</w:t>
        </w:r>
      </w:hyperlink>
    </w:p>
    <w:p w:rsidR="00134F27" w:rsidRPr="00C91B87" w:rsidRDefault="00134F27" w:rsidP="00134F27">
      <w:pPr>
        <w:pStyle w:val="ConsPlusNormal"/>
        <w:spacing w:before="220"/>
        <w:ind w:firstLine="540"/>
        <w:jc w:val="both"/>
      </w:pPr>
      <w:r w:rsidRPr="00C91B87">
        <w:t xml:space="preserve">Кредитные организации </w:t>
      </w:r>
      <w:hyperlink w:anchor="P3297">
        <w:r w:rsidRPr="00C91B87">
          <w:rPr>
            <w:color w:val="0000FF"/>
          </w:rPr>
          <w:t>&gt;&gt;&gt;</w:t>
        </w:r>
      </w:hyperlink>
    </w:p>
    <w:p w:rsidR="00134F27" w:rsidRPr="00C91B87" w:rsidRDefault="00134F27" w:rsidP="00134F27">
      <w:pPr>
        <w:pStyle w:val="ConsPlusNormal"/>
        <w:spacing w:before="220"/>
        <w:ind w:firstLine="540"/>
        <w:jc w:val="both"/>
      </w:pPr>
      <w:r w:rsidRPr="00C91B87">
        <w:t xml:space="preserve">Фармацевтика </w:t>
      </w:r>
      <w:hyperlink w:anchor="P3309">
        <w:r w:rsidRPr="00C91B87">
          <w:rPr>
            <w:color w:val="0000FF"/>
          </w:rPr>
          <w:t>&gt;&gt;&gt;</w:t>
        </w:r>
      </w:hyperlink>
    </w:p>
    <w:p w:rsidR="00134F27" w:rsidRPr="00C91B87" w:rsidRDefault="00134F27" w:rsidP="00134F27">
      <w:pPr>
        <w:pStyle w:val="ConsPlusNormal"/>
        <w:spacing w:before="220"/>
        <w:ind w:firstLine="540"/>
        <w:jc w:val="both"/>
      </w:pPr>
      <w:r w:rsidRPr="00C91B87">
        <w:t xml:space="preserve">Связь </w:t>
      </w:r>
      <w:hyperlink w:anchor="P3321">
        <w:r w:rsidRPr="00C91B87">
          <w:rPr>
            <w:color w:val="0000FF"/>
          </w:rPr>
          <w:t>&gt;&gt;&gt;</w:t>
        </w:r>
      </w:hyperlink>
    </w:p>
    <w:p w:rsidR="00134F27" w:rsidRPr="00C91B87" w:rsidRDefault="00134F27" w:rsidP="00134F27">
      <w:pPr>
        <w:pStyle w:val="ConsPlusNormal"/>
        <w:spacing w:before="220"/>
        <w:ind w:firstLine="540"/>
        <w:jc w:val="both"/>
      </w:pPr>
      <w:r w:rsidRPr="00C91B87">
        <w:t xml:space="preserve">Потребительское кредитование </w:t>
      </w:r>
      <w:hyperlink w:anchor="P3328">
        <w:r w:rsidRPr="00C91B87">
          <w:rPr>
            <w:color w:val="0000FF"/>
          </w:rPr>
          <w:t>&gt;&gt;&gt;</w:t>
        </w:r>
      </w:hyperlink>
    </w:p>
    <w:p w:rsidR="00134F27" w:rsidRPr="00C91B87" w:rsidRDefault="00134F27" w:rsidP="00134F27">
      <w:pPr>
        <w:pStyle w:val="ConsPlusNormal"/>
        <w:spacing w:before="220"/>
        <w:ind w:firstLine="540"/>
        <w:jc w:val="both"/>
      </w:pPr>
      <w:r w:rsidRPr="00C91B87">
        <w:t xml:space="preserve">Оборот алкогольной продукции </w:t>
      </w:r>
      <w:hyperlink w:anchor="P3335">
        <w:r w:rsidRPr="00C91B87">
          <w:rPr>
            <w:color w:val="0000FF"/>
          </w:rPr>
          <w:t>&gt;&gt;&gt;</w:t>
        </w:r>
      </w:hyperlink>
    </w:p>
    <w:p w:rsidR="00134F27" w:rsidRPr="00C91B87" w:rsidRDefault="00134F27" w:rsidP="00134F27">
      <w:pPr>
        <w:pStyle w:val="ConsPlusNormal"/>
        <w:spacing w:before="220"/>
        <w:ind w:firstLine="540"/>
        <w:jc w:val="both"/>
      </w:pPr>
      <w:r w:rsidRPr="00C91B87">
        <w:t xml:space="preserve">Маркировка товаров </w:t>
      </w:r>
      <w:hyperlink w:anchor="P3342">
        <w:r w:rsidRPr="00C91B87">
          <w:rPr>
            <w:color w:val="0000FF"/>
          </w:rPr>
          <w:t>&gt;&gt;&gt;</w:t>
        </w:r>
      </w:hyperlink>
    </w:p>
    <w:p w:rsidR="00134F27" w:rsidRPr="00C91B87" w:rsidRDefault="00134F27" w:rsidP="00134F27">
      <w:pPr>
        <w:pStyle w:val="ConsPlusNormal"/>
        <w:spacing w:before="220"/>
        <w:ind w:firstLine="540"/>
        <w:jc w:val="both"/>
      </w:pPr>
      <w:r w:rsidRPr="00C91B87">
        <w:t xml:space="preserve">Туризм </w:t>
      </w:r>
      <w:hyperlink w:anchor="P3363">
        <w:r w:rsidRPr="00C91B87">
          <w:rPr>
            <w:color w:val="0000FF"/>
          </w:rPr>
          <w:t>&gt;&gt;&gt;</w:t>
        </w:r>
      </w:hyperlink>
    </w:p>
    <w:p w:rsidR="00134F27" w:rsidRPr="00C91B87" w:rsidRDefault="00134F27" w:rsidP="00134F27">
      <w:pPr>
        <w:pStyle w:val="ConsPlusNormal"/>
        <w:spacing w:before="220"/>
        <w:ind w:firstLine="540"/>
        <w:jc w:val="both"/>
      </w:pPr>
      <w:r w:rsidRPr="00C91B87">
        <w:t xml:space="preserve">Грузоперевозки </w:t>
      </w:r>
      <w:hyperlink w:anchor="P3371">
        <w:r w:rsidRPr="00C91B87">
          <w:rPr>
            <w:color w:val="0000FF"/>
          </w:rPr>
          <w:t>&gt;&gt;&gt;</w:t>
        </w:r>
      </w:hyperlink>
    </w:p>
    <w:p w:rsidR="00134F27" w:rsidRPr="00C91B87" w:rsidRDefault="00134F27" w:rsidP="00134F27">
      <w:pPr>
        <w:pStyle w:val="ConsPlusNormal"/>
        <w:spacing w:before="220"/>
        <w:ind w:firstLine="540"/>
        <w:jc w:val="both"/>
      </w:pPr>
      <w:r w:rsidRPr="00C91B87">
        <w:t xml:space="preserve">Внешнеэкономическая деятельность </w:t>
      </w:r>
      <w:hyperlink w:anchor="P3376">
        <w:r w:rsidRPr="00C91B87">
          <w:rPr>
            <w:color w:val="0000FF"/>
          </w:rPr>
          <w:t>&gt;&gt;&gt;</w:t>
        </w:r>
      </w:hyperlink>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2" w:name="P3267"/>
      <w:bookmarkEnd w:id="2"/>
      <w:r w:rsidRPr="00C91B87">
        <w:rPr>
          <w:rFonts w:ascii="Arial" w:hAnsi="Arial" w:cs="Arial"/>
          <w:sz w:val="20"/>
          <w:szCs w:val="20"/>
        </w:rPr>
        <w:t>ПРОТИВОДЕЙСТВИЕ ЛЕГАЛИЗАЦИИ ПРЕСТУПНЫХ ДОХОДОВ И ФИНАНСИРОВАНИЮ ТЕРРОРИЗМА</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К целям </w:t>
      </w:r>
      <w:hyperlink r:id="rId8">
        <w:r w:rsidRPr="00C91B87">
          <w:rPr>
            <w:b/>
            <w:color w:val="0000FF"/>
          </w:rPr>
          <w:t>Закона</w:t>
        </w:r>
      </w:hyperlink>
      <w:r w:rsidRPr="00C91B87">
        <w:rPr>
          <w:b/>
        </w:rPr>
        <w:t xml:space="preserve"> о ПОД/ФТ и ФРОМУ отнесено противодействие финансированию экстремистской деятельности (01.06.2025)</w:t>
      </w:r>
    </w:p>
    <w:p w:rsidR="00134F27" w:rsidRPr="00C91B87" w:rsidRDefault="00134F27" w:rsidP="00134F27">
      <w:pPr>
        <w:pStyle w:val="ConsPlusNormal"/>
        <w:spacing w:before="220"/>
        <w:ind w:firstLine="540"/>
        <w:jc w:val="both"/>
      </w:pPr>
      <w:r w:rsidRPr="00C91B87">
        <w:t xml:space="preserve">Под финансированием экстремистской деятельности </w:t>
      </w:r>
      <w:hyperlink r:id="rId9">
        <w:r w:rsidRPr="00C91B87">
          <w:rPr>
            <w:color w:val="0000FF"/>
          </w:rPr>
          <w:t>понимается</w:t>
        </w:r>
      </w:hyperlink>
      <w:r w:rsidRPr="00C91B87">
        <w:t xml:space="preserve">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признаваемых таковыми в соответствии с </w:t>
      </w:r>
      <w:hyperlink r:id="rId10">
        <w:r w:rsidRPr="00C91B87">
          <w:rPr>
            <w:color w:val="0000FF"/>
          </w:rPr>
          <w:t>УК</w:t>
        </w:r>
      </w:hyperlink>
      <w:r w:rsidRPr="00C91B87">
        <w:t xml:space="preserve"> РФ, либо для обеспечения деятельности экстремистского сообщества или экстремистской организации.</w:t>
      </w:r>
    </w:p>
    <w:p w:rsidR="00134F27" w:rsidRPr="00C91B87" w:rsidRDefault="00134F27" w:rsidP="00134F27">
      <w:pPr>
        <w:pStyle w:val="ConsPlusNormal"/>
        <w:spacing w:before="220"/>
        <w:ind w:firstLine="540"/>
        <w:jc w:val="both"/>
      </w:pPr>
      <w:proofErr w:type="spellStart"/>
      <w:r w:rsidRPr="00C91B87">
        <w:t>Росфинмониторинг</w:t>
      </w:r>
      <w:proofErr w:type="spellEnd"/>
      <w:r w:rsidRPr="00C91B87">
        <w:t xml:space="preserve"> </w:t>
      </w:r>
      <w:hyperlink r:id="rId11">
        <w:r w:rsidRPr="00C91B87">
          <w:rPr>
            <w:color w:val="0000FF"/>
          </w:rPr>
          <w:t>уполномочен</w:t>
        </w:r>
      </w:hyperlink>
      <w:r w:rsidRPr="00C91B87">
        <w:t xml:space="preserve"> при наличии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основании запроса, полученного от компетентного органа иностранного государства, принимать решение о приостановлении операций с такими денежными средствами или имуществом. При этом </w:t>
      </w:r>
      <w:proofErr w:type="spellStart"/>
      <w:r w:rsidRPr="00C91B87">
        <w:t>Росфинмониторинг</w:t>
      </w:r>
      <w:proofErr w:type="spellEnd"/>
      <w:r w:rsidRPr="00C91B87">
        <w:t xml:space="preserve"> отказывает в исполнение запроса компетентного органа иностранного государства, если это может нанести ущерб суверенитету или безопасности РФ.</w:t>
      </w:r>
    </w:p>
    <w:p w:rsidR="00134F27" w:rsidRPr="00C91B87" w:rsidRDefault="00134F27" w:rsidP="00134F27">
      <w:pPr>
        <w:pStyle w:val="ConsPlusNormal"/>
        <w:spacing w:before="220"/>
        <w:ind w:firstLine="540"/>
        <w:jc w:val="both"/>
      </w:pPr>
      <w:r w:rsidRPr="00C91B87">
        <w:t xml:space="preserve">Операции с денежными средствами или иным имуществом </w:t>
      </w:r>
      <w:hyperlink r:id="rId12">
        <w:r w:rsidRPr="00C91B87">
          <w:rPr>
            <w:color w:val="0000FF"/>
          </w:rPr>
          <w:t>приостанавливаются</w:t>
        </w:r>
      </w:hyperlink>
      <w:r w:rsidRPr="00C91B87">
        <w:t xml:space="preserve"> в пределах суммы денежных средств или в отношении иного имущества, предположительно полученных в результате совершения преступления. Срок приостановления операций </w:t>
      </w:r>
      <w:hyperlink r:id="rId13">
        <w:r w:rsidRPr="00C91B87">
          <w:rPr>
            <w:color w:val="0000FF"/>
          </w:rPr>
          <w:t>определяется</w:t>
        </w:r>
      </w:hyperlink>
      <w:r w:rsidRPr="00C91B87">
        <w:t xml:space="preserve"> Росфинмониторингом и не может превышать 10 дней, а в случае, если решение о приостановлении операций принято на основании информации, полученной от компетентного органа иностранного государства, - 30 дней.</w:t>
      </w:r>
    </w:p>
    <w:p w:rsidR="00134F27" w:rsidRPr="00C91B87" w:rsidRDefault="00134F27" w:rsidP="00134F27">
      <w:pPr>
        <w:pStyle w:val="ConsPlusNormal"/>
        <w:spacing w:before="220"/>
        <w:ind w:firstLine="540"/>
        <w:jc w:val="both"/>
      </w:pPr>
      <w:r w:rsidRPr="00C91B87">
        <w:t xml:space="preserve">Скорректированы обязанности организаций, осуществляющих операции с денежными средствами или иным имуществом. Например, в случае получения информации о принятом решении о приостановлении операций с денежными средствами или иным имуществом организация </w:t>
      </w:r>
      <w:hyperlink r:id="rId14">
        <w:r w:rsidRPr="00C91B87">
          <w:rPr>
            <w:color w:val="0000FF"/>
          </w:rPr>
          <w:t>приостанавливает</w:t>
        </w:r>
      </w:hyperlink>
      <w:r w:rsidRPr="00C91B87">
        <w:t xml:space="preserve"> соответствующие операции незамедлительно, но не позднее одного рабочего дня, следующего за днем получения информации, на срок, определенный в решении. Также организация обязана незамедлительно </w:t>
      </w:r>
      <w:hyperlink r:id="rId15">
        <w:r w:rsidRPr="00C91B87">
          <w:rPr>
            <w:color w:val="0000FF"/>
          </w:rPr>
          <w:t>представить</w:t>
        </w:r>
      </w:hyperlink>
      <w:r w:rsidRPr="00C91B87">
        <w:t xml:space="preserve"> в </w:t>
      </w:r>
      <w:proofErr w:type="spellStart"/>
      <w:r w:rsidRPr="00C91B87">
        <w:lastRenderedPageBreak/>
        <w:t>Росфинмониторинг</w:t>
      </w:r>
      <w:proofErr w:type="spellEnd"/>
      <w:r w:rsidRPr="00C91B87">
        <w:t xml:space="preserve"> информацию об операциях, приостановленных на основании указанного решения.</w:t>
      </w:r>
    </w:p>
    <w:p w:rsidR="00134F27" w:rsidRPr="00C91B87" w:rsidRDefault="00134F27" w:rsidP="00134F27">
      <w:pPr>
        <w:pStyle w:val="ConsPlusNormal"/>
        <w:spacing w:before="220"/>
        <w:ind w:firstLine="540"/>
        <w:jc w:val="both"/>
      </w:pPr>
      <w:r w:rsidRPr="00C91B87">
        <w:t xml:space="preserve">Уточняются </w:t>
      </w:r>
      <w:hyperlink r:id="rId16">
        <w:r w:rsidRPr="00C91B87">
          <w:rPr>
            <w:color w:val="0000FF"/>
          </w:rPr>
          <w:t>основания</w:t>
        </w:r>
      </w:hyperlink>
      <w:r w:rsidRPr="00C91B87">
        <w:t xml:space="preserve"> для включения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w:t>
      </w:r>
      <w:hyperlink r:id="rId17">
        <w:r w:rsidRPr="00C91B87">
          <w:rPr>
            <w:color w:val="0000FF"/>
          </w:rPr>
          <w:t>основания</w:t>
        </w:r>
      </w:hyperlink>
      <w:r w:rsidRPr="00C91B87">
        <w:t xml:space="preserve"> для исключения из перечня.</w:t>
      </w:r>
    </w:p>
    <w:p w:rsidR="00134F27" w:rsidRPr="00C91B87" w:rsidRDefault="00134F27" w:rsidP="00134F27">
      <w:pPr>
        <w:pStyle w:val="ConsPlusNormal"/>
        <w:spacing w:before="220"/>
        <w:ind w:firstLine="540"/>
        <w:jc w:val="both"/>
      </w:pPr>
      <w:r w:rsidRPr="00C91B87">
        <w:t xml:space="preserve">Теперь физические лица, включенные в указанный перечень, </w:t>
      </w:r>
      <w:hyperlink r:id="rId18">
        <w:r w:rsidRPr="00C91B87">
          <w:rPr>
            <w:color w:val="0000FF"/>
          </w:rPr>
          <w:t>вправе</w:t>
        </w:r>
      </w:hyperlink>
      <w:r w:rsidRPr="00C91B87">
        <w:t xml:space="preserve"> осуществлять операции с денежными средствами или иным имуществом, направленные на получение и расходование заработной платы, в пределах размеров, установленных Правительством РФ по согласованию с Банком России (ранее - в размере, не превышающем 10 тыс. рублей в календарный месяц из расчета на каждого члена семьи).</w:t>
      </w:r>
    </w:p>
    <w:p w:rsidR="00134F27" w:rsidRPr="00C91B87" w:rsidRDefault="00134F27" w:rsidP="00134F27">
      <w:pPr>
        <w:pStyle w:val="ConsPlusNormal"/>
        <w:spacing w:before="220"/>
        <w:ind w:firstLine="540"/>
        <w:jc w:val="both"/>
      </w:pPr>
      <w:r w:rsidRPr="00C91B87">
        <w:t xml:space="preserve">В целях реализации указанных положений изменения внесены в ряд законов. В частности, за нарушение законодательства о противодействии финансированию экстремистской деятельности установлена административная ответственность, предусмотренная </w:t>
      </w:r>
      <w:hyperlink r:id="rId19">
        <w:r w:rsidRPr="00C91B87">
          <w:rPr>
            <w:color w:val="0000FF"/>
          </w:rPr>
          <w:t>частями 3</w:t>
        </w:r>
      </w:hyperlink>
      <w:r w:rsidRPr="00C91B87">
        <w:t xml:space="preserve">, </w:t>
      </w:r>
      <w:hyperlink r:id="rId20">
        <w:r w:rsidRPr="00C91B87">
          <w:rPr>
            <w:color w:val="0000FF"/>
          </w:rPr>
          <w:t>4 статьи 15.27</w:t>
        </w:r>
      </w:hyperlink>
      <w:r w:rsidRPr="00C91B87">
        <w:t xml:space="preserve"> и </w:t>
      </w:r>
      <w:hyperlink r:id="rId21">
        <w:r w:rsidRPr="00C91B87">
          <w:rPr>
            <w:color w:val="0000FF"/>
          </w:rPr>
          <w:t>частями 6</w:t>
        </w:r>
      </w:hyperlink>
      <w:r w:rsidRPr="00C91B87">
        <w:t xml:space="preserve">, </w:t>
      </w:r>
      <w:hyperlink r:id="rId22">
        <w:r w:rsidRPr="00C91B87">
          <w:rPr>
            <w:color w:val="0000FF"/>
          </w:rPr>
          <w:t>7 статьи 15.39</w:t>
        </w:r>
      </w:hyperlink>
      <w:r w:rsidRPr="00C91B87">
        <w:t xml:space="preserve"> КоАП РФ.</w:t>
      </w:r>
    </w:p>
    <w:p w:rsidR="00134F27" w:rsidRPr="00C91B87" w:rsidRDefault="00134F27" w:rsidP="00134F27">
      <w:pPr>
        <w:pStyle w:val="ConsPlusNormal"/>
        <w:spacing w:before="220"/>
        <w:ind w:left="540"/>
        <w:jc w:val="both"/>
      </w:pPr>
      <w:r w:rsidRPr="00C91B87">
        <w:t xml:space="preserve">(Федеральные законы от 28.12.2024 </w:t>
      </w:r>
      <w:hyperlink r:id="rId23">
        <w:r w:rsidRPr="00C91B87">
          <w:rPr>
            <w:color w:val="0000FF"/>
          </w:rPr>
          <w:t>N 522-ФЗ</w:t>
        </w:r>
      </w:hyperlink>
      <w:r w:rsidRPr="00C91B87">
        <w:t xml:space="preserve">, от 28.02.2025 </w:t>
      </w:r>
      <w:hyperlink r:id="rId24">
        <w:r w:rsidRPr="00C91B87">
          <w:rPr>
            <w:color w:val="0000FF"/>
          </w:rPr>
          <w:t>N 15-ФЗ</w:t>
        </w:r>
      </w:hyperlink>
      <w:r w:rsidRPr="00C91B87">
        <w:t xml:space="preserve"> и </w:t>
      </w:r>
      <w:hyperlink r:id="rId25">
        <w:r w:rsidRPr="00C91B87">
          <w:rPr>
            <w:color w:val="0000FF"/>
          </w:rPr>
          <w:t>N 17-ФЗ</w:t>
        </w:r>
      </w:hyperlink>
      <w:r w:rsidRPr="00C91B87">
        <w:t xml:space="preserve">, от 23.05.2025 </w:t>
      </w:r>
      <w:hyperlink r:id="rId26">
        <w:r w:rsidRPr="00C91B87">
          <w:rPr>
            <w:color w:val="0000FF"/>
          </w:rPr>
          <w:t>N 105-ФЗ</w:t>
        </w:r>
      </w:hyperlink>
      <w:r w:rsidRPr="00C91B87">
        <w:t xml:space="preserve">; Постановления Правительства РФ от 18.03.2025 </w:t>
      </w:r>
      <w:hyperlink r:id="rId27">
        <w:r w:rsidRPr="00C91B87">
          <w:rPr>
            <w:color w:val="0000FF"/>
          </w:rPr>
          <w:t>N 325</w:t>
        </w:r>
      </w:hyperlink>
      <w:r w:rsidRPr="00C91B87">
        <w:t xml:space="preserve"> и от 22.04.2025 </w:t>
      </w:r>
      <w:hyperlink r:id="rId28">
        <w:r w:rsidRPr="00C91B87">
          <w:rPr>
            <w:color w:val="0000FF"/>
          </w:rPr>
          <w:t>N 527</w:t>
        </w:r>
      </w:hyperlink>
      <w:r w:rsidRPr="00C91B87">
        <w:t xml:space="preserve">; </w:t>
      </w:r>
      <w:hyperlink r:id="rId29">
        <w:r w:rsidRPr="00C91B87">
          <w:rPr>
            <w:color w:val="0000FF"/>
          </w:rPr>
          <w:t>Приказ</w:t>
        </w:r>
      </w:hyperlink>
      <w:r w:rsidRPr="00C91B87">
        <w:t xml:space="preserve"> Казначейства России от 09.04.2025 N 4н, </w:t>
      </w:r>
      <w:hyperlink r:id="rId30">
        <w:r w:rsidRPr="00C91B87">
          <w:rPr>
            <w:color w:val="0000FF"/>
          </w:rPr>
          <w:t>Приказ</w:t>
        </w:r>
      </w:hyperlink>
      <w:r w:rsidRPr="00C91B87">
        <w:t xml:space="preserve"> Минфина России от 25.12.2024 N 197н)</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3" w:name="P3279"/>
      <w:bookmarkEnd w:id="3"/>
      <w:r w:rsidRPr="00C91B87">
        <w:rPr>
          <w:rFonts w:ascii="Arial" w:hAnsi="Arial" w:cs="Arial"/>
          <w:sz w:val="20"/>
          <w:szCs w:val="20"/>
        </w:rPr>
        <w:t>ИНФОРМАЦИОННАЯ БЕЗОПАСНОСТЬ</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Банку России, госорганам, кредитным и </w:t>
      </w:r>
      <w:proofErr w:type="spellStart"/>
      <w:r w:rsidRPr="00C91B87">
        <w:rPr>
          <w:b/>
        </w:rPr>
        <w:t>некредитным</w:t>
      </w:r>
      <w:proofErr w:type="spellEnd"/>
      <w:r w:rsidRPr="00C91B87">
        <w:rPr>
          <w:b/>
        </w:rPr>
        <w:t xml:space="preserve"> финансовым организациям, операторам связи, владельцам агрегаторов информации о товарах (услугах) и некоторым иным субъектам запрещается использовать иностранные мессенджеры для информирования граждан (01.06.2025)</w:t>
      </w:r>
    </w:p>
    <w:p w:rsidR="00134F27" w:rsidRPr="00C91B87" w:rsidRDefault="00134F27" w:rsidP="00134F27">
      <w:pPr>
        <w:pStyle w:val="ConsPlusNormal"/>
        <w:spacing w:before="220"/>
        <w:ind w:firstLine="540"/>
        <w:jc w:val="both"/>
      </w:pPr>
      <w:r w:rsidRPr="00C91B87">
        <w:t xml:space="preserve">Установлен </w:t>
      </w:r>
      <w:hyperlink r:id="rId31">
        <w:r w:rsidRPr="00C91B87">
          <w:rPr>
            <w:color w:val="0000FF"/>
          </w:rPr>
          <w:t>запрет</w:t>
        </w:r>
      </w:hyperlink>
      <w:r w:rsidRPr="00C91B87">
        <w:t xml:space="preserve"> на использование принадлежащих иностранным юридическим лицам или иностранным гражданам информационных систем или программ для ЭВМ, которые предназначены или используются для обмена электронными сообщениями исключительно между пользователями этих информационных систем или программ, при котором отправитель электронного сообщения определяет получателя и не предусматривается размещение общедоступной информации в Интернете, для информирования граждан РФ определенными субъектами.</w:t>
      </w:r>
    </w:p>
    <w:p w:rsidR="00134F27" w:rsidRPr="00C91B87" w:rsidRDefault="00134F27" w:rsidP="00134F27">
      <w:pPr>
        <w:pStyle w:val="ConsPlusNormal"/>
        <w:spacing w:before="220"/>
        <w:ind w:firstLine="540"/>
        <w:jc w:val="both"/>
      </w:pPr>
      <w:r w:rsidRPr="00C91B87">
        <w:t>Указанный запрет распространяется:</w:t>
      </w:r>
    </w:p>
    <w:p w:rsidR="00134F27" w:rsidRPr="00C91B87" w:rsidRDefault="00134F27" w:rsidP="00134F27">
      <w:pPr>
        <w:pStyle w:val="ConsPlusNormal"/>
        <w:spacing w:before="220"/>
        <w:ind w:firstLine="540"/>
        <w:jc w:val="both"/>
      </w:pPr>
      <w:r w:rsidRPr="00C91B87">
        <w:t>- на государственные органы и подведомственные им организации, органы местного самоуправления и подведомственные им организации, Банк России, органы государственных внебюджетных фондов;</w:t>
      </w:r>
    </w:p>
    <w:p w:rsidR="00134F27" w:rsidRPr="00C91B87" w:rsidRDefault="00134F27" w:rsidP="00134F27">
      <w:pPr>
        <w:pStyle w:val="ConsPlusNormal"/>
        <w:spacing w:before="220"/>
        <w:ind w:firstLine="540"/>
        <w:jc w:val="both"/>
      </w:pPr>
      <w:r w:rsidRPr="00C91B87">
        <w:t>- на государственные компании, государственные и муниципальные унитарные предприятия, публично-правовые компании, хозяйственные общества, в уставном капитале которых доля государственного (муниципального) участия в совокупности превышает 50%;</w:t>
      </w:r>
    </w:p>
    <w:p w:rsidR="00134F27" w:rsidRPr="00C91B87" w:rsidRDefault="00134F27" w:rsidP="00134F27">
      <w:pPr>
        <w:pStyle w:val="ConsPlusNormal"/>
        <w:spacing w:before="220"/>
        <w:ind w:firstLine="540"/>
        <w:jc w:val="both"/>
      </w:pPr>
      <w:r w:rsidRPr="00C91B87">
        <w:t xml:space="preserve">- на кредитные организации, некредитные финансовые организации, которые осуществляют указанные в </w:t>
      </w:r>
      <w:hyperlink r:id="rId32">
        <w:r w:rsidRPr="00C91B87">
          <w:rPr>
            <w:color w:val="0000FF"/>
          </w:rPr>
          <w:t>части первой статьи 76.1</w:t>
        </w:r>
      </w:hyperlink>
      <w:r w:rsidRPr="00C91B87">
        <w:t xml:space="preserve"> Закона о Банке России виды деятельности, а также субъекты национальной платежной системы;</w:t>
      </w:r>
    </w:p>
    <w:p w:rsidR="00134F27" w:rsidRPr="00C91B87" w:rsidRDefault="00134F27" w:rsidP="00134F27">
      <w:pPr>
        <w:pStyle w:val="ConsPlusNormal"/>
        <w:spacing w:before="220"/>
        <w:ind w:firstLine="540"/>
        <w:jc w:val="both"/>
      </w:pPr>
      <w:r w:rsidRPr="00C91B87">
        <w:t>- на операторов связи;</w:t>
      </w:r>
    </w:p>
    <w:p w:rsidR="00134F27" w:rsidRPr="00C91B87" w:rsidRDefault="00134F27" w:rsidP="00134F27">
      <w:pPr>
        <w:pStyle w:val="ConsPlusNormal"/>
        <w:spacing w:before="220"/>
        <w:ind w:firstLine="540"/>
        <w:jc w:val="both"/>
      </w:pPr>
      <w:r w:rsidRPr="00C91B87">
        <w:t>- на владельцев агрегаторов информации о товарах (услугах);</w:t>
      </w:r>
    </w:p>
    <w:p w:rsidR="00134F27" w:rsidRPr="00C91B87" w:rsidRDefault="00134F27" w:rsidP="00134F27">
      <w:pPr>
        <w:pStyle w:val="ConsPlusNormal"/>
        <w:spacing w:before="220"/>
        <w:ind w:firstLine="540"/>
        <w:jc w:val="both"/>
      </w:pPr>
      <w:r w:rsidRPr="00C91B87">
        <w:t xml:space="preserve">- на владельцев </w:t>
      </w:r>
      <w:hyperlink r:id="rId33">
        <w:r w:rsidRPr="00C91B87">
          <w:rPr>
            <w:color w:val="0000FF"/>
          </w:rPr>
          <w:t>социальных сетей</w:t>
        </w:r>
      </w:hyperlink>
      <w:r w:rsidRPr="00C91B87">
        <w:t>, доступ к которым в течение суток составляет более 500 тыс. пользователей на территории РФ;</w:t>
      </w:r>
    </w:p>
    <w:p w:rsidR="00134F27" w:rsidRPr="00C91B87" w:rsidRDefault="00134F27" w:rsidP="00134F27">
      <w:pPr>
        <w:pStyle w:val="ConsPlusNormal"/>
        <w:spacing w:before="220"/>
        <w:ind w:firstLine="540"/>
        <w:jc w:val="both"/>
      </w:pPr>
      <w:r w:rsidRPr="00C91B87">
        <w:t xml:space="preserve">- на владельцев </w:t>
      </w:r>
      <w:hyperlink r:id="rId34">
        <w:r w:rsidRPr="00C91B87">
          <w:rPr>
            <w:color w:val="0000FF"/>
          </w:rPr>
          <w:t>сервисов</w:t>
        </w:r>
      </w:hyperlink>
      <w:r w:rsidRPr="00C91B87">
        <w:t xml:space="preserve"> размещения объявлений, доступ к которым в течение суток составляет более 100 тыс. пользователей на территории РФ.</w:t>
      </w:r>
    </w:p>
    <w:p w:rsidR="00134F27" w:rsidRPr="00C91B87" w:rsidRDefault="00134F27" w:rsidP="00134F27">
      <w:pPr>
        <w:pStyle w:val="ConsPlusNormal"/>
        <w:spacing w:before="220"/>
        <w:ind w:firstLine="540"/>
        <w:jc w:val="both"/>
      </w:pPr>
      <w:r w:rsidRPr="00C91B87">
        <w:t xml:space="preserve">Соответствующими положениями также дополнены </w:t>
      </w:r>
      <w:hyperlink r:id="rId35">
        <w:r w:rsidRPr="00C91B87">
          <w:rPr>
            <w:color w:val="0000FF"/>
          </w:rPr>
          <w:t>Закон</w:t>
        </w:r>
      </w:hyperlink>
      <w:r w:rsidRPr="00C91B87">
        <w:t xml:space="preserve"> о банках и банковской деятельности, </w:t>
      </w:r>
      <w:hyperlink r:id="rId36">
        <w:r w:rsidRPr="00C91B87">
          <w:rPr>
            <w:color w:val="0000FF"/>
          </w:rPr>
          <w:t>Закон</w:t>
        </w:r>
      </w:hyperlink>
      <w:r w:rsidRPr="00C91B87">
        <w:t xml:space="preserve"> о Банке России и </w:t>
      </w:r>
      <w:hyperlink r:id="rId37">
        <w:r w:rsidRPr="00C91B87">
          <w:rPr>
            <w:color w:val="0000FF"/>
          </w:rPr>
          <w:t>Закон</w:t>
        </w:r>
      </w:hyperlink>
      <w:r w:rsidRPr="00C91B87">
        <w:t xml:space="preserve"> о связи.</w:t>
      </w:r>
    </w:p>
    <w:p w:rsidR="00134F27" w:rsidRPr="00C91B87" w:rsidRDefault="00134F27" w:rsidP="00134F27">
      <w:pPr>
        <w:pStyle w:val="ConsPlusNormal"/>
        <w:spacing w:before="220"/>
        <w:ind w:left="540"/>
        <w:jc w:val="both"/>
      </w:pPr>
      <w:r w:rsidRPr="00C91B87">
        <w:t xml:space="preserve">(Федеральный </w:t>
      </w:r>
      <w:hyperlink r:id="rId38">
        <w:r w:rsidRPr="00C91B87">
          <w:rPr>
            <w:color w:val="0000FF"/>
          </w:rPr>
          <w:t>закон</w:t>
        </w:r>
      </w:hyperlink>
      <w:r w:rsidRPr="00C91B87">
        <w:t xml:space="preserve"> от 01.04.2025 N 41-ФЗ; </w:t>
      </w:r>
      <w:hyperlink r:id="rId39">
        <w:r w:rsidRPr="00C91B87">
          <w:rPr>
            <w:color w:val="0000FF"/>
          </w:rPr>
          <w:t>Информация</w:t>
        </w:r>
      </w:hyperlink>
      <w:r w:rsidRPr="00C91B87">
        <w:t xml:space="preserve"> Минцифры России)</w:t>
      </w:r>
    </w:p>
    <w:p w:rsidR="00134F27" w:rsidRPr="00C91B87" w:rsidRDefault="00134F27" w:rsidP="00134F27">
      <w:pPr>
        <w:pStyle w:val="ConsPlusNormal"/>
        <w:spacing w:after="1"/>
      </w:pPr>
    </w:p>
    <w:p w:rsidR="00134F27" w:rsidRDefault="00134F27" w:rsidP="00134F27">
      <w:pPr>
        <w:pStyle w:val="ConsPlusNormal"/>
        <w:ind w:firstLine="540"/>
        <w:jc w:val="both"/>
      </w:pPr>
    </w:p>
    <w:p w:rsidR="00C91B87" w:rsidRDefault="00C91B87" w:rsidP="00134F27">
      <w:pPr>
        <w:pStyle w:val="ConsPlusNormal"/>
        <w:ind w:firstLine="540"/>
        <w:jc w:val="both"/>
      </w:pPr>
    </w:p>
    <w:p w:rsidR="00C91B87" w:rsidRDefault="00C91B87" w:rsidP="00134F27">
      <w:pPr>
        <w:pStyle w:val="ConsPlusNormal"/>
        <w:ind w:firstLine="540"/>
        <w:jc w:val="both"/>
      </w:pPr>
    </w:p>
    <w:p w:rsidR="00C91B87" w:rsidRPr="00C91B87" w:rsidRDefault="00C91B8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4" w:name="P3297"/>
      <w:bookmarkEnd w:id="4"/>
      <w:r w:rsidRPr="00C91B87">
        <w:rPr>
          <w:rFonts w:ascii="Arial" w:hAnsi="Arial" w:cs="Arial"/>
          <w:sz w:val="20"/>
          <w:szCs w:val="20"/>
        </w:rPr>
        <w:lastRenderedPageBreak/>
        <w:t>КРЕДИТНЫЕ ОРГАНИЗАЦИИ</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В новой редакции изложена </w:t>
      </w:r>
      <w:hyperlink r:id="rId40">
        <w:r w:rsidRPr="00C91B87">
          <w:rPr>
            <w:b/>
            <w:color w:val="0000FF"/>
          </w:rPr>
          <w:t>форма 0409301</w:t>
        </w:r>
      </w:hyperlink>
      <w:r w:rsidRPr="00C91B87">
        <w:rPr>
          <w:b/>
        </w:rPr>
        <w:t xml:space="preserve"> "Отдельные показатели, характеризующие деятельность кредитной организации", а также </w:t>
      </w:r>
      <w:hyperlink r:id="rId41">
        <w:r w:rsidRPr="00C91B87">
          <w:rPr>
            <w:b/>
            <w:color w:val="0000FF"/>
          </w:rPr>
          <w:t>порядок</w:t>
        </w:r>
      </w:hyperlink>
      <w:r w:rsidRPr="00C91B87">
        <w:rPr>
          <w:b/>
        </w:rPr>
        <w:t xml:space="preserve"> ее составления и представления (01.06.2025)</w:t>
      </w:r>
    </w:p>
    <w:p w:rsidR="00134F27" w:rsidRPr="00C91B87" w:rsidRDefault="00134F27" w:rsidP="00134F27">
      <w:pPr>
        <w:pStyle w:val="ConsPlusNormal"/>
        <w:spacing w:before="220"/>
        <w:ind w:firstLine="540"/>
        <w:jc w:val="both"/>
      </w:pPr>
      <w:r w:rsidRPr="00C91B87">
        <w:t xml:space="preserve">Теперь указанная форма состоит из 4 разделов: </w:t>
      </w:r>
      <w:hyperlink r:id="rId42">
        <w:r w:rsidRPr="00C91B87">
          <w:rPr>
            <w:color w:val="0000FF"/>
          </w:rPr>
          <w:t>раздел 1</w:t>
        </w:r>
      </w:hyperlink>
      <w:r w:rsidRPr="00C91B87">
        <w:t xml:space="preserve"> "Сведения о расшифровках балансовых счетов (за исключением балансовых счетов N </w:t>
      </w:r>
      <w:proofErr w:type="spellStart"/>
      <w:r w:rsidRPr="00C91B87">
        <w:t>N</w:t>
      </w:r>
      <w:proofErr w:type="spellEnd"/>
      <w:r w:rsidRPr="00C91B87">
        <w:t xml:space="preserve"> 47411, 47426, 47427) для расчета денежно-кредитных показателей", </w:t>
      </w:r>
      <w:hyperlink r:id="rId43">
        <w:r w:rsidRPr="00C91B87">
          <w:rPr>
            <w:color w:val="0000FF"/>
          </w:rPr>
          <w:t>раздел 2</w:t>
        </w:r>
      </w:hyperlink>
      <w:r w:rsidRPr="00C91B87">
        <w:t xml:space="preserve"> "Сведения о расшифровках балансовых счетов N </w:t>
      </w:r>
      <w:proofErr w:type="spellStart"/>
      <w:r w:rsidRPr="00C91B87">
        <w:t>N</w:t>
      </w:r>
      <w:proofErr w:type="spellEnd"/>
      <w:r w:rsidRPr="00C91B87">
        <w:t xml:space="preserve"> 47411, 47426, 47427 для расчета денежно-кредитных показателей", </w:t>
      </w:r>
      <w:hyperlink r:id="rId44">
        <w:r w:rsidRPr="00C91B87">
          <w:rPr>
            <w:color w:val="0000FF"/>
          </w:rPr>
          <w:t>раздел 3</w:t>
        </w:r>
      </w:hyperlink>
      <w:r w:rsidRPr="00C91B87">
        <w:t xml:space="preserve"> "Дополнительная информация об изменениях по балансовым счетам второго порядка за отчетный период" и </w:t>
      </w:r>
      <w:hyperlink r:id="rId45">
        <w:r w:rsidRPr="00C91B87">
          <w:rPr>
            <w:color w:val="0000FF"/>
          </w:rPr>
          <w:t>раздел 4</w:t>
        </w:r>
      </w:hyperlink>
      <w:r w:rsidRPr="00C91B87">
        <w:t xml:space="preserve"> "</w:t>
      </w:r>
      <w:proofErr w:type="spellStart"/>
      <w:r w:rsidRPr="00C91B87">
        <w:t>Справочно</w:t>
      </w:r>
      <w:proofErr w:type="spellEnd"/>
      <w:r w:rsidRPr="00C91B87">
        <w:t>".</w:t>
      </w:r>
    </w:p>
    <w:p w:rsidR="00134F27" w:rsidRPr="00C91B87" w:rsidRDefault="00134F27" w:rsidP="00134F27">
      <w:pPr>
        <w:pStyle w:val="ConsPlusNormal"/>
        <w:spacing w:before="220"/>
        <w:ind w:firstLine="540"/>
        <w:jc w:val="both"/>
      </w:pPr>
      <w:r w:rsidRPr="00C91B87">
        <w:t xml:space="preserve">Разделы 1 и 2 Отчета </w:t>
      </w:r>
      <w:hyperlink r:id="rId46">
        <w:r w:rsidRPr="00C91B87">
          <w:rPr>
            <w:color w:val="0000FF"/>
          </w:rPr>
          <w:t>представляются</w:t>
        </w:r>
      </w:hyperlink>
      <w:r w:rsidRPr="00C91B87">
        <w:t xml:space="preserve"> отчитывающейся кредитной организацией в Банк России не позднее 15 часов 30 минут по московскому времени рабочего дня, следующего за отчетной датой. Разделы 3 и 4 Отчета представляются не позднее 12 часов 00 минут по московскому времени второго рабочего дня, следующего за отчетной датой.</w:t>
      </w:r>
    </w:p>
    <w:p w:rsidR="00134F27" w:rsidRPr="00C91B87" w:rsidRDefault="00134F27" w:rsidP="00134F27">
      <w:pPr>
        <w:pStyle w:val="ConsPlusNormal"/>
        <w:spacing w:before="220"/>
        <w:ind w:firstLine="540"/>
        <w:jc w:val="both"/>
      </w:pPr>
      <w:r w:rsidRPr="00C91B87">
        <w:t xml:space="preserve">В случае если отчетная дата является выходным или нерабочим праздничным днем, разделы 1 и 2 Отчета </w:t>
      </w:r>
      <w:hyperlink r:id="rId47">
        <w:r w:rsidRPr="00C91B87">
          <w:rPr>
            <w:color w:val="0000FF"/>
          </w:rPr>
          <w:t>представляются</w:t>
        </w:r>
      </w:hyperlink>
      <w:r w:rsidRPr="00C91B87">
        <w:t xml:space="preserve"> не позднее 15 часов 30 минут по московскому времени второго рабочего дня, следующего за отчетной датой. Разделы 3 и 4 Отчета в указанном случае представляются не позднее 12 часов 00 минут по московскому времени третьего рабочего дня, следующего за отчетной датой.</w:t>
      </w:r>
    </w:p>
    <w:p w:rsidR="00134F27" w:rsidRPr="00C91B87" w:rsidRDefault="00134F27" w:rsidP="00134F27">
      <w:pPr>
        <w:pStyle w:val="ConsPlusNormal"/>
        <w:spacing w:before="220"/>
        <w:ind w:left="540"/>
        <w:jc w:val="both"/>
      </w:pPr>
      <w:r w:rsidRPr="00C91B87">
        <w:t>(</w:t>
      </w:r>
      <w:hyperlink r:id="rId48">
        <w:r w:rsidRPr="00C91B87">
          <w:rPr>
            <w:color w:val="0000FF"/>
          </w:rPr>
          <w:t>Указание</w:t>
        </w:r>
      </w:hyperlink>
      <w:r w:rsidRPr="00C91B87">
        <w:t xml:space="preserve"> Банка России от 10.07.2024 N 6800-У)</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Изменяется </w:t>
      </w:r>
      <w:hyperlink r:id="rId49">
        <w:r w:rsidRPr="00C91B87">
          <w:rPr>
            <w:b/>
            <w:color w:val="0000FF"/>
          </w:rPr>
          <w:t>порядок</w:t>
        </w:r>
      </w:hyperlink>
      <w:r w:rsidRPr="00C91B87">
        <w:rPr>
          <w:b/>
        </w:rPr>
        <w:t xml:space="preserve"> расчета банками с универсальной лицензией норматива максимального размера риска на одного заемщика или группу связанных заемщиков (01.06.2025)</w:t>
      </w:r>
    </w:p>
    <w:p w:rsidR="00134F27" w:rsidRPr="00C91B87" w:rsidRDefault="00134F27" w:rsidP="00134F27">
      <w:pPr>
        <w:pStyle w:val="ConsPlusNormal"/>
        <w:spacing w:before="220"/>
        <w:ind w:firstLine="540"/>
        <w:jc w:val="both"/>
      </w:pPr>
      <w:r w:rsidRPr="00C91B87">
        <w:t xml:space="preserve">В частности, теперь не применяется </w:t>
      </w:r>
      <w:hyperlink r:id="rId50">
        <w:r w:rsidRPr="00C91B87">
          <w:rPr>
            <w:color w:val="0000FF"/>
          </w:rPr>
          <w:t>положение</w:t>
        </w:r>
      </w:hyperlink>
      <w:r w:rsidRPr="00C91B87">
        <w:t xml:space="preserve">, в соответствии с которым в величину </w:t>
      </w:r>
      <w:proofErr w:type="spellStart"/>
      <w:r w:rsidRPr="00C91B87">
        <w:t>Крз</w:t>
      </w:r>
      <w:proofErr w:type="spellEnd"/>
      <w:r w:rsidRPr="00C91B87">
        <w:t xml:space="preserve"> с коэффициентом риска 50% включались кредитные требования и условные обязательства кредитного характера в отношении юридических лиц, не являющихся финансовыми организациями (в том числе входящих в группу связанных заемщиков), к которым банк с 1 марта по 31 декабря 2022 года увеличил совокупный объем требований более чем на 10 млрд рублей.</w:t>
      </w:r>
    </w:p>
    <w:p w:rsidR="00134F27" w:rsidRPr="00C91B87" w:rsidRDefault="00134F27" w:rsidP="00134F27">
      <w:pPr>
        <w:pStyle w:val="ConsPlusNormal"/>
        <w:spacing w:before="220"/>
        <w:ind w:left="540"/>
        <w:jc w:val="both"/>
      </w:pPr>
      <w:r w:rsidRPr="00C91B87">
        <w:t>(</w:t>
      </w:r>
      <w:hyperlink r:id="rId51">
        <w:r w:rsidRPr="00C91B87">
          <w:rPr>
            <w:color w:val="0000FF"/>
          </w:rPr>
          <w:t>Инструкция</w:t>
        </w:r>
      </w:hyperlink>
      <w:r w:rsidRPr="00C91B87">
        <w:t xml:space="preserve"> Банка России от 29.11.2019 N 199-И)</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5" w:name="P3309"/>
      <w:bookmarkEnd w:id="5"/>
      <w:r w:rsidRPr="00C91B87">
        <w:rPr>
          <w:rFonts w:ascii="Arial" w:hAnsi="Arial" w:cs="Arial"/>
          <w:sz w:val="20"/>
          <w:szCs w:val="20"/>
        </w:rPr>
        <w:t>ФАРМАЦЕВТИКА</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Вводится запрет розничной продажи лекарственных препаратов на основании информации, полученной из системы мониторинга движения лекарственных средств для медицинского применения, в режиме реального времени (в режиме онлайн) (01.06.2025)</w:t>
      </w:r>
    </w:p>
    <w:p w:rsidR="00134F27" w:rsidRPr="00C91B87" w:rsidRDefault="00134F27" w:rsidP="00134F27">
      <w:pPr>
        <w:pStyle w:val="ConsPlusNormal"/>
        <w:spacing w:before="220"/>
        <w:ind w:firstLine="540"/>
        <w:jc w:val="both"/>
      </w:pPr>
      <w:r w:rsidRPr="00C91B87">
        <w:t>Речь идет о запрете продажи субъектами обращения лекарственных средств, осуществляющими розничную торговлю, лекарственных препаратов:</w:t>
      </w:r>
    </w:p>
    <w:p w:rsidR="00134F27" w:rsidRPr="00C91B87" w:rsidRDefault="00134F27" w:rsidP="00134F27">
      <w:pPr>
        <w:pStyle w:val="ConsPlusNormal"/>
        <w:spacing w:before="220"/>
        <w:ind w:firstLine="540"/>
        <w:jc w:val="both"/>
      </w:pPr>
      <w:r w:rsidRPr="00C91B87">
        <w:t>- в отношении которых в системе мониторинга отсутствуют сведения о нанесении средств идентификации или сведения о вводе в гражданский оборот;</w:t>
      </w:r>
    </w:p>
    <w:p w:rsidR="00134F27" w:rsidRPr="00C91B87" w:rsidRDefault="00134F27" w:rsidP="00134F27">
      <w:pPr>
        <w:pStyle w:val="ConsPlusNormal"/>
        <w:spacing w:before="220"/>
        <w:ind w:firstLine="540"/>
        <w:jc w:val="both"/>
      </w:pPr>
      <w:r w:rsidRPr="00C91B87">
        <w:t>- в отношении которых блокировано внесение в систему мониторинга сведений о вводе в гражданский оборот, об обороте или о прекращении оборота;</w:t>
      </w:r>
    </w:p>
    <w:p w:rsidR="00134F27" w:rsidRPr="00C91B87" w:rsidRDefault="00134F27" w:rsidP="00134F27">
      <w:pPr>
        <w:pStyle w:val="ConsPlusNormal"/>
        <w:spacing w:before="220"/>
        <w:ind w:firstLine="540"/>
        <w:jc w:val="both"/>
      </w:pPr>
      <w:r w:rsidRPr="00C91B87">
        <w:t>- применение которых приостановлено по решению Минздрава России;</w:t>
      </w:r>
    </w:p>
    <w:p w:rsidR="00134F27" w:rsidRPr="00C91B87" w:rsidRDefault="00134F27" w:rsidP="00134F27">
      <w:pPr>
        <w:pStyle w:val="ConsPlusNormal"/>
        <w:spacing w:before="220"/>
        <w:ind w:firstLine="540"/>
        <w:jc w:val="both"/>
      </w:pPr>
      <w:r w:rsidRPr="00C91B87">
        <w:t>- гражданский оборот которых прекращен;</w:t>
      </w:r>
    </w:p>
    <w:p w:rsidR="00134F27" w:rsidRPr="00C91B87" w:rsidRDefault="00134F27" w:rsidP="00134F27">
      <w:pPr>
        <w:pStyle w:val="ConsPlusNormal"/>
        <w:spacing w:before="220"/>
        <w:ind w:firstLine="540"/>
        <w:jc w:val="both"/>
      </w:pPr>
      <w:r w:rsidRPr="00C91B87">
        <w:t>- срок годности которых истек;</w:t>
      </w:r>
    </w:p>
    <w:p w:rsidR="00134F27" w:rsidRPr="00C91B87" w:rsidRDefault="00134F27" w:rsidP="00134F27">
      <w:pPr>
        <w:pStyle w:val="ConsPlusNormal"/>
        <w:spacing w:before="220"/>
        <w:ind w:firstLine="540"/>
        <w:jc w:val="both"/>
      </w:pPr>
      <w:r w:rsidRPr="00C91B87">
        <w:t xml:space="preserve">- в отношении которых не соблюдены требования, установленные на основании </w:t>
      </w:r>
      <w:hyperlink r:id="rId52">
        <w:r w:rsidRPr="00C91B87">
          <w:rPr>
            <w:color w:val="0000FF"/>
          </w:rPr>
          <w:t>части 5 статьи 67</w:t>
        </w:r>
      </w:hyperlink>
      <w:r w:rsidRPr="00C91B87">
        <w:t xml:space="preserve"> Закона об обращении лекарственных средств.</w:t>
      </w:r>
    </w:p>
    <w:p w:rsidR="00134F27" w:rsidRPr="00C91B87" w:rsidRDefault="00134F27" w:rsidP="00134F27">
      <w:pPr>
        <w:pStyle w:val="ConsPlusNormal"/>
        <w:spacing w:before="220"/>
        <w:ind w:left="540"/>
        <w:jc w:val="both"/>
      </w:pPr>
      <w:r w:rsidRPr="00C91B87">
        <w:t>(</w:t>
      </w:r>
      <w:hyperlink r:id="rId53">
        <w:r w:rsidRPr="00C91B87">
          <w:rPr>
            <w:color w:val="0000FF"/>
          </w:rPr>
          <w:t>Постановление</w:t>
        </w:r>
      </w:hyperlink>
      <w:r w:rsidRPr="00C91B87">
        <w:t xml:space="preserve"> Правительства РФ от 03.03.2025 N 257)</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6" w:name="P3321"/>
      <w:bookmarkEnd w:id="6"/>
      <w:r w:rsidRPr="00C91B87">
        <w:rPr>
          <w:rFonts w:ascii="Arial" w:hAnsi="Arial" w:cs="Arial"/>
          <w:sz w:val="20"/>
          <w:szCs w:val="20"/>
        </w:rPr>
        <w:t>СВЯЗЬ</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Уточняется порядок передачи оператором подвижной радиотелефонной связи на абонентский номер лица короткого текстового сообщения с кодом подтверждения аутентификации или совершения значимого действия (01.06.2025)</w:t>
      </w:r>
    </w:p>
    <w:p w:rsidR="00134F27" w:rsidRPr="00C91B87" w:rsidRDefault="00134F27" w:rsidP="00134F27">
      <w:pPr>
        <w:pStyle w:val="ConsPlusNormal"/>
        <w:spacing w:before="220"/>
        <w:ind w:firstLine="540"/>
        <w:jc w:val="both"/>
      </w:pPr>
      <w:r w:rsidRPr="00C91B87">
        <w:lastRenderedPageBreak/>
        <w:t xml:space="preserve">Изменения внесены в </w:t>
      </w:r>
      <w:hyperlink r:id="rId54">
        <w:r w:rsidRPr="00C91B87">
          <w:rPr>
            <w:color w:val="0000FF"/>
          </w:rPr>
          <w:t>пункт 14 статьи 46</w:t>
        </w:r>
      </w:hyperlink>
      <w:r w:rsidRPr="00C91B87">
        <w:t xml:space="preserve"> Закона о связи.</w:t>
      </w:r>
    </w:p>
    <w:p w:rsidR="00134F27" w:rsidRPr="00C91B87" w:rsidRDefault="00134F27" w:rsidP="00134F27">
      <w:pPr>
        <w:pStyle w:val="ConsPlusNormal"/>
        <w:spacing w:before="220"/>
        <w:ind w:firstLine="540"/>
        <w:jc w:val="both"/>
      </w:pPr>
      <w:r w:rsidRPr="00C91B87">
        <w:t>Если указанное короткое текстовое сообщение отправляется в момент телефонного соединения, то оно должно быть передано на пользовательское оборудование (оконечное оборудование) только после окончания данного телефонного соединения.</w:t>
      </w:r>
    </w:p>
    <w:p w:rsidR="00134F27" w:rsidRPr="00C91B87" w:rsidRDefault="00134F27" w:rsidP="00134F27">
      <w:pPr>
        <w:pStyle w:val="ConsPlusNormal"/>
        <w:spacing w:before="220"/>
        <w:ind w:left="540"/>
        <w:jc w:val="both"/>
      </w:pPr>
      <w:r w:rsidRPr="00C91B87">
        <w:t xml:space="preserve">(Федеральный </w:t>
      </w:r>
      <w:hyperlink r:id="rId55">
        <w:r w:rsidRPr="00C91B87">
          <w:rPr>
            <w:color w:val="0000FF"/>
          </w:rPr>
          <w:t>закон</w:t>
        </w:r>
      </w:hyperlink>
      <w:r w:rsidRPr="00C91B87">
        <w:t xml:space="preserve"> от 01.04.2025 N 41-ФЗ; </w:t>
      </w:r>
      <w:hyperlink r:id="rId56">
        <w:r w:rsidRPr="00C91B87">
          <w:rPr>
            <w:color w:val="0000FF"/>
          </w:rPr>
          <w:t>Информация</w:t>
        </w:r>
      </w:hyperlink>
      <w:r w:rsidRPr="00C91B87">
        <w:t xml:space="preserve"> Минцифры России)</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7" w:name="P3328"/>
      <w:bookmarkEnd w:id="7"/>
      <w:r w:rsidRPr="00C91B87">
        <w:rPr>
          <w:rFonts w:ascii="Arial" w:hAnsi="Arial" w:cs="Arial"/>
          <w:sz w:val="20"/>
          <w:szCs w:val="20"/>
        </w:rPr>
        <w:t>ПОТРЕБИТЕЛЬСКОЕ КРЕДИТОВАНИЕ</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Заявление о снятии запрета на заключение с физическим лицом договоров потребительского кредита (займа) может быть подано через единый портал госуслуг только с применением усиленной квалифицированной электронной подписи (01.06.2025)</w:t>
      </w:r>
    </w:p>
    <w:p w:rsidR="00134F27" w:rsidRPr="00C91B87" w:rsidRDefault="00134F27" w:rsidP="00134F27">
      <w:pPr>
        <w:pStyle w:val="ConsPlusNormal"/>
        <w:spacing w:before="220"/>
        <w:ind w:firstLine="540"/>
        <w:jc w:val="both"/>
      </w:pPr>
      <w:r w:rsidRPr="00C91B87">
        <w:t xml:space="preserve">Изменения внесены в </w:t>
      </w:r>
      <w:hyperlink r:id="rId57">
        <w:r w:rsidRPr="00C91B87">
          <w:rPr>
            <w:color w:val="0000FF"/>
          </w:rPr>
          <w:t>часть 6 статьи 5.1</w:t>
        </w:r>
      </w:hyperlink>
      <w:r w:rsidRPr="00C91B87">
        <w:t xml:space="preserve"> Закона о кредитных историях.</w:t>
      </w:r>
    </w:p>
    <w:p w:rsidR="00134F27" w:rsidRPr="00C91B87" w:rsidRDefault="00134F27" w:rsidP="00134F27">
      <w:pPr>
        <w:pStyle w:val="ConsPlusNormal"/>
        <w:spacing w:before="220"/>
        <w:ind w:firstLine="540"/>
        <w:jc w:val="both"/>
      </w:pPr>
      <w:r w:rsidRPr="00C91B87">
        <w:t>Ранее также была установлена возможность подачи указанного заявления с применением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4F27" w:rsidRPr="00C91B87" w:rsidRDefault="00134F27" w:rsidP="00134F27">
      <w:pPr>
        <w:pStyle w:val="ConsPlusNormal"/>
        <w:spacing w:before="220"/>
        <w:ind w:left="540"/>
        <w:jc w:val="both"/>
      </w:pPr>
      <w:r w:rsidRPr="00C91B87">
        <w:t xml:space="preserve">(Федеральный </w:t>
      </w:r>
      <w:hyperlink r:id="rId58">
        <w:r w:rsidRPr="00C91B87">
          <w:rPr>
            <w:color w:val="0000FF"/>
          </w:rPr>
          <w:t>закон</w:t>
        </w:r>
      </w:hyperlink>
      <w:r w:rsidRPr="00C91B87">
        <w:t xml:space="preserve"> от 01.04.2025 N 41-ФЗ)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8" w:name="P3335"/>
      <w:bookmarkEnd w:id="8"/>
      <w:r w:rsidRPr="00C91B87">
        <w:rPr>
          <w:rFonts w:ascii="Arial" w:hAnsi="Arial" w:cs="Arial"/>
          <w:sz w:val="20"/>
          <w:szCs w:val="20"/>
        </w:rPr>
        <w:t>ОБОРОТ АЛКОГОЛЬНОЙ ПРОДУКЦИИ</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Достоверность учета объема производства и оборота (за исключением розничной продажи) этилового спирта, алкогольной и спиртосодержащей продукции будет определяться с учетом норм естественной убыли (01.06.2025)</w:t>
      </w:r>
    </w:p>
    <w:p w:rsidR="00134F27" w:rsidRPr="00C91B87" w:rsidRDefault="00134F27" w:rsidP="00134F27">
      <w:pPr>
        <w:pStyle w:val="ConsPlusNormal"/>
        <w:spacing w:before="220"/>
        <w:ind w:firstLine="540"/>
        <w:jc w:val="both"/>
      </w:pPr>
      <w:r w:rsidRPr="00C91B87">
        <w:t xml:space="preserve">Одновременно расширяются </w:t>
      </w:r>
      <w:hyperlink r:id="rId59">
        <w:r w:rsidRPr="00C91B87">
          <w:rPr>
            <w:color w:val="0000FF"/>
          </w:rPr>
          <w:t>полномочия</w:t>
        </w:r>
      </w:hyperlink>
      <w:r w:rsidRPr="00C91B87">
        <w:t xml:space="preserve"> органов государственной власти в области производства и оборота этилового спирта, алкогольной и спиртосодержащей продукции.</w:t>
      </w:r>
    </w:p>
    <w:p w:rsidR="00134F27" w:rsidRPr="00C91B87" w:rsidRDefault="00134F27" w:rsidP="00134F27">
      <w:pPr>
        <w:pStyle w:val="ConsPlusNormal"/>
        <w:spacing w:before="220"/>
        <w:ind w:firstLine="540"/>
        <w:jc w:val="both"/>
      </w:pPr>
      <w:r w:rsidRPr="00C91B87">
        <w:t xml:space="preserve">До 1 сентября 2027 года </w:t>
      </w:r>
      <w:hyperlink r:id="rId60">
        <w:r w:rsidRPr="00C91B87">
          <w:rPr>
            <w:color w:val="0000FF"/>
          </w:rPr>
          <w:t>продлено</w:t>
        </w:r>
      </w:hyperlink>
      <w:r w:rsidRPr="00C91B87">
        <w:t xml:space="preserve"> действие процедур ускоренного уничтожения изъятого нелегального алкоголя. Ранее указанный срок был установлен до 1 июня 2025 года.</w:t>
      </w:r>
    </w:p>
    <w:p w:rsidR="00134F27" w:rsidRPr="00C91B87" w:rsidRDefault="00134F27" w:rsidP="00C91B87">
      <w:pPr>
        <w:pStyle w:val="ConsPlusNormal"/>
        <w:spacing w:before="220"/>
        <w:ind w:left="540" w:hanging="398"/>
        <w:jc w:val="both"/>
      </w:pPr>
      <w:r w:rsidRPr="00C91B87">
        <w:t xml:space="preserve">(Федеральный </w:t>
      </w:r>
      <w:hyperlink r:id="rId61">
        <w:r w:rsidRPr="00C91B87">
          <w:rPr>
            <w:color w:val="0000FF"/>
          </w:rPr>
          <w:t>закон</w:t>
        </w:r>
      </w:hyperlink>
      <w:r w:rsidRPr="00C91B87">
        <w:t xml:space="preserve"> от 21.04.2025 N 92-ФЗ; </w:t>
      </w:r>
      <w:hyperlink r:id="rId62">
        <w:r w:rsidRPr="00C91B87">
          <w:rPr>
            <w:color w:val="0000FF"/>
          </w:rPr>
          <w:t>Постановление</w:t>
        </w:r>
      </w:hyperlink>
      <w:r w:rsidRPr="00C91B87">
        <w:t xml:space="preserve"> Правительства РФ от 17.05.2025 N 671)</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9" w:name="P3342"/>
      <w:bookmarkEnd w:id="9"/>
      <w:r w:rsidRPr="00C91B87">
        <w:rPr>
          <w:rFonts w:ascii="Arial" w:hAnsi="Arial" w:cs="Arial"/>
          <w:sz w:val="20"/>
          <w:szCs w:val="20"/>
        </w:rPr>
        <w:t>МАРКИРОВКА ТОВАРОВ</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Уведомление о передаче (приемке) молочной продукции должно направляться в Систему "Честный знак" в срок не более 3 рабочих дней со дня приемки товара, но не позднее дня передачи товара третьим лицам (01.06.2025)</w:t>
      </w:r>
    </w:p>
    <w:p w:rsidR="00134F27" w:rsidRPr="00C91B87" w:rsidRDefault="00134F27" w:rsidP="00134F27">
      <w:pPr>
        <w:pStyle w:val="ConsPlusNormal"/>
        <w:spacing w:before="220"/>
        <w:ind w:firstLine="540"/>
        <w:jc w:val="both"/>
      </w:pPr>
      <w:r w:rsidRPr="00C91B87">
        <w:t>С 1 июня 2025 года в рамках сделок, предусматривающих переход права собственности на молочную продукцию, а также в рамках договоров комиссии, агентских договоров, договоров подряда, договоров поручения участники оборота молочной продукции формируют уведомление в формате универсального передаточного документа, подписанное усиленной электронной подписью обоими участниками оборота, и в срок не более 3 рабочих дней со дня приемки товара, но не позднее дня передачи товара третьим лицам, такое уведомление направляется в Систему оператором электронного документооборота.</w:t>
      </w:r>
    </w:p>
    <w:p w:rsidR="00134F27" w:rsidRPr="00C91B87" w:rsidRDefault="00134F27" w:rsidP="00134F27">
      <w:pPr>
        <w:pStyle w:val="ConsPlusNormal"/>
        <w:spacing w:before="220"/>
        <w:ind w:firstLine="540"/>
        <w:jc w:val="both"/>
      </w:pPr>
      <w:r w:rsidRPr="00C91B87">
        <w:t xml:space="preserve">По 31 мая 2025 года действовало иное </w:t>
      </w:r>
      <w:hyperlink r:id="rId63">
        <w:r w:rsidRPr="00C91B87">
          <w:rPr>
            <w:color w:val="0000FF"/>
          </w:rPr>
          <w:t>правило</w:t>
        </w:r>
      </w:hyperlink>
      <w:r w:rsidRPr="00C91B87">
        <w:t xml:space="preserve"> (отсутствовало требование о направлении уведомления не позднее дня передачи товара третьим лицам).</w:t>
      </w:r>
    </w:p>
    <w:p w:rsidR="00134F27" w:rsidRPr="00C91B87" w:rsidRDefault="00134F27" w:rsidP="00134F27">
      <w:pPr>
        <w:pStyle w:val="ConsPlusNormal"/>
        <w:spacing w:before="220"/>
        <w:ind w:left="540"/>
        <w:jc w:val="both"/>
      </w:pPr>
      <w:r w:rsidRPr="00C91B87">
        <w:t>(</w:t>
      </w:r>
      <w:hyperlink r:id="rId64">
        <w:r w:rsidRPr="00C91B87">
          <w:rPr>
            <w:color w:val="0000FF"/>
          </w:rPr>
          <w:t>Постановление</w:t>
        </w:r>
      </w:hyperlink>
      <w:r w:rsidRPr="00C91B87">
        <w:t xml:space="preserve"> Правительства РФ от 15.12.2020 N 2099)</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Завершается эксперимент по </w:t>
      </w:r>
      <w:proofErr w:type="spellStart"/>
      <w:r w:rsidRPr="00C91B87">
        <w:rPr>
          <w:b/>
        </w:rPr>
        <w:t>партионному</w:t>
      </w:r>
      <w:proofErr w:type="spellEnd"/>
      <w:r w:rsidRPr="00C91B87">
        <w:rPr>
          <w:b/>
        </w:rPr>
        <w:t xml:space="preserve"> учету в отношении маркированной молочной продукции (01.06.2025)</w:t>
      </w:r>
    </w:p>
    <w:p w:rsidR="00134F27" w:rsidRPr="00C91B87" w:rsidRDefault="00134F27" w:rsidP="00134F27">
      <w:pPr>
        <w:pStyle w:val="ConsPlusNormal"/>
        <w:spacing w:before="220"/>
        <w:ind w:left="540"/>
        <w:jc w:val="both"/>
      </w:pPr>
      <w:r w:rsidRPr="00C91B87">
        <w:t>(</w:t>
      </w:r>
      <w:hyperlink r:id="rId65">
        <w:r w:rsidRPr="00C91B87">
          <w:rPr>
            <w:color w:val="0000FF"/>
          </w:rPr>
          <w:t>Постановление</w:t>
        </w:r>
      </w:hyperlink>
      <w:r w:rsidRPr="00C91B87">
        <w:t xml:space="preserve"> Правительства РФ от 31.08.2024 N 1205)</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Производители подакцизных безалкогольных напитков, в том числе с соком, и соков, произведенных с 1 июня 2025 года, должны представлять в Систему "Честный знак" отдельные сведения (01.06.2025)</w:t>
      </w:r>
    </w:p>
    <w:p w:rsidR="00134F27" w:rsidRPr="00C91B87" w:rsidRDefault="00134F27" w:rsidP="00134F27">
      <w:pPr>
        <w:pStyle w:val="ConsPlusNormal"/>
        <w:spacing w:before="220"/>
        <w:ind w:firstLine="540"/>
        <w:jc w:val="both"/>
      </w:pPr>
      <w:r w:rsidRPr="00C91B87">
        <w:t xml:space="preserve">Речь идет о кодах идентификации, кодах идентификации групповых упаковок, кодах идентификации </w:t>
      </w:r>
      <w:r w:rsidRPr="00C91B87">
        <w:lastRenderedPageBreak/>
        <w:t>наборов товаров, кодах идентификации транспортных упаковок.</w:t>
      </w:r>
    </w:p>
    <w:p w:rsidR="00134F27" w:rsidRPr="00C91B87" w:rsidRDefault="00134F27" w:rsidP="00134F27">
      <w:pPr>
        <w:pStyle w:val="ConsPlusNormal"/>
        <w:spacing w:before="220"/>
        <w:ind w:firstLine="540"/>
        <w:jc w:val="both"/>
      </w:pPr>
      <w:r w:rsidRPr="00C91B87">
        <w:t>Указанные сведения представляются как при вводе товаров в оборот, так и в рамках сделок, предусматривающих переход права собственности на товары, а также в рамках договоров комиссии или агентских договоров.</w:t>
      </w:r>
    </w:p>
    <w:p w:rsidR="00134F27" w:rsidRPr="00C91B87" w:rsidRDefault="00134F27" w:rsidP="00134F27">
      <w:pPr>
        <w:pStyle w:val="ConsPlusNormal"/>
        <w:spacing w:before="220"/>
        <w:ind w:firstLine="540"/>
        <w:jc w:val="both"/>
      </w:pPr>
      <w:r w:rsidRPr="00C91B87">
        <w:t xml:space="preserve">Для товаров, произведенных по 31 мая 2025 года, было предусмотрено специальное </w:t>
      </w:r>
      <w:hyperlink r:id="rId66">
        <w:r w:rsidRPr="00C91B87">
          <w:rPr>
            <w:color w:val="0000FF"/>
          </w:rPr>
          <w:t>правило</w:t>
        </w:r>
      </w:hyperlink>
      <w:r w:rsidRPr="00C91B87">
        <w:t>.</w:t>
      </w:r>
    </w:p>
    <w:p w:rsidR="00134F27" w:rsidRPr="00C91B87" w:rsidRDefault="00134F27" w:rsidP="00134F27">
      <w:pPr>
        <w:pStyle w:val="ConsPlusNormal"/>
        <w:spacing w:before="220"/>
        <w:ind w:left="540"/>
        <w:jc w:val="both"/>
      </w:pPr>
      <w:r w:rsidRPr="00C91B87">
        <w:t>(</w:t>
      </w:r>
      <w:hyperlink r:id="rId67">
        <w:r w:rsidRPr="00C91B87">
          <w:rPr>
            <w:color w:val="0000FF"/>
          </w:rPr>
          <w:t>Постановление</w:t>
        </w:r>
      </w:hyperlink>
      <w:r w:rsidRPr="00C91B87">
        <w:t xml:space="preserve"> Правительства РФ от 31.05.2023 N 887)</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Определены случаи, при которых продажа отдельных видов безалкогольных напитков, в том числе с соком, и соков запрещена на основании информации, содержащейся в Системе "Честный знак" в режиме реального времени (в режиме онлайн) (01.06.2025)</w:t>
      </w:r>
    </w:p>
    <w:p w:rsidR="00134F27" w:rsidRPr="00C91B87" w:rsidRDefault="00134F27" w:rsidP="00134F27">
      <w:pPr>
        <w:pStyle w:val="ConsPlusNormal"/>
        <w:spacing w:before="220"/>
        <w:ind w:left="540"/>
        <w:jc w:val="both"/>
      </w:pPr>
      <w:r w:rsidRPr="00C91B87">
        <w:t>(</w:t>
      </w:r>
      <w:hyperlink r:id="rId68">
        <w:r w:rsidRPr="00C91B87">
          <w:rPr>
            <w:color w:val="0000FF"/>
          </w:rPr>
          <w:t>Постановление</w:t>
        </w:r>
      </w:hyperlink>
      <w:r w:rsidRPr="00C91B87">
        <w:t xml:space="preserve"> Правительства РФ от 21.11.2023 N 1944)</w:t>
      </w:r>
    </w:p>
    <w:p w:rsidR="00134F27" w:rsidRPr="00C91B87" w:rsidRDefault="00134F27" w:rsidP="00134F27">
      <w:pPr>
        <w:pStyle w:val="ConsPlusNormal"/>
        <w:spacing w:after="1"/>
      </w:pP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10" w:name="P3363"/>
      <w:bookmarkEnd w:id="10"/>
      <w:r w:rsidRPr="00C91B87">
        <w:rPr>
          <w:rFonts w:ascii="Arial" w:hAnsi="Arial" w:cs="Arial"/>
          <w:sz w:val="20"/>
          <w:szCs w:val="20"/>
        </w:rPr>
        <w:t>ТУРИЗМ</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Орган по аккредитации будет уведомлять владельцев средств размещения о наступлении очередных сроков проведения планового подтверждения соответствия (01.06.2025)</w:t>
      </w:r>
    </w:p>
    <w:p w:rsidR="00134F27" w:rsidRPr="00C91B87" w:rsidRDefault="00134F27" w:rsidP="00134F27">
      <w:pPr>
        <w:pStyle w:val="ConsPlusNormal"/>
        <w:spacing w:before="220"/>
        <w:ind w:firstLine="540"/>
        <w:jc w:val="both"/>
      </w:pPr>
      <w:r w:rsidRPr="00C91B87">
        <w:t xml:space="preserve">Так, в целях обеспечения проведения владельцем средства размещения планового подтверждения соответствия средства размещения требованиям к типам средств размещения орган по аккредитации не позднее чем за 90 календарных дней до окончания сроков, когда такое подтверждение соответствия должно быть проведено, </w:t>
      </w:r>
      <w:hyperlink r:id="rId69">
        <w:r w:rsidRPr="00C91B87">
          <w:rPr>
            <w:color w:val="0000FF"/>
          </w:rPr>
          <w:t>обеспечивает</w:t>
        </w:r>
      </w:hyperlink>
      <w:r w:rsidRPr="00C91B87">
        <w:t xml:space="preserve"> направление владельцу средства размещения информации о необходимости проведения планового подтверждения соответствия посредством ФГИС </w:t>
      </w:r>
      <w:proofErr w:type="spellStart"/>
      <w:r w:rsidRPr="00C91B87">
        <w:t>Росаккредитации</w:t>
      </w:r>
      <w:proofErr w:type="spellEnd"/>
      <w:r w:rsidRPr="00C91B87">
        <w:t>.</w:t>
      </w:r>
    </w:p>
    <w:p w:rsidR="00134F27" w:rsidRPr="00C91B87" w:rsidRDefault="00134F27" w:rsidP="00134F27">
      <w:pPr>
        <w:pStyle w:val="ConsPlusNormal"/>
        <w:spacing w:before="220"/>
        <w:ind w:firstLine="540"/>
        <w:jc w:val="both"/>
      </w:pPr>
      <w:r w:rsidRPr="00C91B87">
        <w:t xml:space="preserve">В целях обеспечения проведения планового подтверждения соответствия средства размещения требованиям к присвоенной категории средства размещения орган по аккредитации не позднее чем за 90 календарных дней до окончания срока, когда такое подтверждение соответствия должно быть проведено, </w:t>
      </w:r>
      <w:hyperlink r:id="rId70">
        <w:r w:rsidRPr="00C91B87">
          <w:rPr>
            <w:color w:val="0000FF"/>
          </w:rPr>
          <w:t>обеспечивает</w:t>
        </w:r>
      </w:hyperlink>
      <w:r w:rsidRPr="00C91B87">
        <w:t xml:space="preserve"> направление владельцу средства размещения посредством ФГИС </w:t>
      </w:r>
      <w:proofErr w:type="spellStart"/>
      <w:r w:rsidRPr="00C91B87">
        <w:t>Росаккредитации</w:t>
      </w:r>
      <w:proofErr w:type="spellEnd"/>
      <w:r w:rsidRPr="00C91B87">
        <w:t xml:space="preserve"> информации о необходимости проведения планового подтверждения соответствия.</w:t>
      </w:r>
    </w:p>
    <w:p w:rsidR="00134F27" w:rsidRPr="00C91B87" w:rsidRDefault="00134F27" w:rsidP="00134F27">
      <w:pPr>
        <w:pStyle w:val="ConsPlusNormal"/>
        <w:spacing w:before="220"/>
        <w:ind w:firstLine="540"/>
        <w:jc w:val="both"/>
      </w:pPr>
      <w:r w:rsidRPr="00C91B87">
        <w:t xml:space="preserve">Также установлено, что в целях включения сведений о присвоенной средству размещения категории в реестр классифицированных средств размещения сведения или документы, которые вносятся в ФГИС </w:t>
      </w:r>
      <w:proofErr w:type="spellStart"/>
      <w:r w:rsidRPr="00C91B87">
        <w:t>Росаккредитации</w:t>
      </w:r>
      <w:proofErr w:type="spellEnd"/>
      <w:r w:rsidRPr="00C91B87">
        <w:t xml:space="preserve">, </w:t>
      </w:r>
      <w:hyperlink r:id="rId71">
        <w:r w:rsidRPr="00C91B87">
          <w:rPr>
            <w:color w:val="0000FF"/>
          </w:rPr>
          <w:t>подписываются</w:t>
        </w:r>
      </w:hyperlink>
      <w:r w:rsidRPr="00C91B87">
        <w:t xml:space="preserve"> УКЭП уполномоченного лица аккредитованной организации или УНЭП уполномоченного лица (действующего на основании доверенности) аккредитованной организации.</w:t>
      </w:r>
    </w:p>
    <w:p w:rsidR="00134F27" w:rsidRPr="00C91B87" w:rsidRDefault="00134F27" w:rsidP="00134F27">
      <w:pPr>
        <w:pStyle w:val="ConsPlusNormal"/>
        <w:spacing w:before="220"/>
        <w:ind w:left="540"/>
        <w:jc w:val="both"/>
      </w:pPr>
      <w:r w:rsidRPr="00C91B87">
        <w:t>(</w:t>
      </w:r>
      <w:hyperlink r:id="rId72">
        <w:r w:rsidRPr="00C91B87">
          <w:rPr>
            <w:color w:val="0000FF"/>
          </w:rPr>
          <w:t>Постановление</w:t>
        </w:r>
      </w:hyperlink>
      <w:r w:rsidRPr="00C91B87">
        <w:t xml:space="preserve"> Правительства РФ от 27.12.2024 N 1952)</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11" w:name="P3371"/>
      <w:bookmarkEnd w:id="11"/>
      <w:r w:rsidRPr="00C91B87">
        <w:rPr>
          <w:rFonts w:ascii="Arial" w:hAnsi="Arial" w:cs="Arial"/>
          <w:sz w:val="20"/>
          <w:szCs w:val="20"/>
        </w:rPr>
        <w:t>ГРУЗОПЕРЕВОЗКИ</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Завершается эксперимент по созданию, апробации и внедрению информационной системы "Национальная цифровая транспортно-логистическая платформа" для оформления перевозок грузов (01.06.2025)</w:t>
      </w:r>
    </w:p>
    <w:p w:rsidR="00134F27" w:rsidRPr="00C91B87" w:rsidRDefault="00134F27" w:rsidP="00134F27">
      <w:pPr>
        <w:pStyle w:val="ConsPlusNormal"/>
        <w:spacing w:before="220"/>
        <w:ind w:left="540"/>
        <w:jc w:val="both"/>
      </w:pPr>
      <w:r w:rsidRPr="00C91B87">
        <w:t>(</w:t>
      </w:r>
      <w:hyperlink r:id="rId73">
        <w:r w:rsidRPr="00C91B87">
          <w:rPr>
            <w:color w:val="0000FF"/>
          </w:rPr>
          <w:t>Постановление</w:t>
        </w:r>
      </w:hyperlink>
      <w:r w:rsidRPr="00C91B87">
        <w:t xml:space="preserve"> Правительства РФ от 03.07.2024 N 908)</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12" w:name="P3376"/>
      <w:bookmarkEnd w:id="12"/>
      <w:r w:rsidRPr="00C91B87">
        <w:rPr>
          <w:rFonts w:ascii="Arial" w:hAnsi="Arial" w:cs="Arial"/>
          <w:sz w:val="20"/>
          <w:szCs w:val="20"/>
        </w:rPr>
        <w:t>ВНЕШНЕЭКОНОМИЧЕСКАЯ ДЕЯТЕЛЬНОСТЬ</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bookmarkStart w:id="13" w:name="P3378"/>
      <w:bookmarkEnd w:id="13"/>
      <w:r w:rsidRPr="00C91B87">
        <w:rPr>
          <w:b/>
        </w:rPr>
        <w:t>Установлено новое количественное ограничение на вывоз в государства, не являющиеся членами ЕАЭС, минеральных удобрений на период с 1 июня по 30 ноября 2025 года (01.06.2025)</w:t>
      </w:r>
    </w:p>
    <w:p w:rsidR="00134F27" w:rsidRPr="00C91B87" w:rsidRDefault="00134F27" w:rsidP="00134F27">
      <w:pPr>
        <w:pStyle w:val="ConsPlusNormal"/>
        <w:spacing w:before="220"/>
        <w:ind w:firstLine="540"/>
        <w:jc w:val="both"/>
      </w:pPr>
      <w:r w:rsidRPr="00C91B87">
        <w:t xml:space="preserve">Ограничение установлено в объеме 19959790,9 тонны, из них по кодам ТН ВЭД ЕАЭС </w:t>
      </w:r>
      <w:hyperlink r:id="rId74">
        <w:r w:rsidRPr="00C91B87">
          <w:rPr>
            <w:color w:val="0000FF"/>
          </w:rPr>
          <w:t>3102 10 100 0</w:t>
        </w:r>
      </w:hyperlink>
      <w:r w:rsidRPr="00C91B87">
        <w:t xml:space="preserve">, </w:t>
      </w:r>
      <w:hyperlink r:id="rId75">
        <w:r w:rsidRPr="00C91B87">
          <w:rPr>
            <w:color w:val="0000FF"/>
          </w:rPr>
          <w:t>3102 10 900 0</w:t>
        </w:r>
      </w:hyperlink>
      <w:r w:rsidRPr="00C91B87">
        <w:t xml:space="preserve">, </w:t>
      </w:r>
      <w:hyperlink r:id="rId76">
        <w:r w:rsidRPr="00C91B87">
          <w:rPr>
            <w:color w:val="0000FF"/>
          </w:rPr>
          <w:t>3102 30 100 0</w:t>
        </w:r>
      </w:hyperlink>
      <w:r w:rsidRPr="00C91B87">
        <w:t xml:space="preserve">, </w:t>
      </w:r>
      <w:hyperlink r:id="rId77">
        <w:r w:rsidRPr="00C91B87">
          <w:rPr>
            <w:color w:val="0000FF"/>
          </w:rPr>
          <w:t>3102 30 900 0</w:t>
        </w:r>
      </w:hyperlink>
      <w:r w:rsidRPr="00C91B87">
        <w:t xml:space="preserve"> и </w:t>
      </w:r>
      <w:hyperlink r:id="rId78">
        <w:r w:rsidRPr="00C91B87">
          <w:rPr>
            <w:color w:val="0000FF"/>
          </w:rPr>
          <w:t>3102 80 000 0</w:t>
        </w:r>
      </w:hyperlink>
      <w:r w:rsidRPr="00C91B87">
        <w:t xml:space="preserve"> в объеме 12341272,5 тонны, в том числе по кодам ТН ВЭД ЕАЭС </w:t>
      </w:r>
      <w:hyperlink r:id="rId79">
        <w:r w:rsidRPr="00C91B87">
          <w:rPr>
            <w:color w:val="0000FF"/>
          </w:rPr>
          <w:t>3102 30 100 0</w:t>
        </w:r>
      </w:hyperlink>
      <w:r w:rsidRPr="00C91B87">
        <w:t xml:space="preserve"> и </w:t>
      </w:r>
      <w:hyperlink r:id="rId80">
        <w:r w:rsidRPr="00C91B87">
          <w:rPr>
            <w:color w:val="0000FF"/>
          </w:rPr>
          <w:t>3102 30 900 0</w:t>
        </w:r>
      </w:hyperlink>
      <w:r w:rsidRPr="00C91B87">
        <w:t xml:space="preserve"> в объеме 4219368,7 тонны, и по кодам ТН ВЭД ЕАЭС </w:t>
      </w:r>
      <w:hyperlink r:id="rId81">
        <w:r w:rsidRPr="00C91B87">
          <w:rPr>
            <w:color w:val="0000FF"/>
          </w:rPr>
          <w:t>3105 20 100 0</w:t>
        </w:r>
      </w:hyperlink>
      <w:r w:rsidRPr="00C91B87">
        <w:t xml:space="preserve">, </w:t>
      </w:r>
      <w:hyperlink r:id="rId82">
        <w:r w:rsidRPr="00C91B87">
          <w:rPr>
            <w:color w:val="0000FF"/>
          </w:rPr>
          <w:t>3105 20 900 0</w:t>
        </w:r>
      </w:hyperlink>
      <w:r w:rsidRPr="00C91B87">
        <w:t xml:space="preserve">, </w:t>
      </w:r>
      <w:hyperlink r:id="rId83">
        <w:r w:rsidRPr="00C91B87">
          <w:rPr>
            <w:color w:val="0000FF"/>
          </w:rPr>
          <w:t>3105 40 000</w:t>
        </w:r>
      </w:hyperlink>
      <w:r w:rsidRPr="00C91B87">
        <w:t xml:space="preserve"> и </w:t>
      </w:r>
      <w:hyperlink r:id="rId84">
        <w:r w:rsidRPr="00C91B87">
          <w:rPr>
            <w:color w:val="0000FF"/>
          </w:rPr>
          <w:t>3105 59 000 0</w:t>
        </w:r>
      </w:hyperlink>
      <w:r w:rsidRPr="00C91B87">
        <w:t xml:space="preserve"> в объеме 7618518,4 тонны.</w:t>
      </w:r>
    </w:p>
    <w:p w:rsidR="00134F27" w:rsidRPr="00C91B87" w:rsidRDefault="00134F27" w:rsidP="00134F27">
      <w:pPr>
        <w:pStyle w:val="ConsPlusNormal"/>
        <w:spacing w:before="220"/>
        <w:ind w:firstLine="540"/>
        <w:jc w:val="both"/>
      </w:pPr>
      <w:r w:rsidRPr="00C91B87">
        <w:t xml:space="preserve">Нетарифные квоты </w:t>
      </w:r>
      <w:hyperlink r:id="rId85">
        <w:r w:rsidRPr="00C91B87">
          <w:rPr>
            <w:color w:val="0000FF"/>
          </w:rPr>
          <w:t>распространяются</w:t>
        </w:r>
      </w:hyperlink>
      <w:r w:rsidRPr="00C91B87">
        <w:t xml:space="preserve"> также на удобрения, вывозимые с таможенной территории ЕАЭС с 1 июня 2025 года, задекларированные и выпущенные в соответствии с таможенными процедурами.</w:t>
      </w:r>
    </w:p>
    <w:p w:rsidR="00134F27" w:rsidRPr="00C91B87" w:rsidRDefault="00134F27" w:rsidP="00134F27">
      <w:pPr>
        <w:pStyle w:val="ConsPlusNormal"/>
        <w:spacing w:before="220"/>
        <w:ind w:firstLine="540"/>
        <w:jc w:val="both"/>
      </w:pPr>
      <w:r w:rsidRPr="00C91B87">
        <w:t xml:space="preserve">Приводится </w:t>
      </w:r>
      <w:hyperlink r:id="rId86">
        <w:r w:rsidRPr="00C91B87">
          <w:rPr>
            <w:color w:val="0000FF"/>
          </w:rPr>
          <w:t>перечень</w:t>
        </w:r>
      </w:hyperlink>
      <w:r w:rsidRPr="00C91B87">
        <w:t xml:space="preserve"> удобрений, на которые нетарифные квоты не распространяются.</w:t>
      </w:r>
    </w:p>
    <w:p w:rsidR="00134F27" w:rsidRPr="00C91B87" w:rsidRDefault="00134F27" w:rsidP="00134F27">
      <w:pPr>
        <w:pStyle w:val="ConsPlusNormal"/>
        <w:spacing w:before="220"/>
        <w:ind w:firstLine="540"/>
        <w:jc w:val="both"/>
      </w:pPr>
      <w:r w:rsidRPr="00C91B87">
        <w:t xml:space="preserve">Также предусмотрено, что по 10 ноября 2025 года включительно производитель удобрений или </w:t>
      </w:r>
      <w:r w:rsidRPr="00C91B87">
        <w:lastRenderedPageBreak/>
        <w:t xml:space="preserve">уполномоченное им юридическое лицо при условии, что им ранее были распределены объемы нетарифных квот, </w:t>
      </w:r>
      <w:hyperlink r:id="rId87">
        <w:r w:rsidRPr="00C91B87">
          <w:rPr>
            <w:color w:val="0000FF"/>
          </w:rPr>
          <w:t>вправе</w:t>
        </w:r>
      </w:hyperlink>
      <w:r w:rsidRPr="00C91B87">
        <w:t xml:space="preserve"> представить заявление о внесении изменений в ранее распределенный объем (часть объема) нетарифных квот для передачи распределенных объемов нетарифных квот (или их части):</w:t>
      </w:r>
    </w:p>
    <w:p w:rsidR="00134F27" w:rsidRPr="00C91B87" w:rsidRDefault="00134F27" w:rsidP="00134F27">
      <w:pPr>
        <w:pStyle w:val="ConsPlusNormal"/>
        <w:spacing w:before="220"/>
        <w:ind w:firstLine="540"/>
        <w:jc w:val="both"/>
      </w:pPr>
      <w:r w:rsidRPr="00C91B87">
        <w:t xml:space="preserve">- в рамках одной </w:t>
      </w:r>
      <w:hyperlink r:id="rId88">
        <w:r w:rsidRPr="00C91B87">
          <w:rPr>
            <w:color w:val="0000FF"/>
          </w:rPr>
          <w:t>группы</w:t>
        </w:r>
      </w:hyperlink>
      <w:r w:rsidRPr="00C91B87">
        <w:t xml:space="preserve"> минеральных удобрений - другим участникам внешнеторговой деятельности и иным юридическим лицам, занимающимся внешнеторговой деятельностью;</w:t>
      </w:r>
    </w:p>
    <w:p w:rsidR="00134F27" w:rsidRPr="00C91B87" w:rsidRDefault="00134F27" w:rsidP="00134F27">
      <w:pPr>
        <w:pStyle w:val="ConsPlusNormal"/>
        <w:spacing w:before="220"/>
        <w:ind w:firstLine="540"/>
        <w:jc w:val="both"/>
      </w:pPr>
      <w:r w:rsidRPr="00C91B87">
        <w:t xml:space="preserve">- между </w:t>
      </w:r>
      <w:hyperlink r:id="rId89">
        <w:r w:rsidRPr="00C91B87">
          <w:rPr>
            <w:color w:val="0000FF"/>
          </w:rPr>
          <w:t>группами</w:t>
        </w:r>
      </w:hyperlink>
      <w:r w:rsidRPr="00C91B87">
        <w:t xml:space="preserve"> минеральных удобрений.</w:t>
      </w:r>
    </w:p>
    <w:p w:rsidR="00134F27" w:rsidRPr="00C91B87" w:rsidRDefault="00134F27" w:rsidP="00134F27">
      <w:pPr>
        <w:pStyle w:val="ConsPlusNormal"/>
        <w:spacing w:before="220"/>
        <w:ind w:left="540"/>
        <w:jc w:val="both"/>
      </w:pPr>
      <w:r w:rsidRPr="00C91B87">
        <w:t>(Постановление Правительства РФ от 08.05.2025 N 601)</w:t>
      </w:r>
    </w:p>
    <w:p w:rsidR="00134F27" w:rsidRPr="00C91B87" w:rsidRDefault="00134F27" w:rsidP="00134F27">
      <w:pPr>
        <w:pStyle w:val="ConsPlusNormal"/>
        <w:spacing w:after="1"/>
      </w:pP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14" w:name="P3389"/>
      <w:bookmarkEnd w:id="14"/>
      <w:r w:rsidRPr="00C91B87">
        <w:rPr>
          <w:rFonts w:ascii="Arial" w:hAnsi="Arial" w:cs="Arial"/>
          <w:sz w:val="20"/>
          <w:szCs w:val="20"/>
        </w:rPr>
        <w:t>2 ИЮНЯ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t xml:space="preserve">Кредитные организации </w:t>
      </w:r>
      <w:hyperlink w:anchor="P3394">
        <w:r w:rsidRPr="00C91B87">
          <w:rPr>
            <w:color w:val="0000FF"/>
          </w:rPr>
          <w:t>&gt;&gt;&gt;</w:t>
        </w:r>
      </w:hyperlink>
    </w:p>
    <w:p w:rsidR="00134F27" w:rsidRPr="00C91B87" w:rsidRDefault="00134F27" w:rsidP="00134F27">
      <w:pPr>
        <w:pStyle w:val="ConsPlusNormal"/>
        <w:spacing w:before="220"/>
        <w:ind w:firstLine="540"/>
        <w:jc w:val="both"/>
      </w:pPr>
      <w:r w:rsidRPr="00C91B87">
        <w:t xml:space="preserve">Техническое регулирование </w:t>
      </w:r>
      <w:hyperlink w:anchor="P3407">
        <w:r w:rsidRPr="00C91B87">
          <w:rPr>
            <w:color w:val="0000FF"/>
          </w:rPr>
          <w:t>&gt;&gt;&gt;</w:t>
        </w:r>
      </w:hyperlink>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15" w:name="P3394"/>
      <w:bookmarkEnd w:id="15"/>
      <w:r w:rsidRPr="00C91B87">
        <w:rPr>
          <w:rFonts w:ascii="Arial" w:hAnsi="Arial" w:cs="Arial"/>
          <w:sz w:val="20"/>
          <w:szCs w:val="20"/>
        </w:rPr>
        <w:t>КРЕДИТНЫЕ ОРГАНИЗАЦИИ</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Установлен </w:t>
      </w:r>
      <w:hyperlink r:id="rId90">
        <w:r w:rsidRPr="00C91B87">
          <w:rPr>
            <w:b/>
            <w:color w:val="0000FF"/>
          </w:rPr>
          <w:t>порядок</w:t>
        </w:r>
      </w:hyperlink>
      <w:r w:rsidRPr="00C91B87">
        <w:rPr>
          <w:b/>
        </w:rPr>
        <w:t xml:space="preserve"> бухгалтерского учета кредитными организациями заблокированных активов в драгоценных металлах в условиях действия иностранных мер ограничительного характера (02.06.2025)</w:t>
      </w:r>
    </w:p>
    <w:p w:rsidR="00134F27" w:rsidRPr="00C91B87" w:rsidRDefault="00134F27" w:rsidP="00134F27">
      <w:pPr>
        <w:pStyle w:val="ConsPlusNormal"/>
        <w:spacing w:before="220"/>
        <w:ind w:firstLine="540"/>
        <w:jc w:val="both"/>
      </w:pPr>
      <w:r w:rsidRPr="00C91B87">
        <w:t xml:space="preserve">Заблокированные активы в драгоценных металлах </w:t>
      </w:r>
      <w:hyperlink r:id="rId91">
        <w:r w:rsidRPr="00C91B87">
          <w:rPr>
            <w:color w:val="0000FF"/>
          </w:rPr>
          <w:t>отражаются</w:t>
        </w:r>
      </w:hyperlink>
      <w:r w:rsidRPr="00C91B87">
        <w:t xml:space="preserve"> в бухгалтерском учете на тех же балансовых счетах второго порядка, на которых учитываются аналогичные активы в драгоценных металлах, в отношении которых не введены меры ограничительного характера.</w:t>
      </w:r>
    </w:p>
    <w:p w:rsidR="00134F27" w:rsidRPr="00C91B87" w:rsidRDefault="00134F27" w:rsidP="00134F27">
      <w:pPr>
        <w:pStyle w:val="ConsPlusNormal"/>
        <w:spacing w:before="220"/>
        <w:ind w:firstLine="540"/>
        <w:jc w:val="both"/>
      </w:pPr>
      <w:r w:rsidRPr="00C91B87">
        <w:t>Если у кредитной организации отсутствуют способы возмещения заблокированных активов в драгоценных металлах, то такие активы признаются невозмещаемыми заблокированными активами.</w:t>
      </w:r>
    </w:p>
    <w:p w:rsidR="00134F27" w:rsidRPr="00C91B87" w:rsidRDefault="00134F27" w:rsidP="00134F27">
      <w:pPr>
        <w:pStyle w:val="ConsPlusNormal"/>
        <w:spacing w:before="220"/>
        <w:ind w:firstLine="540"/>
        <w:jc w:val="both"/>
      </w:pPr>
      <w:r w:rsidRPr="00C91B87">
        <w:t xml:space="preserve">Установлен </w:t>
      </w:r>
      <w:hyperlink r:id="rId92">
        <w:r w:rsidRPr="00C91B87">
          <w:rPr>
            <w:color w:val="0000FF"/>
          </w:rPr>
          <w:t>порядок</w:t>
        </w:r>
      </w:hyperlink>
      <w:r w:rsidRPr="00C91B87">
        <w:t xml:space="preserve"> отражения в бухгалтерском учете невозмещаемых заблокированных активов.</w:t>
      </w:r>
    </w:p>
    <w:p w:rsidR="00134F27" w:rsidRPr="00C91B87" w:rsidRDefault="00134F27" w:rsidP="00134F27">
      <w:pPr>
        <w:pStyle w:val="ConsPlusNormal"/>
        <w:spacing w:before="220"/>
        <w:ind w:firstLine="540"/>
        <w:jc w:val="both"/>
      </w:pPr>
      <w:r w:rsidRPr="00C91B87">
        <w:t>Невозмещаемые заблокированные активы отражаются в бухгалтерском учете кредитных организаций в рублях без пересчета их стоимости в связи с изменениями учетной цены на драгоценные металлы.</w:t>
      </w:r>
    </w:p>
    <w:p w:rsidR="00134F27" w:rsidRPr="00C91B87" w:rsidRDefault="00134F27" w:rsidP="00134F27">
      <w:pPr>
        <w:pStyle w:val="ConsPlusNormal"/>
        <w:spacing w:before="220"/>
        <w:ind w:left="540"/>
        <w:jc w:val="both"/>
      </w:pPr>
      <w:r w:rsidRPr="00C91B87">
        <w:t>(</w:t>
      </w:r>
      <w:hyperlink r:id="rId93">
        <w:r w:rsidRPr="00C91B87">
          <w:rPr>
            <w:color w:val="0000FF"/>
          </w:rPr>
          <w:t>Указание</w:t>
        </w:r>
      </w:hyperlink>
      <w:r w:rsidRPr="00C91B87">
        <w:t xml:space="preserve"> Банка России от 14.04.2025 N 7044-У)</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Актуализирована </w:t>
      </w:r>
      <w:hyperlink r:id="rId94">
        <w:r w:rsidRPr="00C91B87">
          <w:rPr>
            <w:b/>
            <w:color w:val="0000FF"/>
          </w:rPr>
          <w:t>форма</w:t>
        </w:r>
      </w:hyperlink>
      <w:r w:rsidRPr="00C91B87">
        <w:rPr>
          <w:b/>
        </w:rPr>
        <w:t xml:space="preserve"> реестра обязательств банка перед вкладчиками (02.06.2025)</w:t>
      </w:r>
    </w:p>
    <w:p w:rsidR="00134F27" w:rsidRPr="00C91B87" w:rsidRDefault="00134F27" w:rsidP="00134F27">
      <w:pPr>
        <w:pStyle w:val="ConsPlusNormal"/>
        <w:spacing w:before="220"/>
        <w:ind w:firstLine="540"/>
        <w:jc w:val="both"/>
      </w:pPr>
      <w:r w:rsidRPr="00C91B87">
        <w:t xml:space="preserve">Изменения приняты в целях реализации Федерального </w:t>
      </w:r>
      <w:hyperlink r:id="rId95">
        <w:r w:rsidRPr="00C91B87">
          <w:rPr>
            <w:color w:val="0000FF"/>
          </w:rPr>
          <w:t>закона</w:t>
        </w:r>
      </w:hyperlink>
      <w:r w:rsidRPr="00C91B87">
        <w:t xml:space="preserve"> от 22.07.2024 N 187-ФЗ.</w:t>
      </w:r>
    </w:p>
    <w:p w:rsidR="00134F27" w:rsidRPr="00C91B87" w:rsidRDefault="00134F27" w:rsidP="00134F27">
      <w:pPr>
        <w:pStyle w:val="ConsPlusNormal"/>
        <w:spacing w:before="220"/>
        <w:ind w:left="540"/>
        <w:jc w:val="both"/>
      </w:pPr>
      <w:r w:rsidRPr="00C91B87">
        <w:t>(</w:t>
      </w:r>
      <w:hyperlink r:id="rId96">
        <w:r w:rsidRPr="00C91B87">
          <w:rPr>
            <w:color w:val="0000FF"/>
          </w:rPr>
          <w:t>Указание</w:t>
        </w:r>
      </w:hyperlink>
      <w:r w:rsidRPr="00C91B87">
        <w:t xml:space="preserve"> Банка России от 24.02.2025 N 7000-У)</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16" w:name="P3407"/>
      <w:bookmarkEnd w:id="16"/>
      <w:r w:rsidRPr="00C91B87">
        <w:rPr>
          <w:rFonts w:ascii="Arial" w:hAnsi="Arial" w:cs="Arial"/>
          <w:sz w:val="20"/>
          <w:szCs w:val="20"/>
        </w:rPr>
        <w:t>ТЕХНИЧЕСКОЕ РЕГУЛИРОВАНИЕ</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Скорректированы перечни стандартов, необходимых для соблюдения и исполнения требований технического </w:t>
      </w:r>
      <w:hyperlink r:id="rId97">
        <w:r w:rsidRPr="00C91B87">
          <w:rPr>
            <w:b/>
            <w:color w:val="0000FF"/>
          </w:rPr>
          <w:t>регламента</w:t>
        </w:r>
      </w:hyperlink>
      <w:r w:rsidRPr="00C91B87">
        <w:rPr>
          <w:b/>
        </w:rPr>
        <w:t xml:space="preserve"> ЕАЭС "О безопасности пищевой продукции" (02.06.2025)</w:t>
      </w:r>
    </w:p>
    <w:p w:rsidR="00134F27" w:rsidRPr="00C91B87" w:rsidRDefault="00134F27" w:rsidP="00134F27">
      <w:pPr>
        <w:pStyle w:val="ConsPlusNormal"/>
        <w:spacing w:before="220"/>
        <w:ind w:firstLine="540"/>
        <w:jc w:val="both"/>
      </w:pPr>
      <w:r w:rsidRPr="00C91B87">
        <w:t>В перечни включен ряд новых стандартов, отдельные позиции перечней приводятся в новой редакции. Некоторые позиции исключены.</w:t>
      </w:r>
    </w:p>
    <w:p w:rsidR="00134F27" w:rsidRPr="00C91B87" w:rsidRDefault="00134F27" w:rsidP="00134F27">
      <w:pPr>
        <w:pStyle w:val="ConsPlusNormal"/>
        <w:spacing w:before="220"/>
        <w:ind w:left="540"/>
        <w:jc w:val="both"/>
      </w:pPr>
      <w:r w:rsidRPr="00C91B87">
        <w:t>(</w:t>
      </w:r>
      <w:hyperlink r:id="rId98">
        <w:r w:rsidRPr="00C91B87">
          <w:rPr>
            <w:color w:val="0000FF"/>
          </w:rPr>
          <w:t>Решение</w:t>
        </w:r>
      </w:hyperlink>
      <w:r w:rsidRPr="00C91B87">
        <w:t xml:space="preserve"> Коллегии Евразийской экономической комиссии от 02.12.2024 N 135)</w:t>
      </w:r>
    </w:p>
    <w:p w:rsidR="00134F27" w:rsidRPr="00C91B87" w:rsidRDefault="00134F27" w:rsidP="00134F27">
      <w:pPr>
        <w:pStyle w:val="ConsPlusNormal"/>
        <w:spacing w:after="1"/>
      </w:pP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17" w:name="P3415"/>
      <w:bookmarkEnd w:id="17"/>
      <w:r w:rsidRPr="00C91B87">
        <w:rPr>
          <w:rFonts w:ascii="Arial" w:hAnsi="Arial" w:cs="Arial"/>
          <w:sz w:val="20"/>
          <w:szCs w:val="20"/>
        </w:rPr>
        <w:t>3 ИЮНЯ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t xml:space="preserve">Малый и средний бизнес </w:t>
      </w:r>
      <w:hyperlink w:anchor="P3423">
        <w:r w:rsidRPr="00C91B87">
          <w:rPr>
            <w:color w:val="0000FF"/>
          </w:rPr>
          <w:t>&gt;&gt;&gt;</w:t>
        </w:r>
      </w:hyperlink>
    </w:p>
    <w:p w:rsidR="00134F27" w:rsidRPr="00C91B87" w:rsidRDefault="00134F27" w:rsidP="00134F27">
      <w:pPr>
        <w:pStyle w:val="ConsPlusNormal"/>
        <w:spacing w:before="220"/>
        <w:ind w:firstLine="540"/>
        <w:jc w:val="both"/>
      </w:pPr>
      <w:r w:rsidRPr="00C91B87">
        <w:t xml:space="preserve">Противодействие легализации преступных доходов и финансированию терроризма </w:t>
      </w:r>
      <w:hyperlink w:anchor="P3436">
        <w:r w:rsidRPr="00C91B87">
          <w:rPr>
            <w:color w:val="0000FF"/>
          </w:rPr>
          <w:t>&gt;&gt;&gt;</w:t>
        </w:r>
      </w:hyperlink>
    </w:p>
    <w:p w:rsidR="00134F27" w:rsidRPr="00C91B87" w:rsidRDefault="00134F27" w:rsidP="00134F27">
      <w:pPr>
        <w:pStyle w:val="ConsPlusNormal"/>
        <w:spacing w:before="220"/>
        <w:ind w:firstLine="540"/>
        <w:jc w:val="both"/>
      </w:pPr>
      <w:r w:rsidRPr="00C91B87">
        <w:t xml:space="preserve">Пенсионное обеспечение </w:t>
      </w:r>
      <w:hyperlink w:anchor="P3444">
        <w:r w:rsidRPr="00C91B87">
          <w:rPr>
            <w:color w:val="0000FF"/>
          </w:rPr>
          <w:t>&gt;&gt;&gt;</w:t>
        </w:r>
      </w:hyperlink>
    </w:p>
    <w:p w:rsidR="00134F27" w:rsidRPr="00C91B87" w:rsidRDefault="00134F27" w:rsidP="00134F27">
      <w:pPr>
        <w:pStyle w:val="ConsPlusNormal"/>
        <w:spacing w:before="220"/>
        <w:ind w:firstLine="540"/>
        <w:jc w:val="both"/>
      </w:pPr>
      <w:r w:rsidRPr="00C91B87">
        <w:t xml:space="preserve">Некоммерческие организации </w:t>
      </w:r>
      <w:hyperlink w:anchor="P3453">
        <w:r w:rsidRPr="00C91B87">
          <w:rPr>
            <w:color w:val="0000FF"/>
          </w:rPr>
          <w:t>&gt;&gt;&gt;</w:t>
        </w:r>
      </w:hyperlink>
    </w:p>
    <w:p w:rsidR="00134F27" w:rsidRPr="00C91B87" w:rsidRDefault="00134F27" w:rsidP="00134F27">
      <w:pPr>
        <w:pStyle w:val="ConsPlusNormal"/>
        <w:spacing w:before="220"/>
        <w:ind w:firstLine="540"/>
        <w:jc w:val="both"/>
      </w:pPr>
      <w:r w:rsidRPr="00C91B87">
        <w:lastRenderedPageBreak/>
        <w:t xml:space="preserve">Обязательное медицинское страхование </w:t>
      </w:r>
      <w:hyperlink w:anchor="P3461">
        <w:r w:rsidRPr="00C91B87">
          <w:rPr>
            <w:color w:val="0000FF"/>
          </w:rPr>
          <w:t>&gt;&gt;&gt;</w:t>
        </w:r>
      </w:hyperlink>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18" w:name="P3423"/>
      <w:bookmarkEnd w:id="18"/>
      <w:r w:rsidRPr="00C91B87">
        <w:rPr>
          <w:rFonts w:ascii="Arial" w:hAnsi="Arial" w:cs="Arial"/>
          <w:sz w:val="20"/>
          <w:szCs w:val="20"/>
        </w:rPr>
        <w:t>МАЛЫЙ И СРЕДНИЙ БИЗНЕС</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Уточнены процедуры включения субъектов МСП в единый реестр субъектов МСП (03.06.2025)</w:t>
      </w:r>
    </w:p>
    <w:p w:rsidR="00134F27" w:rsidRPr="00C91B87" w:rsidRDefault="00134F27" w:rsidP="00134F27">
      <w:pPr>
        <w:pStyle w:val="ConsPlusNormal"/>
        <w:spacing w:before="220"/>
        <w:ind w:firstLine="540"/>
        <w:jc w:val="both"/>
      </w:pPr>
      <w:r w:rsidRPr="00C91B87">
        <w:t xml:space="preserve">Скорректированы понятия "вновь созданные юридические </w:t>
      </w:r>
      <w:hyperlink r:id="rId99">
        <w:r w:rsidRPr="00C91B87">
          <w:rPr>
            <w:color w:val="0000FF"/>
          </w:rPr>
          <w:t>лица</w:t>
        </w:r>
      </w:hyperlink>
      <w:r w:rsidRPr="00C91B87">
        <w:t xml:space="preserve">" и "вновь зарегистрированные индивидуальные </w:t>
      </w:r>
      <w:hyperlink r:id="rId100">
        <w:r w:rsidRPr="00C91B87">
          <w:rPr>
            <w:color w:val="0000FF"/>
          </w:rPr>
          <w:t>предприниматели</w:t>
        </w:r>
      </w:hyperlink>
      <w:r w:rsidRPr="00C91B87">
        <w:t>". Вновь созданными теперь считаются юридические лица, созданные в период с 1 декабря предшествующего года по 31 мая следующего года (ранее - с 1 июля текущего года по 30 июня следующего года). Аналогичные сроки предусмотрены для признания ИП вновь зарегистрированными. Не являются вновь созданными юридические лица, которые созданы путем реорганизации в форме преобразования.</w:t>
      </w:r>
    </w:p>
    <w:p w:rsidR="00134F27" w:rsidRPr="00C91B87" w:rsidRDefault="00134F27" w:rsidP="00134F27">
      <w:pPr>
        <w:pStyle w:val="ConsPlusNormal"/>
        <w:spacing w:before="220"/>
        <w:ind w:firstLine="540"/>
        <w:jc w:val="both"/>
      </w:pPr>
      <w:r w:rsidRPr="00C91B87">
        <w:t xml:space="preserve">В едином реестре субъектов МСП и едином реестре субъектов МСП - получателей поддержки должен указываться ОГРН. Одновременно в едином реестре субъектов МСП теперь </w:t>
      </w:r>
      <w:hyperlink r:id="rId101">
        <w:r w:rsidRPr="00C91B87">
          <w:rPr>
            <w:color w:val="0000FF"/>
          </w:rPr>
          <w:t>не указываются</w:t>
        </w:r>
      </w:hyperlink>
      <w:r w:rsidRPr="00C91B87">
        <w:t xml:space="preserve"> сведения о наличии у юридического лица или ИП в предшествующем календарном году заключенных в соответствии с Федеральным </w:t>
      </w:r>
      <w:hyperlink r:id="rId102">
        <w:r w:rsidRPr="00C91B87">
          <w:rPr>
            <w:color w:val="0000FF"/>
          </w:rPr>
          <w:t>законом</w:t>
        </w:r>
      </w:hyperlink>
      <w:r w:rsidRPr="00C91B87">
        <w:t xml:space="preserve"> от 05.04.2013 N 44-ФЗ контрактов или заключенных в соответствии с Федеральным </w:t>
      </w:r>
      <w:hyperlink r:id="rId103">
        <w:r w:rsidRPr="00C91B87">
          <w:rPr>
            <w:color w:val="0000FF"/>
          </w:rPr>
          <w:t>законом</w:t>
        </w:r>
      </w:hyperlink>
      <w:r w:rsidRPr="00C91B87">
        <w:t xml:space="preserve"> от 18.07.2011 N 223-ФЗ договоров.</w:t>
      </w:r>
    </w:p>
    <w:p w:rsidR="00134F27" w:rsidRPr="00C91B87" w:rsidRDefault="00134F27" w:rsidP="00134F27">
      <w:pPr>
        <w:pStyle w:val="ConsPlusNormal"/>
        <w:spacing w:before="220"/>
        <w:ind w:firstLine="540"/>
        <w:jc w:val="both"/>
      </w:pPr>
      <w:r w:rsidRPr="00C91B87">
        <w:t>Дополнены нормы о предоставлении сведений в целях ведения единого реестра субъектов МСП:</w:t>
      </w:r>
    </w:p>
    <w:p w:rsidR="00134F27" w:rsidRPr="00C91B87" w:rsidRDefault="00134F27" w:rsidP="00134F27">
      <w:pPr>
        <w:pStyle w:val="ConsPlusNormal"/>
        <w:spacing w:before="220"/>
        <w:ind w:firstLine="540"/>
        <w:jc w:val="both"/>
      </w:pPr>
      <w:r w:rsidRPr="00C91B87">
        <w:t xml:space="preserve">- держатели реестров акционеров АО, которые созданы путем реорганизации в форме преобразования до 30 июня текущего года включительно при условии, что преобразованное юридическое лицо было создано до 1 декабря предшествующего года, и в составе сведений о которых в ЕГРЮЛ содержатся сведения о соответствующем держателе реестра акционеров, ежегодно до 5 июля </w:t>
      </w:r>
      <w:hyperlink r:id="rId104">
        <w:r w:rsidRPr="00C91B87">
          <w:rPr>
            <w:color w:val="0000FF"/>
          </w:rPr>
          <w:t>представляют</w:t>
        </w:r>
      </w:hyperlink>
      <w:r w:rsidRPr="00C91B87">
        <w:t xml:space="preserve"> в ФНС России перечень АО, соответствующих установленным </w:t>
      </w:r>
      <w:hyperlink r:id="rId105">
        <w:r w:rsidRPr="00C91B87">
          <w:rPr>
            <w:color w:val="0000FF"/>
          </w:rPr>
          <w:t>условиям</w:t>
        </w:r>
      </w:hyperlink>
      <w:r w:rsidRPr="00C91B87">
        <w:t>;</w:t>
      </w:r>
    </w:p>
    <w:p w:rsidR="00134F27" w:rsidRPr="00C91B87" w:rsidRDefault="00134F27" w:rsidP="00134F27">
      <w:pPr>
        <w:pStyle w:val="ConsPlusNormal"/>
        <w:spacing w:before="220"/>
        <w:ind w:firstLine="540"/>
        <w:jc w:val="both"/>
      </w:pPr>
      <w:r w:rsidRPr="00C91B87">
        <w:t xml:space="preserve">- аудиторские организации, сведения о которых по состоянию на 1 июля текущего года внесены в реестр аудиторов и аудиторских организаций СРО аудиторов, ежегодно с 1 по 5 июля </w:t>
      </w:r>
      <w:hyperlink r:id="rId106">
        <w:r w:rsidRPr="00C91B87">
          <w:rPr>
            <w:color w:val="0000FF"/>
          </w:rPr>
          <w:t>представляют</w:t>
        </w:r>
      </w:hyperlink>
      <w:r w:rsidRPr="00C91B87">
        <w:t xml:space="preserve"> в ФНС России перечень ООО, которые созданы путем реорганизации в форме преобразования до 30 июня текущего года включительно при условии, что преобразованное юридическое лицо было создано до 1 декабря предшествующего года, и участниками которых являются иностранные юридические лица, соответствующие по состоянию на 1 января текущего года установленному </w:t>
      </w:r>
      <w:hyperlink r:id="rId107">
        <w:r w:rsidRPr="00C91B87">
          <w:rPr>
            <w:color w:val="0000FF"/>
          </w:rPr>
          <w:t>условию</w:t>
        </w:r>
      </w:hyperlink>
      <w:r w:rsidRPr="00C91B87">
        <w:t>;</w:t>
      </w:r>
    </w:p>
    <w:p w:rsidR="00134F27" w:rsidRPr="00C91B87" w:rsidRDefault="00134F27" w:rsidP="00134F27">
      <w:pPr>
        <w:pStyle w:val="ConsPlusNormal"/>
        <w:spacing w:before="220"/>
        <w:ind w:firstLine="540"/>
        <w:jc w:val="both"/>
      </w:pPr>
      <w:r w:rsidRPr="00C91B87">
        <w:t xml:space="preserve">- общероссийские общественные объединения инвалидов ежегодно с 1 по 5 июля </w:t>
      </w:r>
      <w:hyperlink r:id="rId108">
        <w:r w:rsidRPr="00C91B87">
          <w:rPr>
            <w:color w:val="0000FF"/>
          </w:rPr>
          <w:t>представляют</w:t>
        </w:r>
      </w:hyperlink>
      <w:r w:rsidRPr="00C91B87">
        <w:t xml:space="preserve"> в ФНС России перечень ООО, которые созданы путем реорганизации в форме преобразования до 30 июня текущего года включительно при условии, что преобразованное юридическое лицо было создано до 1 декабря предшествующего года, и участниками которых являются только общероссийские общественные объединения инвалидов или их отделения (территориальные подразделения), в случае соответствия таких ООО установленным </w:t>
      </w:r>
      <w:hyperlink r:id="rId109">
        <w:r w:rsidRPr="00C91B87">
          <w:rPr>
            <w:color w:val="0000FF"/>
          </w:rPr>
          <w:t>условиям</w:t>
        </w:r>
      </w:hyperlink>
      <w:r w:rsidRPr="00C91B87">
        <w:t>.</w:t>
      </w:r>
    </w:p>
    <w:p w:rsidR="00134F27" w:rsidRPr="00C91B87" w:rsidRDefault="00134F27" w:rsidP="00134F27">
      <w:pPr>
        <w:pStyle w:val="ConsPlusNormal"/>
        <w:spacing w:before="220"/>
        <w:ind w:firstLine="540"/>
        <w:jc w:val="both"/>
      </w:pPr>
      <w:r w:rsidRPr="00C91B87">
        <w:t xml:space="preserve">Также установлено, что корпорация развития МСП и ее дочерние общества </w:t>
      </w:r>
      <w:hyperlink r:id="rId110">
        <w:r w:rsidRPr="00C91B87">
          <w:rPr>
            <w:color w:val="0000FF"/>
          </w:rPr>
          <w:t>участвуют</w:t>
        </w:r>
      </w:hyperlink>
      <w:r w:rsidRPr="00C91B87">
        <w:t xml:space="preserve"> в реализации проектов, направленных на развитие ОЭЗ и </w:t>
      </w:r>
      <w:proofErr w:type="spellStart"/>
      <w:r w:rsidRPr="00C91B87">
        <w:t>монопрофильных</w:t>
      </w:r>
      <w:proofErr w:type="spellEnd"/>
      <w:r w:rsidRPr="00C91B87">
        <w:t xml:space="preserve"> муниципальных образований (моногородов), путем предоставления поддержки субъектам МСП.</w:t>
      </w:r>
    </w:p>
    <w:p w:rsidR="00134F27" w:rsidRPr="00C91B87" w:rsidRDefault="00134F27" w:rsidP="00134F27">
      <w:pPr>
        <w:pStyle w:val="ConsPlusNormal"/>
        <w:spacing w:before="220"/>
        <w:ind w:firstLine="540"/>
        <w:jc w:val="both"/>
      </w:pPr>
      <w:r w:rsidRPr="00C91B87">
        <w:t xml:space="preserve">АО "Российский банк поддержки малого и среднего предпринимательства" в обязательном порядке на безвозмездной основе </w:t>
      </w:r>
      <w:hyperlink r:id="rId111">
        <w:r w:rsidRPr="00C91B87">
          <w:rPr>
            <w:color w:val="0000FF"/>
          </w:rPr>
          <w:t>принимает</w:t>
        </w:r>
      </w:hyperlink>
      <w:r w:rsidRPr="00C91B87">
        <w:t xml:space="preserve"> по договору уступки прав (цессии) от госкорпорации "ВЭБ.РФ" имущественные права (требования) по заключенным с коммерческими организациями или ИП кредитным соглашениям на цели финансирования инвестиционных проектов, направленных на развитие </w:t>
      </w:r>
      <w:proofErr w:type="spellStart"/>
      <w:r w:rsidRPr="00C91B87">
        <w:t>монопрофильных</w:t>
      </w:r>
      <w:proofErr w:type="spellEnd"/>
      <w:r w:rsidRPr="00C91B87">
        <w:t xml:space="preserve"> муниципальных образований (моногородов), и соглашениям об участии в финансировании таких инвестиционных проектов.</w:t>
      </w:r>
    </w:p>
    <w:p w:rsidR="00134F27" w:rsidRPr="00C91B87" w:rsidRDefault="00134F27" w:rsidP="00134F27">
      <w:pPr>
        <w:pStyle w:val="ConsPlusNormal"/>
        <w:spacing w:before="220"/>
        <w:ind w:left="540"/>
        <w:jc w:val="both"/>
      </w:pPr>
      <w:r w:rsidRPr="00C91B87">
        <w:t xml:space="preserve">(Федеральный </w:t>
      </w:r>
      <w:hyperlink r:id="rId112">
        <w:r w:rsidRPr="00C91B87">
          <w:rPr>
            <w:color w:val="0000FF"/>
          </w:rPr>
          <w:t>закон</w:t>
        </w:r>
      </w:hyperlink>
      <w:r w:rsidRPr="00C91B87">
        <w:t xml:space="preserve"> от 23.05.2025 N 117-ФЗ)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19" w:name="P3436"/>
      <w:bookmarkEnd w:id="19"/>
      <w:r w:rsidRPr="00C91B87">
        <w:rPr>
          <w:rFonts w:ascii="Arial" w:hAnsi="Arial" w:cs="Arial"/>
          <w:sz w:val="20"/>
          <w:szCs w:val="20"/>
        </w:rPr>
        <w:t>ПРОТИВОДЕЙСТВИЕ ЛЕГАЛИЗАЦИИ ПРЕСТУПНЫХ ДОХОДОВ И ФИНАНСИРОВАНИЮ ТЕРРОРИЗМА</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Изменяется </w:t>
      </w:r>
      <w:hyperlink r:id="rId113">
        <w:r w:rsidRPr="00C91B87">
          <w:rPr>
            <w:b/>
            <w:color w:val="0000FF"/>
          </w:rPr>
          <w:t>порядок</w:t>
        </w:r>
      </w:hyperlink>
      <w:r w:rsidRPr="00C91B87">
        <w:rPr>
          <w:b/>
        </w:rPr>
        <w:t xml:space="preserve"> взаимодействия пользователей с Росфинмониторингом посредством личного кабинета (03.06.2025)</w:t>
      </w:r>
    </w:p>
    <w:p w:rsidR="00134F27" w:rsidRPr="00C91B87" w:rsidRDefault="00134F27" w:rsidP="00134F27">
      <w:pPr>
        <w:pStyle w:val="ConsPlusNormal"/>
        <w:spacing w:before="220"/>
        <w:ind w:firstLine="540"/>
        <w:jc w:val="both"/>
      </w:pPr>
      <w:r w:rsidRPr="00C91B87">
        <w:t xml:space="preserve">В частности, указанный порядок приведен в соответствие с Федеральным </w:t>
      </w:r>
      <w:hyperlink r:id="rId114">
        <w:r w:rsidRPr="00C91B87">
          <w:rPr>
            <w:color w:val="0000FF"/>
          </w:rPr>
          <w:t>законом</w:t>
        </w:r>
      </w:hyperlink>
      <w:r w:rsidRPr="00C91B87">
        <w:t xml:space="preserve"> от 08.08.2024 N 222-ФЗ.</w:t>
      </w:r>
    </w:p>
    <w:p w:rsidR="00134F27" w:rsidRPr="00C91B87" w:rsidRDefault="00134F27" w:rsidP="00134F27">
      <w:pPr>
        <w:pStyle w:val="ConsPlusNormal"/>
        <w:spacing w:before="220"/>
        <w:ind w:firstLine="540"/>
        <w:jc w:val="both"/>
      </w:pPr>
      <w:r w:rsidRPr="00C91B87">
        <w:t xml:space="preserve">Так, в </w:t>
      </w:r>
      <w:hyperlink r:id="rId115">
        <w:r w:rsidRPr="00C91B87">
          <w:rPr>
            <w:color w:val="0000FF"/>
          </w:rPr>
          <w:t>перечень</w:t>
        </w:r>
      </w:hyperlink>
      <w:r w:rsidRPr="00C91B87">
        <w:t xml:space="preserve"> пользователей личного кабинета включены лица, осуществляющие </w:t>
      </w:r>
      <w:proofErr w:type="spellStart"/>
      <w:r w:rsidRPr="00C91B87">
        <w:t>майнинг</w:t>
      </w:r>
      <w:proofErr w:type="spellEnd"/>
      <w:r w:rsidRPr="00C91B87">
        <w:t xml:space="preserve"> цифровой валюты (в том числе участники </w:t>
      </w:r>
      <w:proofErr w:type="spellStart"/>
      <w:r w:rsidRPr="00C91B87">
        <w:t>майнинг</w:t>
      </w:r>
      <w:proofErr w:type="spellEnd"/>
      <w:r w:rsidRPr="00C91B87">
        <w:t xml:space="preserve">-пула), и лица, организующие деятельность </w:t>
      </w:r>
      <w:proofErr w:type="spellStart"/>
      <w:r w:rsidRPr="00C91B87">
        <w:t>майнинг</w:t>
      </w:r>
      <w:proofErr w:type="spellEnd"/>
      <w:r w:rsidRPr="00C91B87">
        <w:t xml:space="preserve">-пула. В </w:t>
      </w:r>
      <w:r w:rsidRPr="00C91B87">
        <w:lastRenderedPageBreak/>
        <w:t xml:space="preserve">отношении указанных лиц установлены </w:t>
      </w:r>
      <w:hyperlink r:id="rId116">
        <w:r w:rsidRPr="00C91B87">
          <w:rPr>
            <w:color w:val="0000FF"/>
          </w:rPr>
          <w:t>случаи</w:t>
        </w:r>
      </w:hyperlink>
      <w:r w:rsidRPr="00C91B87">
        <w:t xml:space="preserve"> прекращения доступа к личному кабинету.</w:t>
      </w:r>
    </w:p>
    <w:p w:rsidR="00134F27" w:rsidRPr="00C91B87" w:rsidRDefault="00134F27" w:rsidP="00134F27">
      <w:pPr>
        <w:pStyle w:val="ConsPlusNormal"/>
        <w:spacing w:before="220"/>
        <w:ind w:firstLine="540"/>
        <w:jc w:val="both"/>
      </w:pPr>
      <w:r w:rsidRPr="00C91B87">
        <w:t xml:space="preserve">Уточнен </w:t>
      </w:r>
      <w:hyperlink r:id="rId117">
        <w:r w:rsidRPr="00C91B87">
          <w:rPr>
            <w:color w:val="0000FF"/>
          </w:rPr>
          <w:t>перечень</w:t>
        </w:r>
      </w:hyperlink>
      <w:r w:rsidRPr="00C91B87">
        <w:t xml:space="preserve"> сведений, передача которых возможна посредством личного кабинета.</w:t>
      </w:r>
    </w:p>
    <w:p w:rsidR="00134F27" w:rsidRPr="00C91B87" w:rsidRDefault="00134F27" w:rsidP="00134F27">
      <w:pPr>
        <w:pStyle w:val="ConsPlusNormal"/>
        <w:spacing w:before="220"/>
        <w:ind w:left="540"/>
        <w:jc w:val="both"/>
      </w:pPr>
      <w:r w:rsidRPr="00C91B87">
        <w:t>(</w:t>
      </w:r>
      <w:hyperlink r:id="rId118">
        <w:r w:rsidRPr="00C91B87">
          <w:rPr>
            <w:color w:val="0000FF"/>
          </w:rPr>
          <w:t>Приказ</w:t>
        </w:r>
      </w:hyperlink>
      <w:r w:rsidRPr="00C91B87">
        <w:t xml:space="preserve"> </w:t>
      </w:r>
      <w:proofErr w:type="spellStart"/>
      <w:r w:rsidRPr="00C91B87">
        <w:t>Росфинмониторинга</w:t>
      </w:r>
      <w:proofErr w:type="spellEnd"/>
      <w:r w:rsidRPr="00C91B87">
        <w:t xml:space="preserve"> от 29.04.2025 N 82)</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20" w:name="P3444"/>
      <w:bookmarkEnd w:id="20"/>
      <w:r w:rsidRPr="00C91B87">
        <w:rPr>
          <w:rFonts w:ascii="Arial" w:hAnsi="Arial" w:cs="Arial"/>
          <w:sz w:val="20"/>
          <w:szCs w:val="20"/>
        </w:rPr>
        <w:t>ПЕНСИОННОЕ ОБЕСПЕЧЕНИЕ</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Уточняются способы выплаты "военных" пенсий (03.06.2025)</w:t>
      </w:r>
    </w:p>
    <w:p w:rsidR="00134F27" w:rsidRPr="00C91B87" w:rsidRDefault="00134F27" w:rsidP="00134F27">
      <w:pPr>
        <w:pStyle w:val="ConsPlusNormal"/>
        <w:spacing w:before="220"/>
        <w:ind w:firstLine="540"/>
        <w:jc w:val="both"/>
      </w:pPr>
      <w:r w:rsidRPr="00C91B87">
        <w:t>Пенсионные органы федеральных органов исполнительной власти и федеральных государственных органов самостоятельно определяют способы выплаты "военных" пенсий:</w:t>
      </w:r>
    </w:p>
    <w:p w:rsidR="00134F27" w:rsidRPr="00C91B87" w:rsidRDefault="00134F27" w:rsidP="00134F27">
      <w:pPr>
        <w:pStyle w:val="ConsPlusNormal"/>
        <w:spacing w:before="220"/>
        <w:ind w:firstLine="540"/>
        <w:jc w:val="both"/>
      </w:pPr>
      <w:r w:rsidRPr="00C91B87">
        <w:t>- через органы Казначейства России;</w:t>
      </w:r>
    </w:p>
    <w:p w:rsidR="00134F27" w:rsidRPr="00C91B87" w:rsidRDefault="00134F27" w:rsidP="00134F27">
      <w:pPr>
        <w:pStyle w:val="ConsPlusNormal"/>
        <w:spacing w:before="220"/>
        <w:ind w:firstLine="540"/>
        <w:jc w:val="both"/>
      </w:pPr>
      <w:r w:rsidRPr="00C91B87">
        <w:t>- через ПАО "Сбербанк России".</w:t>
      </w:r>
    </w:p>
    <w:p w:rsidR="00134F27" w:rsidRPr="00C91B87" w:rsidRDefault="00134F27" w:rsidP="00134F27">
      <w:pPr>
        <w:pStyle w:val="ConsPlusNormal"/>
        <w:spacing w:before="220"/>
        <w:ind w:firstLine="540"/>
        <w:jc w:val="both"/>
      </w:pPr>
      <w:r w:rsidRPr="00C91B87">
        <w:t>На основании заявлений пенсионеров соответствующие суммы зачисляются на счета (во вклады), открытые в выбранных пенсионерами кредитных организациях либо переводятся через организации федеральной почтовой связи.</w:t>
      </w:r>
    </w:p>
    <w:p w:rsidR="00134F27" w:rsidRPr="00C91B87" w:rsidRDefault="00134F27" w:rsidP="00134F27">
      <w:pPr>
        <w:pStyle w:val="ConsPlusNormal"/>
        <w:spacing w:before="220"/>
        <w:ind w:left="540"/>
        <w:jc w:val="both"/>
      </w:pPr>
      <w:r w:rsidRPr="00C91B87">
        <w:t xml:space="preserve">(Федеральный </w:t>
      </w:r>
      <w:hyperlink r:id="rId119">
        <w:r w:rsidRPr="00C91B87">
          <w:rPr>
            <w:color w:val="0000FF"/>
          </w:rPr>
          <w:t>закон</w:t>
        </w:r>
      </w:hyperlink>
      <w:r w:rsidRPr="00C91B87">
        <w:t xml:space="preserve"> от 23.05.2025 N 113-ФЗ)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21" w:name="P3453"/>
      <w:bookmarkEnd w:id="21"/>
      <w:r w:rsidRPr="00C91B87">
        <w:rPr>
          <w:rFonts w:ascii="Arial" w:hAnsi="Arial" w:cs="Arial"/>
          <w:sz w:val="20"/>
          <w:szCs w:val="20"/>
        </w:rPr>
        <w:t>НЕКОММЕРЧЕСКИЕ ОРГАНИЗАЦИИ</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Уточняется содержание типовых уставов некоммерческих организаций (03.06.2025)</w:t>
      </w:r>
    </w:p>
    <w:p w:rsidR="00134F27" w:rsidRPr="00C91B87" w:rsidRDefault="00134F27" w:rsidP="00134F27">
      <w:pPr>
        <w:pStyle w:val="ConsPlusNormal"/>
        <w:spacing w:before="220"/>
        <w:ind w:firstLine="540"/>
        <w:jc w:val="both"/>
      </w:pPr>
      <w:r w:rsidRPr="00C91B87">
        <w:t xml:space="preserve">Изменения внесены в </w:t>
      </w:r>
      <w:hyperlink r:id="rId120">
        <w:r w:rsidRPr="00C91B87">
          <w:rPr>
            <w:color w:val="0000FF"/>
          </w:rPr>
          <w:t>Приказ</w:t>
        </w:r>
      </w:hyperlink>
      <w:r w:rsidRPr="00C91B87">
        <w:t xml:space="preserve"> Минюста России от 30.06.2023 N 163.</w:t>
      </w:r>
    </w:p>
    <w:p w:rsidR="00134F27" w:rsidRPr="00C91B87" w:rsidRDefault="00134F27" w:rsidP="00134F27">
      <w:pPr>
        <w:pStyle w:val="ConsPlusNormal"/>
        <w:spacing w:before="220"/>
        <w:ind w:firstLine="540"/>
        <w:jc w:val="both"/>
      </w:pPr>
      <w:r w:rsidRPr="00C91B87">
        <w:t>В частности, в типовые уставы включены сведения о наличии (отсутствии) печати, а также символики НКО и ее описание.</w:t>
      </w:r>
    </w:p>
    <w:p w:rsidR="00134F27" w:rsidRPr="00C91B87" w:rsidRDefault="00134F27" w:rsidP="00134F27">
      <w:pPr>
        <w:pStyle w:val="ConsPlusNormal"/>
        <w:spacing w:before="220"/>
        <w:ind w:firstLine="540"/>
        <w:jc w:val="both"/>
      </w:pPr>
      <w:r w:rsidRPr="00C91B87">
        <w:t>Установлено, что в случае, если использование имущества ликвидируемой организации в соответствии с ее уставом не представляется возможным, оно обращается в доход государства.</w:t>
      </w:r>
    </w:p>
    <w:p w:rsidR="00134F27" w:rsidRPr="00C91B87" w:rsidRDefault="00134F27" w:rsidP="00134F27">
      <w:pPr>
        <w:pStyle w:val="ConsPlusNormal"/>
        <w:spacing w:before="220"/>
        <w:ind w:left="540"/>
        <w:jc w:val="both"/>
      </w:pPr>
      <w:r w:rsidRPr="00C91B87">
        <w:t>(</w:t>
      </w:r>
      <w:hyperlink r:id="rId121">
        <w:r w:rsidRPr="00C91B87">
          <w:rPr>
            <w:color w:val="0000FF"/>
          </w:rPr>
          <w:t>Приказ</w:t>
        </w:r>
      </w:hyperlink>
      <w:r w:rsidRPr="00C91B87">
        <w:t xml:space="preserve"> Минюста России от 22.05.2025 N 118)</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22" w:name="P3461"/>
      <w:bookmarkEnd w:id="22"/>
      <w:r w:rsidRPr="00C91B87">
        <w:rPr>
          <w:rFonts w:ascii="Arial" w:hAnsi="Arial" w:cs="Arial"/>
          <w:sz w:val="20"/>
          <w:szCs w:val="20"/>
        </w:rPr>
        <w:t>ОБЯЗАТЕЛЬНОЕ МЕДИЦИНСКОЕ СТРАХОВАНИЕ</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В новой редакции изложено </w:t>
      </w:r>
      <w:hyperlink r:id="rId122">
        <w:r w:rsidRPr="00C91B87">
          <w:rPr>
            <w:b/>
            <w:color w:val="0000FF"/>
          </w:rPr>
          <w:t>приложение N 4</w:t>
        </w:r>
      </w:hyperlink>
      <w:r w:rsidRPr="00C91B87">
        <w:rPr>
          <w:b/>
        </w:rPr>
        <w:t xml:space="preserve"> к типовому договору на оказание и оплату медицинской помощи в рамках базовой программы ОМС (03.06.2025)</w:t>
      </w:r>
    </w:p>
    <w:p w:rsidR="00134F27" w:rsidRPr="00C91B87" w:rsidRDefault="00134F27" w:rsidP="00134F27">
      <w:pPr>
        <w:pStyle w:val="ConsPlusNormal"/>
        <w:spacing w:before="220"/>
        <w:ind w:left="540"/>
        <w:jc w:val="both"/>
      </w:pPr>
      <w:r w:rsidRPr="00C91B87">
        <w:t>(</w:t>
      </w:r>
      <w:hyperlink r:id="rId123">
        <w:r w:rsidRPr="00C91B87">
          <w:rPr>
            <w:color w:val="0000FF"/>
          </w:rPr>
          <w:t>Приказ</w:t>
        </w:r>
      </w:hyperlink>
      <w:r w:rsidRPr="00C91B87">
        <w:t xml:space="preserve"> Минздрава России от 11.04.2025 N 184н)</w:t>
      </w: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23" w:name="P3466"/>
      <w:bookmarkEnd w:id="23"/>
      <w:r w:rsidRPr="00C91B87">
        <w:rPr>
          <w:rFonts w:ascii="Arial" w:hAnsi="Arial" w:cs="Arial"/>
          <w:sz w:val="20"/>
          <w:szCs w:val="20"/>
        </w:rPr>
        <w:t>4 ИЮНЯ</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r w:rsidRPr="00C91B87">
        <w:rPr>
          <w:rFonts w:ascii="Arial" w:hAnsi="Arial" w:cs="Arial"/>
          <w:sz w:val="20"/>
          <w:szCs w:val="20"/>
        </w:rPr>
        <w:t>ВОДОСНАБЖЕНИЕ И ВОДООТВЕДЕНИЕ. ТЕПЛОСНАБЖЕНИЕ</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в течение которого регулируемые организации должны направить на утверждение в уполномоченный исполнительный орган субъекта РФ или орган местного самоуправления проект инвестиционной программы на 2025 год или проект вносимых в нее изменений (проект корректировки) (04.06.2025) </w:t>
      </w:r>
      <w:hyperlink w:anchor="P3825">
        <w:r w:rsidRPr="00C91B87">
          <w:rPr>
            <w:b/>
            <w:color w:val="0000FF"/>
          </w:rPr>
          <w:t>&lt;**&gt;</w:t>
        </w:r>
      </w:hyperlink>
    </w:p>
    <w:p w:rsidR="00134F27" w:rsidRPr="00C91B87" w:rsidRDefault="00134F27" w:rsidP="00134F27">
      <w:pPr>
        <w:pStyle w:val="ConsPlusNormal"/>
        <w:spacing w:before="220"/>
        <w:ind w:left="540"/>
        <w:jc w:val="both"/>
      </w:pPr>
      <w:r w:rsidRPr="00C91B87">
        <w:t>(Постановление Правительства РФ от 27.05.2025 N 732)</w:t>
      </w: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24" w:name="P3473"/>
      <w:bookmarkEnd w:id="24"/>
      <w:r w:rsidRPr="00C91B87">
        <w:rPr>
          <w:rFonts w:ascii="Arial" w:hAnsi="Arial" w:cs="Arial"/>
          <w:sz w:val="20"/>
          <w:szCs w:val="20"/>
        </w:rPr>
        <w:t>5 ИЮНЯ</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r w:rsidRPr="00C91B87">
        <w:rPr>
          <w:rFonts w:ascii="Arial" w:hAnsi="Arial" w:cs="Arial"/>
          <w:sz w:val="20"/>
          <w:szCs w:val="20"/>
        </w:rPr>
        <w:t>ЗАКУПКА ТОВАРОВ, РАБОТ, УСЛУГ</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Изменяются </w:t>
      </w:r>
      <w:hyperlink r:id="rId124">
        <w:r w:rsidRPr="00C91B87">
          <w:rPr>
            <w:b/>
            <w:color w:val="0000FF"/>
          </w:rPr>
          <w:t>Правила</w:t>
        </w:r>
      </w:hyperlink>
      <w:r w:rsidRPr="00C91B87">
        <w:rPr>
          <w:b/>
        </w:rPr>
        <w:t xml:space="preserve"> определения страны происхождения отдельных видов товаров для целей госзакупок в рамках ЕАЭС (05.06.2025)</w:t>
      </w:r>
    </w:p>
    <w:p w:rsidR="00134F27" w:rsidRPr="00C91B87" w:rsidRDefault="00134F27" w:rsidP="00134F27">
      <w:pPr>
        <w:pStyle w:val="ConsPlusNormal"/>
        <w:spacing w:before="220"/>
        <w:ind w:firstLine="540"/>
        <w:jc w:val="both"/>
      </w:pPr>
      <w:r w:rsidRPr="00C91B87">
        <w:t xml:space="preserve">В частности, расширяется </w:t>
      </w:r>
      <w:hyperlink r:id="rId125">
        <w:r w:rsidRPr="00C91B87">
          <w:rPr>
            <w:color w:val="0000FF"/>
          </w:rPr>
          <w:t>перечень</w:t>
        </w:r>
      </w:hyperlink>
      <w:r w:rsidRPr="00C91B87">
        <w:t xml:space="preserve"> товаров, в отношении которых страна происхождения подтверждается сертификатом формы СТ-1 для участия в госзакупках в странах ЕАЭС.</w:t>
      </w:r>
    </w:p>
    <w:p w:rsidR="00134F27" w:rsidRPr="00C91B87" w:rsidRDefault="00134F27" w:rsidP="00134F27">
      <w:pPr>
        <w:pStyle w:val="ConsPlusNormal"/>
        <w:spacing w:before="220"/>
        <w:ind w:firstLine="540"/>
        <w:jc w:val="both"/>
      </w:pPr>
      <w:r w:rsidRPr="00C91B87">
        <w:lastRenderedPageBreak/>
        <w:t xml:space="preserve">Скорректирован </w:t>
      </w:r>
      <w:hyperlink r:id="rId126">
        <w:r w:rsidRPr="00C91B87">
          <w:rPr>
            <w:color w:val="0000FF"/>
          </w:rPr>
          <w:t>перечень</w:t>
        </w:r>
      </w:hyperlink>
      <w:r w:rsidRPr="00C91B87">
        <w:t xml:space="preserve"> товаров, в отношении которых установлены условия, производственные и технологические операции, при выполнении которых товар считается происходящим из государства - члена ЕАЭС. В перечень включена </w:t>
      </w:r>
      <w:hyperlink r:id="rId127">
        <w:r w:rsidRPr="00C91B87">
          <w:rPr>
            <w:color w:val="0000FF"/>
          </w:rPr>
          <w:t>позиция</w:t>
        </w:r>
      </w:hyperlink>
      <w:r w:rsidRPr="00C91B87">
        <w:t>, касающаяся медицинских шприцов-</w:t>
      </w:r>
      <w:proofErr w:type="spellStart"/>
      <w:r w:rsidRPr="00C91B87">
        <w:t>инъекторов</w:t>
      </w:r>
      <w:proofErr w:type="spellEnd"/>
      <w:r w:rsidRPr="00C91B87">
        <w:t>. Изменяются требования к количеству баллов за выполнение операций (условий) для товаров отрасли автомобилестроения и медицинских изделий.</w:t>
      </w:r>
    </w:p>
    <w:p w:rsidR="00134F27" w:rsidRPr="00C91B87" w:rsidRDefault="00134F27" w:rsidP="00134F27">
      <w:pPr>
        <w:pStyle w:val="ConsPlusNormal"/>
        <w:spacing w:before="220"/>
        <w:ind w:left="540"/>
        <w:jc w:val="both"/>
      </w:pPr>
      <w:r w:rsidRPr="00C91B87">
        <w:t>(</w:t>
      </w:r>
      <w:hyperlink r:id="rId128">
        <w:r w:rsidRPr="00C91B87">
          <w:rPr>
            <w:color w:val="0000FF"/>
          </w:rPr>
          <w:t>Решение</w:t>
        </w:r>
      </w:hyperlink>
      <w:r w:rsidRPr="00C91B87">
        <w:t xml:space="preserve"> Совета Евразийской экономической комиссии от 23.05.2025 N 39)</w:t>
      </w: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25" w:name="P3482"/>
      <w:bookmarkEnd w:id="25"/>
      <w:r w:rsidRPr="00C91B87">
        <w:rPr>
          <w:rFonts w:ascii="Arial" w:hAnsi="Arial" w:cs="Arial"/>
          <w:sz w:val="20"/>
          <w:szCs w:val="20"/>
        </w:rPr>
        <w:t>6 ИЮНЯ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t xml:space="preserve">Недропользование </w:t>
      </w:r>
      <w:hyperlink w:anchor="P3487">
        <w:r w:rsidRPr="00C91B87">
          <w:rPr>
            <w:color w:val="0000FF"/>
          </w:rPr>
          <w:t>&gt;&gt;&gt;</w:t>
        </w:r>
      </w:hyperlink>
    </w:p>
    <w:p w:rsidR="00134F27" w:rsidRPr="00C91B87" w:rsidRDefault="00134F27" w:rsidP="00134F27">
      <w:pPr>
        <w:pStyle w:val="ConsPlusNormal"/>
        <w:spacing w:before="220"/>
        <w:ind w:firstLine="540"/>
        <w:jc w:val="both"/>
      </w:pPr>
      <w:r w:rsidRPr="00C91B87">
        <w:t xml:space="preserve">Оборот оружия </w:t>
      </w:r>
      <w:hyperlink w:anchor="P3496">
        <w:r w:rsidRPr="00C91B87">
          <w:rPr>
            <w:color w:val="0000FF"/>
          </w:rPr>
          <w:t>&gt;&gt;&gt;</w:t>
        </w:r>
      </w:hyperlink>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26" w:name="P3487"/>
      <w:bookmarkEnd w:id="26"/>
      <w:r w:rsidRPr="00C91B87">
        <w:rPr>
          <w:rFonts w:ascii="Arial" w:hAnsi="Arial" w:cs="Arial"/>
          <w:sz w:val="20"/>
          <w:szCs w:val="20"/>
        </w:rPr>
        <w:t>НЕДРОПОЛЬЗОВАНИЕ</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До конца 2027 года приостановлены отдельные </w:t>
      </w:r>
      <w:hyperlink r:id="rId129">
        <w:r w:rsidRPr="00C91B87">
          <w:rPr>
            <w:b/>
            <w:color w:val="0000FF"/>
          </w:rPr>
          <w:t>положения</w:t>
        </w:r>
      </w:hyperlink>
      <w:r w:rsidRPr="00C91B87">
        <w:rPr>
          <w:b/>
        </w:rPr>
        <w:t xml:space="preserve"> о доступе к информации в сфере недропользования (06.06.2025)</w:t>
      </w:r>
    </w:p>
    <w:p w:rsidR="00134F27" w:rsidRPr="00C91B87" w:rsidRDefault="00134F27" w:rsidP="00134F27">
      <w:pPr>
        <w:pStyle w:val="ConsPlusNormal"/>
        <w:spacing w:before="220"/>
        <w:ind w:firstLine="540"/>
        <w:jc w:val="both"/>
      </w:pPr>
      <w:r w:rsidRPr="00C91B87">
        <w:t xml:space="preserve">В частности, приостановлено </w:t>
      </w:r>
      <w:hyperlink r:id="rId130">
        <w:r w:rsidRPr="00C91B87">
          <w:rPr>
            <w:color w:val="0000FF"/>
          </w:rPr>
          <w:t>положение</w:t>
        </w:r>
      </w:hyperlink>
      <w:r w:rsidRPr="00C91B87">
        <w:t xml:space="preserve"> об открытости и общедоступности отдельных сведений, содержащихся в государственном реестре работ по геологическому изучению недр и государственном реестре участков недр, предоставленных в пользование, и лицензий на пользование участками недр.</w:t>
      </w:r>
    </w:p>
    <w:p w:rsidR="00134F27" w:rsidRPr="00C91B87" w:rsidRDefault="00134F27" w:rsidP="00134F27">
      <w:pPr>
        <w:pStyle w:val="ConsPlusNormal"/>
        <w:spacing w:before="220"/>
        <w:ind w:firstLine="540"/>
        <w:jc w:val="both"/>
      </w:pPr>
      <w:r w:rsidRPr="00C91B87">
        <w:t>Выписки из специальных карт (схем) о наличии или отсутствии месторождений или горных отводов не будут включать в себя:</w:t>
      </w:r>
    </w:p>
    <w:p w:rsidR="00134F27" w:rsidRPr="00C91B87" w:rsidRDefault="00134F27" w:rsidP="00134F27">
      <w:pPr>
        <w:pStyle w:val="ConsPlusNormal"/>
        <w:spacing w:before="220"/>
        <w:ind w:firstLine="540"/>
        <w:jc w:val="both"/>
      </w:pPr>
      <w:r w:rsidRPr="00C91B87">
        <w:t>- наименование месторождения полезных ископаемых и его номер в государственном кадастре месторождений и проявлений полезных ископаемых (при наличии);</w:t>
      </w:r>
    </w:p>
    <w:p w:rsidR="00134F27" w:rsidRPr="00C91B87" w:rsidRDefault="00134F27" w:rsidP="00134F27">
      <w:pPr>
        <w:pStyle w:val="ConsPlusNormal"/>
        <w:spacing w:before="220"/>
        <w:ind w:firstLine="540"/>
        <w:jc w:val="both"/>
      </w:pPr>
      <w:r w:rsidRPr="00C91B87">
        <w:t>- государственный регистрационный номер лицензии на пользование недрами.</w:t>
      </w:r>
    </w:p>
    <w:p w:rsidR="00134F27" w:rsidRPr="00C91B87" w:rsidRDefault="00134F27" w:rsidP="00134F27">
      <w:pPr>
        <w:pStyle w:val="ConsPlusNormal"/>
        <w:spacing w:before="220"/>
        <w:ind w:left="540"/>
        <w:jc w:val="both"/>
      </w:pPr>
      <w:r w:rsidRPr="00C91B87">
        <w:t>(</w:t>
      </w:r>
      <w:hyperlink r:id="rId131">
        <w:r w:rsidRPr="00C91B87">
          <w:rPr>
            <w:color w:val="0000FF"/>
          </w:rPr>
          <w:t>Приказ</w:t>
        </w:r>
      </w:hyperlink>
      <w:r w:rsidRPr="00C91B87">
        <w:t xml:space="preserve"> Минприроды России от 17.04.2025 N 214)</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27" w:name="P3496"/>
      <w:bookmarkEnd w:id="27"/>
      <w:r w:rsidRPr="00C91B87">
        <w:rPr>
          <w:rFonts w:ascii="Arial" w:hAnsi="Arial" w:cs="Arial"/>
          <w:sz w:val="20"/>
          <w:szCs w:val="20"/>
        </w:rPr>
        <w:t>ОБОРОТ ОРУЖИЯ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Вводится новый </w:t>
      </w:r>
      <w:hyperlink r:id="rId132">
        <w:r w:rsidRPr="00C91B87">
          <w:rPr>
            <w:b/>
            <w:color w:val="0000FF"/>
          </w:rPr>
          <w:t>порядок</w:t>
        </w:r>
      </w:hyperlink>
      <w:r w:rsidRPr="00C91B87">
        <w:rPr>
          <w:b/>
        </w:rPr>
        <w:t xml:space="preserve"> выдачи (предоставления) разрешения на хранение и использование оружия и патронов к нему (06.06.2025) </w:t>
      </w:r>
      <w:hyperlink w:anchor="P3825">
        <w:r w:rsidRPr="00C91B87">
          <w:rPr>
            <w:b/>
            <w:color w:val="0000FF"/>
          </w:rPr>
          <w:t>&lt;**&gt;</w:t>
        </w:r>
      </w:hyperlink>
    </w:p>
    <w:p w:rsidR="00134F27" w:rsidRPr="00C91B87" w:rsidRDefault="00134F27" w:rsidP="00134F27">
      <w:pPr>
        <w:pStyle w:val="ConsPlusNormal"/>
        <w:spacing w:before="220"/>
        <w:ind w:firstLine="540"/>
        <w:jc w:val="both"/>
      </w:pPr>
      <w:r w:rsidRPr="00C91B87">
        <w:t xml:space="preserve">Новый административный регламент устанавливает порядок и стандарт предоставления </w:t>
      </w:r>
      <w:proofErr w:type="spellStart"/>
      <w:r w:rsidRPr="00C91B87">
        <w:t>Росгвардией</w:t>
      </w:r>
      <w:proofErr w:type="spellEnd"/>
      <w:r w:rsidRPr="00C91B87">
        <w:t xml:space="preserve"> государственной услуги по выдаче (предоставлению):</w:t>
      </w:r>
    </w:p>
    <w:p w:rsidR="00134F27" w:rsidRPr="00C91B87" w:rsidRDefault="00134F27" w:rsidP="00134F27">
      <w:pPr>
        <w:pStyle w:val="ConsPlusNormal"/>
        <w:spacing w:before="220"/>
        <w:ind w:firstLine="540"/>
        <w:jc w:val="both"/>
      </w:pPr>
      <w:r w:rsidRPr="00C91B87">
        <w:t>- юридическому лицу разрешения на хранение и использование оружия и патронов к нему или разрешения на хранение и использование оружия на стрелковом объекте;</w:t>
      </w:r>
    </w:p>
    <w:p w:rsidR="00134F27" w:rsidRPr="00C91B87" w:rsidRDefault="00134F27" w:rsidP="00134F27">
      <w:pPr>
        <w:pStyle w:val="ConsPlusNormal"/>
        <w:spacing w:before="220"/>
        <w:ind w:firstLine="540"/>
        <w:jc w:val="both"/>
      </w:pPr>
      <w:r w:rsidRPr="00C91B87">
        <w:t>- гражданину РФ разрешения на хранение и использование спортивного огнестрельного короткоствольного оружия с нарезным стволом на стрелковом объекте.</w:t>
      </w:r>
    </w:p>
    <w:p w:rsidR="00134F27" w:rsidRPr="00C91B87" w:rsidRDefault="00134F27" w:rsidP="00134F27">
      <w:pPr>
        <w:pStyle w:val="ConsPlusNormal"/>
        <w:spacing w:before="220"/>
        <w:ind w:firstLine="540"/>
        <w:jc w:val="both"/>
      </w:pPr>
      <w:r w:rsidRPr="00C91B87">
        <w:t xml:space="preserve">Заявителями на получение государственной услуги </w:t>
      </w:r>
      <w:hyperlink r:id="rId133">
        <w:r w:rsidRPr="00C91B87">
          <w:rPr>
            <w:color w:val="0000FF"/>
          </w:rPr>
          <w:t>являются</w:t>
        </w:r>
      </w:hyperlink>
      <w:r w:rsidRPr="00C91B87">
        <w:t xml:space="preserve"> юридические лица (их уполномоченные представители) и граждане РФ.</w:t>
      </w:r>
    </w:p>
    <w:p w:rsidR="00134F27" w:rsidRPr="00C91B87" w:rsidRDefault="00134F27" w:rsidP="00134F27">
      <w:pPr>
        <w:pStyle w:val="ConsPlusNormal"/>
        <w:spacing w:before="220"/>
        <w:ind w:firstLine="540"/>
        <w:jc w:val="both"/>
      </w:pPr>
      <w:r w:rsidRPr="00C91B87">
        <w:t xml:space="preserve">Максимальный срок предоставления государственной услуги </w:t>
      </w:r>
      <w:hyperlink r:id="rId134">
        <w:r w:rsidRPr="00C91B87">
          <w:rPr>
            <w:color w:val="0000FF"/>
          </w:rPr>
          <w:t>не может</w:t>
        </w:r>
      </w:hyperlink>
      <w:r w:rsidRPr="00C91B87">
        <w:t xml:space="preserve"> превышать 20 рабочих дней со дня регистрации заявления.</w:t>
      </w:r>
    </w:p>
    <w:p w:rsidR="00134F27" w:rsidRPr="00C91B87" w:rsidRDefault="00134F27" w:rsidP="00134F27">
      <w:pPr>
        <w:pStyle w:val="ConsPlusNormal"/>
        <w:spacing w:before="220"/>
        <w:ind w:firstLine="540"/>
        <w:jc w:val="both"/>
      </w:pPr>
      <w:r w:rsidRPr="00C91B87">
        <w:t xml:space="preserve">За предоставление государственной услуги в части предоставления (выдачи) разрешения, внесения изменений в реестры лицензий и разрешений (выдачи взамен ранее выданного) заявителем </w:t>
      </w:r>
      <w:hyperlink r:id="rId135">
        <w:r w:rsidRPr="00C91B87">
          <w:rPr>
            <w:color w:val="0000FF"/>
          </w:rPr>
          <w:t>уплачивается</w:t>
        </w:r>
      </w:hyperlink>
      <w:r w:rsidRPr="00C91B87">
        <w:t xml:space="preserve"> госпошлина в порядке, размерах и способами, установленными </w:t>
      </w:r>
      <w:hyperlink r:id="rId136">
        <w:r w:rsidRPr="00C91B87">
          <w:rPr>
            <w:color w:val="0000FF"/>
          </w:rPr>
          <w:t>подпунктом 5.2 пункта 1 статьи 333.18</w:t>
        </w:r>
      </w:hyperlink>
      <w:r w:rsidRPr="00C91B87">
        <w:t xml:space="preserve">, </w:t>
      </w:r>
      <w:hyperlink r:id="rId137">
        <w:r w:rsidRPr="00C91B87">
          <w:rPr>
            <w:color w:val="0000FF"/>
          </w:rPr>
          <w:t>подпунктом 136 пункта 1 статьи 333.33</w:t>
        </w:r>
      </w:hyperlink>
      <w:r w:rsidRPr="00C91B87">
        <w:t xml:space="preserve"> НК РФ.</w:t>
      </w:r>
    </w:p>
    <w:p w:rsidR="00134F27" w:rsidRPr="00C91B87" w:rsidRDefault="00134F27" w:rsidP="00134F27">
      <w:pPr>
        <w:pStyle w:val="ConsPlusNormal"/>
        <w:spacing w:before="220"/>
        <w:ind w:firstLine="540"/>
        <w:jc w:val="both"/>
      </w:pPr>
      <w:r w:rsidRPr="00C91B87">
        <w:t>Приводятся формы необходимых документов, в том числе формы заявлений о предоставлении услуги.</w:t>
      </w:r>
    </w:p>
    <w:p w:rsidR="00134F27" w:rsidRDefault="00134F27" w:rsidP="00134F27">
      <w:pPr>
        <w:pStyle w:val="ConsPlusNormal"/>
        <w:spacing w:before="220"/>
        <w:ind w:left="540"/>
        <w:jc w:val="both"/>
      </w:pPr>
      <w:r w:rsidRPr="00C91B87">
        <w:t>(</w:t>
      </w:r>
      <w:hyperlink r:id="rId138">
        <w:r w:rsidRPr="00C91B87">
          <w:rPr>
            <w:color w:val="0000FF"/>
          </w:rPr>
          <w:t>Приказ</w:t>
        </w:r>
      </w:hyperlink>
      <w:r w:rsidRPr="00C91B87">
        <w:t xml:space="preserve"> Росгвардии от 25.12.2024 N 498)</w:t>
      </w:r>
    </w:p>
    <w:p w:rsidR="00C91B87" w:rsidRDefault="00C91B87" w:rsidP="00134F27">
      <w:pPr>
        <w:pStyle w:val="ConsPlusNormal"/>
        <w:spacing w:before="220"/>
        <w:ind w:left="540"/>
        <w:jc w:val="both"/>
      </w:pPr>
    </w:p>
    <w:p w:rsidR="00C91B87" w:rsidRPr="00C91B87" w:rsidRDefault="00C91B87" w:rsidP="00134F27">
      <w:pPr>
        <w:pStyle w:val="ConsPlusNormal"/>
        <w:spacing w:before="220"/>
        <w:ind w:left="540"/>
        <w:jc w:val="both"/>
      </w:pP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28" w:name="P3508"/>
      <w:bookmarkEnd w:id="28"/>
      <w:r w:rsidRPr="00C91B87">
        <w:rPr>
          <w:rFonts w:ascii="Arial" w:hAnsi="Arial" w:cs="Arial"/>
          <w:sz w:val="20"/>
          <w:szCs w:val="20"/>
        </w:rPr>
        <w:t>10 ИЮНЯ</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r w:rsidRPr="00C91B87">
        <w:rPr>
          <w:rFonts w:ascii="Arial" w:hAnsi="Arial" w:cs="Arial"/>
          <w:sz w:val="20"/>
          <w:szCs w:val="20"/>
        </w:rPr>
        <w:t>МИГРАЦИЯ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Истекает срок, в течение которого отдельные иностранные граждане и лица без гражданства должны пройти медицинское освидетельствование и представить в территориальный орган МВД России медицинские документы (10.06.2025)</w:t>
      </w:r>
    </w:p>
    <w:p w:rsidR="00134F27" w:rsidRPr="00C91B87" w:rsidRDefault="00134F27" w:rsidP="00134F27">
      <w:pPr>
        <w:pStyle w:val="ConsPlusNormal"/>
        <w:spacing w:before="220"/>
        <w:ind w:firstLine="540"/>
        <w:jc w:val="both"/>
      </w:pPr>
      <w:r w:rsidRPr="00C91B87">
        <w:t>Речь идет об иностранных гражданах и лицах без гражданства, которые до 20 марта 2025 года прибыли на территории новых субъектов РФ в целях, не связанных с трудовой деятельностью, на срок, превышающий 90 календарных дней, либо в целях трудовой деятельности и не прошли медицинское освидетельствование.</w:t>
      </w:r>
    </w:p>
    <w:p w:rsidR="00134F27" w:rsidRPr="00C91B87" w:rsidRDefault="00134F27" w:rsidP="00134F27">
      <w:pPr>
        <w:pStyle w:val="ConsPlusNormal"/>
        <w:spacing w:before="220"/>
        <w:ind w:left="540"/>
        <w:jc w:val="both"/>
      </w:pPr>
      <w:r w:rsidRPr="00C91B87">
        <w:t>(</w:t>
      </w:r>
      <w:hyperlink r:id="rId139">
        <w:r w:rsidRPr="00C91B87">
          <w:rPr>
            <w:color w:val="0000FF"/>
          </w:rPr>
          <w:t>Указ</w:t>
        </w:r>
      </w:hyperlink>
      <w:r w:rsidRPr="00C91B87">
        <w:t xml:space="preserve"> Президента РФ от 20.03.2025 N 159)</w:t>
      </w: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29" w:name="P3516"/>
      <w:bookmarkEnd w:id="29"/>
      <w:r w:rsidRPr="00C91B87">
        <w:rPr>
          <w:rFonts w:ascii="Arial" w:hAnsi="Arial" w:cs="Arial"/>
          <w:sz w:val="20"/>
          <w:szCs w:val="20"/>
        </w:rPr>
        <w:t>15 ИЮНЯ</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r w:rsidRPr="00C91B87">
        <w:rPr>
          <w:rFonts w:ascii="Arial" w:hAnsi="Arial" w:cs="Arial"/>
          <w:sz w:val="20"/>
          <w:szCs w:val="20"/>
        </w:rPr>
        <w:t>ГОСОБОРОНЗАКАЗ</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в течение которого уполномоченный банк в установленном </w:t>
      </w:r>
      <w:hyperlink r:id="rId140">
        <w:r w:rsidRPr="00C91B87">
          <w:rPr>
            <w:b/>
            <w:color w:val="0000FF"/>
          </w:rPr>
          <w:t>порядке</w:t>
        </w:r>
      </w:hyperlink>
      <w:r w:rsidRPr="00C91B87">
        <w:rPr>
          <w:b/>
        </w:rPr>
        <w:t xml:space="preserve"> обязан передать в ГИИС "Электронный бюджет" электронные сообщения, сформированные и направленные в ЕИС ГОЗ с 1 апреля до 16 мая 2025 года, а также полученные квитанции о принятии или непринятии (15.06.2025)</w:t>
      </w:r>
    </w:p>
    <w:p w:rsidR="00134F27" w:rsidRPr="00C91B87" w:rsidRDefault="00134F27" w:rsidP="00134F27">
      <w:pPr>
        <w:pStyle w:val="ConsPlusNormal"/>
        <w:spacing w:before="220"/>
        <w:ind w:left="540"/>
        <w:jc w:val="both"/>
      </w:pPr>
      <w:r w:rsidRPr="00C91B87">
        <w:t>(</w:t>
      </w:r>
      <w:hyperlink r:id="rId141">
        <w:r w:rsidRPr="00C91B87">
          <w:rPr>
            <w:color w:val="0000FF"/>
          </w:rPr>
          <w:t>Указание</w:t>
        </w:r>
      </w:hyperlink>
      <w:r w:rsidRPr="00C91B87">
        <w:t xml:space="preserve"> Банка России от 04.04.2025 N 7041-У)</w:t>
      </w: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30" w:name="P3523"/>
      <w:bookmarkEnd w:id="30"/>
      <w:r w:rsidRPr="00C91B87">
        <w:rPr>
          <w:rFonts w:ascii="Arial" w:hAnsi="Arial" w:cs="Arial"/>
          <w:sz w:val="20"/>
          <w:szCs w:val="20"/>
        </w:rPr>
        <w:t>19 ИЮНЯ</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r w:rsidRPr="00C91B87">
        <w:rPr>
          <w:rFonts w:ascii="Arial" w:hAnsi="Arial" w:cs="Arial"/>
          <w:sz w:val="20"/>
          <w:szCs w:val="20"/>
        </w:rPr>
        <w:t>МЕСТНОЕ САМОУПРАВЛЕНИЕ</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Вступает в силу новый </w:t>
      </w:r>
      <w:hyperlink r:id="rId142">
        <w:r w:rsidRPr="00C91B87">
          <w:rPr>
            <w:b/>
            <w:color w:val="0000FF"/>
          </w:rPr>
          <w:t>Закон</w:t>
        </w:r>
      </w:hyperlink>
      <w:r w:rsidRPr="00C91B87">
        <w:rPr>
          <w:b/>
        </w:rPr>
        <w:t xml:space="preserve"> об общих принципах организации местного самоуправления в единой системе публичной власти (19.06.2025)</w:t>
      </w:r>
    </w:p>
    <w:p w:rsidR="00134F27" w:rsidRPr="00C91B87" w:rsidRDefault="00134F27" w:rsidP="00134F27">
      <w:pPr>
        <w:pStyle w:val="ConsPlusNormal"/>
        <w:spacing w:before="220"/>
        <w:ind w:firstLine="540"/>
        <w:jc w:val="both"/>
      </w:pPr>
      <w:r w:rsidRPr="00C91B87">
        <w:t xml:space="preserve">Обновляется </w:t>
      </w:r>
      <w:hyperlink r:id="rId143">
        <w:r w:rsidRPr="00C91B87">
          <w:rPr>
            <w:color w:val="0000FF"/>
          </w:rPr>
          <w:t>понятие</w:t>
        </w:r>
      </w:hyperlink>
      <w:r w:rsidRPr="00C91B87">
        <w:t xml:space="preserve"> "местное самоуправление". Под ним понимается признаваемая и гарантируемая </w:t>
      </w:r>
      <w:hyperlink r:id="rId144">
        <w:r w:rsidRPr="00C91B87">
          <w:rPr>
            <w:color w:val="0000FF"/>
          </w:rPr>
          <w:t>Конституцией</w:t>
        </w:r>
      </w:hyperlink>
      <w:r w:rsidRPr="00C91B87">
        <w:t xml:space="preserve"> РФ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145">
        <w:r w:rsidRPr="00C91B87">
          <w:rPr>
            <w:color w:val="0000FF"/>
          </w:rPr>
          <w:t>Конституцией</w:t>
        </w:r>
      </w:hyperlink>
      <w:r w:rsidRPr="00C91B87">
        <w:t xml:space="preserve"> РФ данным Законом, другими федеральными законами, а в случаях, установленных федеральными законами, - законами субъектов РФ.</w:t>
      </w:r>
    </w:p>
    <w:p w:rsidR="00134F27" w:rsidRPr="00C91B87" w:rsidRDefault="00134F27" w:rsidP="00134F27">
      <w:pPr>
        <w:pStyle w:val="ConsPlusNormal"/>
        <w:spacing w:before="220"/>
        <w:ind w:firstLine="540"/>
        <w:jc w:val="both"/>
      </w:pPr>
      <w:r w:rsidRPr="00C91B87">
        <w:t xml:space="preserve">Закреплено, что местное самоуправление </w:t>
      </w:r>
      <w:hyperlink r:id="rId146">
        <w:r w:rsidRPr="00C91B87">
          <w:rPr>
            <w:color w:val="0000FF"/>
          </w:rPr>
          <w:t>осуществляется</w:t>
        </w:r>
      </w:hyperlink>
      <w:r w:rsidRPr="00C91B87">
        <w:t xml:space="preserve"> в 3 видах муниципальных образований:</w:t>
      </w:r>
    </w:p>
    <w:p w:rsidR="00134F27" w:rsidRPr="00C91B87" w:rsidRDefault="00134F27" w:rsidP="00134F27">
      <w:pPr>
        <w:pStyle w:val="ConsPlusNormal"/>
        <w:spacing w:before="220"/>
        <w:ind w:firstLine="540"/>
        <w:jc w:val="both"/>
      </w:pPr>
      <w:r w:rsidRPr="00C91B87">
        <w:t xml:space="preserve">- городской </w:t>
      </w:r>
      <w:hyperlink r:id="rId147">
        <w:r w:rsidRPr="00C91B87">
          <w:rPr>
            <w:color w:val="0000FF"/>
          </w:rPr>
          <w:t>округ</w:t>
        </w:r>
      </w:hyperlink>
      <w:r w:rsidRPr="00C91B87">
        <w:t>;</w:t>
      </w:r>
    </w:p>
    <w:p w:rsidR="00134F27" w:rsidRPr="00C91B87" w:rsidRDefault="00134F27" w:rsidP="00134F27">
      <w:pPr>
        <w:pStyle w:val="ConsPlusNormal"/>
        <w:spacing w:before="220"/>
        <w:ind w:firstLine="540"/>
        <w:jc w:val="both"/>
      </w:pPr>
      <w:r w:rsidRPr="00C91B87">
        <w:t xml:space="preserve">- муниципальный </w:t>
      </w:r>
      <w:hyperlink r:id="rId148">
        <w:r w:rsidRPr="00C91B87">
          <w:rPr>
            <w:color w:val="0000FF"/>
          </w:rPr>
          <w:t>округ</w:t>
        </w:r>
      </w:hyperlink>
      <w:r w:rsidRPr="00C91B87">
        <w:t>;</w:t>
      </w:r>
    </w:p>
    <w:p w:rsidR="00134F27" w:rsidRPr="00C91B87" w:rsidRDefault="00134F27" w:rsidP="00134F27">
      <w:pPr>
        <w:pStyle w:val="ConsPlusNormal"/>
        <w:spacing w:before="220"/>
        <w:ind w:firstLine="540"/>
        <w:jc w:val="both"/>
      </w:pPr>
      <w:r w:rsidRPr="00C91B87">
        <w:t xml:space="preserve">- внутригородское муниципальное </w:t>
      </w:r>
      <w:hyperlink r:id="rId149">
        <w:r w:rsidRPr="00C91B87">
          <w:rPr>
            <w:color w:val="0000FF"/>
          </w:rPr>
          <w:t>образование</w:t>
        </w:r>
      </w:hyperlink>
      <w:r w:rsidRPr="00C91B87">
        <w:t xml:space="preserve"> города федерального значения.</w:t>
      </w:r>
    </w:p>
    <w:p w:rsidR="00134F27" w:rsidRPr="00C91B87" w:rsidRDefault="00134F27" w:rsidP="00134F27">
      <w:pPr>
        <w:pStyle w:val="ConsPlusNormal"/>
        <w:spacing w:before="220"/>
        <w:ind w:firstLine="540"/>
        <w:jc w:val="both"/>
      </w:pPr>
      <w:r w:rsidRPr="00C91B87">
        <w:t xml:space="preserve">При этом в субъектах РФ, имеющих социально-экономические, исторические, национальные и иные особенности, </w:t>
      </w:r>
      <w:hyperlink r:id="rId150">
        <w:r w:rsidRPr="00C91B87">
          <w:rPr>
            <w:color w:val="0000FF"/>
          </w:rPr>
          <w:t>возможно</w:t>
        </w:r>
      </w:hyperlink>
      <w:r w:rsidRPr="00C91B87">
        <w:t xml:space="preserve"> сохранение установленной законом субъекта РФ по состоянию на 19 июня 2025 года территориальной организации с осуществлением местного самоуправления в городском или муниципальном округах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134F27" w:rsidRPr="00C91B87" w:rsidRDefault="00134F27" w:rsidP="00134F27">
      <w:pPr>
        <w:pStyle w:val="ConsPlusNormal"/>
        <w:spacing w:before="220"/>
        <w:ind w:firstLine="540"/>
        <w:jc w:val="both"/>
      </w:pPr>
      <w:r w:rsidRPr="00C91B87">
        <w:t xml:space="preserve">Населенный пункт, в котором с учетом местных традиций и сложившейся социальной инфраструктуры и в соответствии с законом субъекта РФ находится представительный орган муниципального образования, </w:t>
      </w:r>
      <w:hyperlink r:id="rId151">
        <w:r w:rsidRPr="00C91B87">
          <w:rPr>
            <w:color w:val="0000FF"/>
          </w:rPr>
          <w:t>является</w:t>
        </w:r>
      </w:hyperlink>
      <w:r w:rsidRPr="00C91B87">
        <w:t xml:space="preserve"> административным центром муниципального образования. Границы муниципальных образований, как правило, </w:t>
      </w:r>
      <w:hyperlink r:id="rId152">
        <w:r w:rsidRPr="00C91B87">
          <w:rPr>
            <w:color w:val="0000FF"/>
          </w:rPr>
          <w:t>устанавливаются</w:t>
        </w:r>
      </w:hyperlink>
      <w:r w:rsidRPr="00C91B87">
        <w:t xml:space="preserve">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РФ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rsidR="00134F27" w:rsidRPr="00C91B87" w:rsidRDefault="00134F27" w:rsidP="00134F27">
      <w:pPr>
        <w:pStyle w:val="ConsPlusNormal"/>
        <w:spacing w:before="220"/>
        <w:ind w:firstLine="540"/>
        <w:jc w:val="both"/>
      </w:pPr>
      <w:r w:rsidRPr="00C91B87">
        <w:t xml:space="preserve">К лицам, замещающим муниципальные должности, </w:t>
      </w:r>
      <w:hyperlink r:id="rId153">
        <w:r w:rsidRPr="00C91B87">
          <w:rPr>
            <w:color w:val="0000FF"/>
          </w:rPr>
          <w:t>относятся</w:t>
        </w:r>
      </w:hyperlink>
      <w:r w:rsidRPr="00C91B87">
        <w:t xml:space="preserve"> депутат, глава муниципального образования, председатель, заместитель председателя, аудитор контрольно-счетного органа </w:t>
      </w:r>
      <w:r w:rsidRPr="00C91B87">
        <w:lastRenderedPageBreak/>
        <w:t xml:space="preserve">муниципального образования, иные лица в соответствии с законом субъекта РФ и уставом муниципального образования. Срок полномочий лиц, замещающих муниципальные должности, </w:t>
      </w:r>
      <w:hyperlink r:id="rId154">
        <w:r w:rsidRPr="00C91B87">
          <w:rPr>
            <w:color w:val="0000FF"/>
          </w:rPr>
          <w:t>составляет</w:t>
        </w:r>
      </w:hyperlink>
      <w:r w:rsidRPr="00C91B87">
        <w:t xml:space="preserve"> 5 лет.</w:t>
      </w:r>
    </w:p>
    <w:p w:rsidR="00134F27" w:rsidRPr="00C91B87" w:rsidRDefault="00134F27" w:rsidP="00134F27">
      <w:pPr>
        <w:pStyle w:val="ConsPlusNormal"/>
        <w:spacing w:before="220"/>
        <w:ind w:firstLine="540"/>
        <w:jc w:val="both"/>
      </w:pPr>
      <w:r w:rsidRPr="00C91B87">
        <w:t xml:space="preserve">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РФ, могут быть </w:t>
      </w:r>
      <w:hyperlink r:id="rId155">
        <w:r w:rsidRPr="00C91B87">
          <w:rPr>
            <w:color w:val="0000FF"/>
          </w:rPr>
          <w:t>сформированы</w:t>
        </w:r>
      </w:hyperlink>
      <w:r w:rsidRPr="00C91B87">
        <w:t xml:space="preserve"> территориальные органы местной администрации. В структуре местной администрации могут быть </w:t>
      </w:r>
      <w:hyperlink r:id="rId156">
        <w:r w:rsidRPr="00C91B87">
          <w:rPr>
            <w:color w:val="0000FF"/>
          </w:rPr>
          <w:t>сформированы</w:t>
        </w:r>
      </w:hyperlink>
      <w:r w:rsidRPr="00C91B87">
        <w:t xml:space="preserve"> отраслевые (функциональные) органы местной администрации.</w:t>
      </w:r>
    </w:p>
    <w:p w:rsidR="00134F27" w:rsidRPr="00C91B87" w:rsidRDefault="00134F27" w:rsidP="00134F27">
      <w:pPr>
        <w:pStyle w:val="ConsPlusNormal"/>
        <w:spacing w:before="220"/>
        <w:ind w:firstLine="540"/>
        <w:jc w:val="both"/>
      </w:pPr>
      <w:r w:rsidRPr="00C91B87">
        <w:t xml:space="preserve">К формам непосредственного осуществления населением местного самоуправления </w:t>
      </w:r>
      <w:hyperlink r:id="rId157">
        <w:r w:rsidRPr="00C91B87">
          <w:rPr>
            <w:color w:val="0000FF"/>
          </w:rPr>
          <w:t>отнесены</w:t>
        </w:r>
      </w:hyperlink>
      <w:r w:rsidRPr="00C91B87">
        <w:t xml:space="preserve"> местный референдум, муниципальные выборы и сход граждан. К формам участия населения в осуществлении местного самоуправления </w:t>
      </w:r>
      <w:hyperlink r:id="rId158">
        <w:r w:rsidRPr="00C91B87">
          <w:rPr>
            <w:color w:val="0000FF"/>
          </w:rPr>
          <w:t>отнесены</w:t>
        </w:r>
      </w:hyperlink>
      <w:r w:rsidRPr="00C91B87">
        <w:t xml:space="preserve"> опрос, публичные слушания и общественные обсуждения, собрание граждан, инициативные проекты, территориальное общественное самоуправление, староста сельского населенного пункта.</w:t>
      </w:r>
    </w:p>
    <w:p w:rsidR="00134F27" w:rsidRPr="00C91B87" w:rsidRDefault="00134F27" w:rsidP="00134F27">
      <w:pPr>
        <w:pStyle w:val="ConsPlusNormal"/>
        <w:spacing w:before="220"/>
        <w:ind w:firstLine="540"/>
        <w:jc w:val="both"/>
      </w:pPr>
      <w:r w:rsidRPr="00C91B87">
        <w:t xml:space="preserve">Определены </w:t>
      </w:r>
      <w:hyperlink r:id="rId159">
        <w:r w:rsidRPr="00C91B87">
          <w:rPr>
            <w:color w:val="0000FF"/>
          </w:rPr>
          <w:t>особенности</w:t>
        </w:r>
      </w:hyperlink>
      <w:r w:rsidRPr="00C91B87">
        <w:t xml:space="preserve"> организации местного самоуправления на отдельных территориях, в том числе в муниципальных </w:t>
      </w:r>
      <w:hyperlink r:id="rId160">
        <w:r w:rsidRPr="00C91B87">
          <w:rPr>
            <w:color w:val="0000FF"/>
          </w:rPr>
          <w:t>образованиях</w:t>
        </w:r>
      </w:hyperlink>
      <w:r w:rsidRPr="00C91B87">
        <w:t>, образующих двухуровневую систему организации местного самоуправления.</w:t>
      </w:r>
    </w:p>
    <w:p w:rsidR="00134F27" w:rsidRPr="00C91B87" w:rsidRDefault="00134F27" w:rsidP="00134F27">
      <w:pPr>
        <w:pStyle w:val="ConsPlusNormal"/>
        <w:spacing w:before="220"/>
        <w:ind w:firstLine="540"/>
        <w:jc w:val="both"/>
      </w:pPr>
      <w:r w:rsidRPr="00C91B87">
        <w:t xml:space="preserve">Предусмотрены </w:t>
      </w:r>
      <w:hyperlink r:id="rId161">
        <w:r w:rsidRPr="00C91B87">
          <w:rPr>
            <w:color w:val="0000FF"/>
          </w:rPr>
          <w:t>переходные положения</w:t>
        </w:r>
      </w:hyperlink>
      <w:r w:rsidRPr="00C91B87">
        <w:t>.</w:t>
      </w:r>
    </w:p>
    <w:p w:rsidR="00134F27" w:rsidRPr="00C91B87" w:rsidRDefault="00134F27" w:rsidP="00134F27">
      <w:pPr>
        <w:pStyle w:val="ConsPlusNormal"/>
        <w:spacing w:before="220"/>
        <w:ind w:left="540"/>
        <w:jc w:val="both"/>
      </w:pPr>
      <w:r w:rsidRPr="00C91B87">
        <w:t xml:space="preserve">(Федеральный </w:t>
      </w:r>
      <w:hyperlink r:id="rId162">
        <w:r w:rsidRPr="00C91B87">
          <w:rPr>
            <w:color w:val="0000FF"/>
          </w:rPr>
          <w:t>закон</w:t>
        </w:r>
      </w:hyperlink>
      <w:r w:rsidRPr="00C91B87">
        <w:t xml:space="preserve"> от 20.03.2025 N 33-ФЗ)</w:t>
      </w:r>
    </w:p>
    <w:p w:rsidR="00134F27" w:rsidRPr="00C91B87" w:rsidRDefault="00134F27" w:rsidP="00134F27">
      <w:pPr>
        <w:pStyle w:val="ConsPlusNormal"/>
        <w:spacing w:after="1"/>
      </w:pP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31" w:name="P3545"/>
      <w:bookmarkEnd w:id="31"/>
      <w:r w:rsidRPr="00C91B87">
        <w:rPr>
          <w:rFonts w:ascii="Arial" w:hAnsi="Arial" w:cs="Arial"/>
          <w:sz w:val="20"/>
          <w:szCs w:val="20"/>
        </w:rPr>
        <w:t>20 ИЮНЯ</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r w:rsidRPr="00C91B87">
        <w:rPr>
          <w:rFonts w:ascii="Arial" w:hAnsi="Arial" w:cs="Arial"/>
          <w:sz w:val="20"/>
          <w:szCs w:val="20"/>
        </w:rPr>
        <w:t>ВНЕШНЕЭКОНОМИЧЕСКАЯ ДЕЯТЕЛЬНОСТЬ</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Истекает срок действия разрешительного порядка вывоза за пределы таможенной территории ЕАЭС отходов и лома свинцовых, а также свинца необработанного посредством лицензирования (20.06.2025)</w:t>
      </w:r>
    </w:p>
    <w:p w:rsidR="00134F27" w:rsidRPr="00C91B87" w:rsidRDefault="00134F27" w:rsidP="00134F27">
      <w:pPr>
        <w:pStyle w:val="ConsPlusNormal"/>
        <w:spacing w:before="220"/>
        <w:ind w:left="540"/>
        <w:jc w:val="both"/>
      </w:pPr>
      <w:r w:rsidRPr="00C91B87">
        <w:t>(</w:t>
      </w:r>
      <w:hyperlink r:id="rId163">
        <w:r w:rsidRPr="00C91B87">
          <w:rPr>
            <w:color w:val="0000FF"/>
          </w:rPr>
          <w:t>Постановление</w:t>
        </w:r>
      </w:hyperlink>
      <w:r w:rsidRPr="00C91B87">
        <w:t xml:space="preserve"> Правительства РФ от 04.02.2025 N 103)</w:t>
      </w:r>
    </w:p>
    <w:p w:rsidR="00134F27" w:rsidRPr="00C91B87" w:rsidRDefault="00134F27" w:rsidP="00134F27">
      <w:pPr>
        <w:pStyle w:val="ConsPlusNormal"/>
        <w:spacing w:after="1"/>
      </w:pP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32" w:name="P3554"/>
      <w:bookmarkEnd w:id="32"/>
      <w:r w:rsidRPr="00C91B87">
        <w:rPr>
          <w:rFonts w:ascii="Arial" w:hAnsi="Arial" w:cs="Arial"/>
          <w:sz w:val="20"/>
          <w:szCs w:val="20"/>
        </w:rPr>
        <w:t>21 ИЮНЯ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t xml:space="preserve">Фармацевтика </w:t>
      </w:r>
      <w:hyperlink w:anchor="P3559">
        <w:r w:rsidRPr="00C91B87">
          <w:rPr>
            <w:color w:val="0000FF"/>
          </w:rPr>
          <w:t>&gt;&gt;&gt;</w:t>
        </w:r>
      </w:hyperlink>
    </w:p>
    <w:p w:rsidR="00134F27" w:rsidRPr="00C91B87" w:rsidRDefault="00134F27" w:rsidP="00134F27">
      <w:pPr>
        <w:pStyle w:val="ConsPlusNormal"/>
        <w:spacing w:before="220"/>
        <w:ind w:firstLine="540"/>
        <w:jc w:val="both"/>
      </w:pPr>
      <w:r w:rsidRPr="00C91B87">
        <w:t xml:space="preserve">Транспорт </w:t>
      </w:r>
      <w:hyperlink w:anchor="P3571">
        <w:r w:rsidRPr="00C91B87">
          <w:rPr>
            <w:color w:val="0000FF"/>
          </w:rPr>
          <w:t>&gt;&gt;&gt;</w:t>
        </w:r>
      </w:hyperlink>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33" w:name="P3559"/>
      <w:bookmarkEnd w:id="33"/>
      <w:r w:rsidRPr="00C91B87">
        <w:rPr>
          <w:rFonts w:ascii="Arial" w:hAnsi="Arial" w:cs="Arial"/>
          <w:sz w:val="20"/>
          <w:szCs w:val="20"/>
        </w:rPr>
        <w:t>ФАРМАЦЕВТИКА</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Изменяются </w:t>
      </w:r>
      <w:hyperlink r:id="rId164">
        <w:r w:rsidRPr="00C91B87">
          <w:rPr>
            <w:b/>
            <w:color w:val="0000FF"/>
          </w:rPr>
          <w:t>Правила</w:t>
        </w:r>
      </w:hyperlink>
      <w:r w:rsidRPr="00C91B87">
        <w:rPr>
          <w:b/>
        </w:rPr>
        <w:t xml:space="preserve"> регистрации и экспертизы лекарственных средств для медицинского применения в рамках ЕАЭС (21.06.2025)</w:t>
      </w:r>
    </w:p>
    <w:p w:rsidR="00134F27" w:rsidRPr="00C91B87" w:rsidRDefault="00134F27" w:rsidP="00134F27">
      <w:pPr>
        <w:pStyle w:val="ConsPlusNormal"/>
        <w:spacing w:before="220"/>
        <w:ind w:firstLine="540"/>
        <w:jc w:val="both"/>
      </w:pPr>
      <w:r w:rsidRPr="00C91B87">
        <w:t>В частности, уточняются сроки действия регистрационных удостоверений лекарственных препаратов, выданных в соответствии с законодательством государств - членов ЕАЭС.</w:t>
      </w:r>
    </w:p>
    <w:p w:rsidR="00134F27" w:rsidRPr="00C91B87" w:rsidRDefault="00134F27" w:rsidP="00134F27">
      <w:pPr>
        <w:pStyle w:val="ConsPlusNormal"/>
        <w:spacing w:before="220"/>
        <w:ind w:firstLine="540"/>
        <w:jc w:val="both"/>
      </w:pPr>
      <w:r w:rsidRPr="00C91B87">
        <w:t xml:space="preserve">Например, действие регистрационных удостоверений лекарственных препаратов, в отношении которых до 31 декабря 2025 года в уполномоченный орган (экспертную организацию) </w:t>
      </w:r>
      <w:proofErr w:type="spellStart"/>
      <w:r w:rsidRPr="00C91B87">
        <w:t>референтного</w:t>
      </w:r>
      <w:proofErr w:type="spellEnd"/>
      <w:r w:rsidRPr="00C91B87">
        <w:t xml:space="preserve"> государства представлены заявления о приведении регистрационных досье лекарственных препаратов, зарегистрированных по правилам государств-членов, в соответствие с требованиями международных договоров и актов, составляющих право ЕАЭС, с применением процедуры, установленной </w:t>
      </w:r>
      <w:hyperlink r:id="rId165">
        <w:r w:rsidRPr="00C91B87">
          <w:rPr>
            <w:color w:val="0000FF"/>
          </w:rPr>
          <w:t>разделом XIII</w:t>
        </w:r>
      </w:hyperlink>
      <w:r w:rsidRPr="00C91B87">
        <w:t xml:space="preserve"> Правил, и в отношении которых заявителем не завершена указанная процедура по состоянию на указанную дату в </w:t>
      </w:r>
      <w:proofErr w:type="spellStart"/>
      <w:r w:rsidRPr="00C91B87">
        <w:t>референтном</w:t>
      </w:r>
      <w:proofErr w:type="spellEnd"/>
      <w:r w:rsidRPr="00C91B87">
        <w:t xml:space="preserve"> государстве, </w:t>
      </w:r>
      <w:hyperlink r:id="rId166">
        <w:r w:rsidRPr="00C91B87">
          <w:rPr>
            <w:color w:val="0000FF"/>
          </w:rPr>
          <w:t>продлевается</w:t>
        </w:r>
      </w:hyperlink>
      <w:r w:rsidRPr="00C91B87">
        <w:t xml:space="preserve"> на период проведения процедуры, но не более чем на 3 года в каждом из заявленных государств-членов с даты подачи заявления в </w:t>
      </w:r>
      <w:proofErr w:type="spellStart"/>
      <w:r w:rsidRPr="00C91B87">
        <w:t>референтное</w:t>
      </w:r>
      <w:proofErr w:type="spellEnd"/>
      <w:r w:rsidRPr="00C91B87">
        <w:t xml:space="preserve"> государство и дополнительно на период проведения указанной процедуры в государстве признания, но не более чем на 2 года с даты подачи заявления в государство признания. При этом заявление в государство признания должно быть подано не позднее даты истечения 3-летнего срока от даты подачи заявления в </w:t>
      </w:r>
      <w:proofErr w:type="spellStart"/>
      <w:r w:rsidRPr="00C91B87">
        <w:t>референтное</w:t>
      </w:r>
      <w:proofErr w:type="spellEnd"/>
      <w:r w:rsidRPr="00C91B87">
        <w:t xml:space="preserve"> государство.</w:t>
      </w:r>
    </w:p>
    <w:p w:rsidR="00134F27" w:rsidRPr="00C91B87" w:rsidRDefault="00134F27" w:rsidP="00134F27">
      <w:pPr>
        <w:pStyle w:val="ConsPlusNormal"/>
        <w:spacing w:before="220"/>
        <w:ind w:firstLine="540"/>
        <w:jc w:val="both"/>
      </w:pPr>
      <w:r w:rsidRPr="00C91B87">
        <w:t xml:space="preserve">Действие регистрационных удостоверений лекарственных препаратов, в отношении которых процедура приведения регистрационного досье в соответствие с требованиями международных договоров и актов, составляющих право ЕАЭС, завершена в </w:t>
      </w:r>
      <w:proofErr w:type="spellStart"/>
      <w:r w:rsidRPr="00C91B87">
        <w:t>референтном</w:t>
      </w:r>
      <w:proofErr w:type="spellEnd"/>
      <w:r w:rsidRPr="00C91B87">
        <w:t xml:space="preserve"> государстве до 31 декабря 2025 года, </w:t>
      </w:r>
      <w:hyperlink r:id="rId167">
        <w:r w:rsidRPr="00C91B87">
          <w:rPr>
            <w:color w:val="0000FF"/>
          </w:rPr>
          <w:t>продлевается</w:t>
        </w:r>
      </w:hyperlink>
      <w:r w:rsidRPr="00C91B87">
        <w:t xml:space="preserve"> в </w:t>
      </w:r>
      <w:r w:rsidRPr="00C91B87">
        <w:lastRenderedPageBreak/>
        <w:t>заявленных государствах признания на срок выполнения процедуры, но не более чем на 2 года начиная с 31 декабря 2025 года.</w:t>
      </w:r>
    </w:p>
    <w:p w:rsidR="00134F27" w:rsidRPr="00C91B87" w:rsidRDefault="00134F27" w:rsidP="00134F27">
      <w:pPr>
        <w:pStyle w:val="ConsPlusNormal"/>
        <w:spacing w:before="220"/>
        <w:ind w:firstLine="540"/>
        <w:jc w:val="both"/>
      </w:pPr>
      <w:r w:rsidRPr="00C91B87">
        <w:t>Скорректированы правила регистрации и экспертизы лекарственного препарата по процедуре взаимного признания в государстве (государствах) признания, а также процедура приведения регистрационного досье лекарственного препарата, зарегистрированного по правилам государства - члена ЕАЭС, в соответствие с требованиями ЕАЭС.</w:t>
      </w:r>
    </w:p>
    <w:p w:rsidR="00134F27" w:rsidRPr="00C91B87" w:rsidRDefault="00134F27" w:rsidP="00134F27">
      <w:pPr>
        <w:pStyle w:val="ConsPlusNormal"/>
        <w:spacing w:before="220"/>
        <w:ind w:firstLine="540"/>
        <w:jc w:val="both"/>
      </w:pPr>
      <w:r w:rsidRPr="00C91B87">
        <w:t xml:space="preserve">Закреплена </w:t>
      </w:r>
      <w:hyperlink r:id="rId168">
        <w:r w:rsidRPr="00C91B87">
          <w:rPr>
            <w:color w:val="0000FF"/>
          </w:rPr>
          <w:t>процедура</w:t>
        </w:r>
      </w:hyperlink>
      <w:r w:rsidRPr="00C91B87">
        <w:t xml:space="preserve"> внесения новых изменений до завершения рассмотрения регистрационного досье лекарственного препарата в государствах признания.</w:t>
      </w:r>
    </w:p>
    <w:p w:rsidR="00134F27" w:rsidRPr="00C91B87" w:rsidRDefault="00134F27" w:rsidP="00134F27">
      <w:pPr>
        <w:pStyle w:val="ConsPlusNormal"/>
        <w:spacing w:before="220"/>
        <w:ind w:firstLine="540"/>
        <w:jc w:val="both"/>
      </w:pPr>
      <w:r w:rsidRPr="00C91B87">
        <w:t xml:space="preserve">В новой редакции изложена </w:t>
      </w:r>
      <w:hyperlink r:id="rId169">
        <w:r w:rsidRPr="00C91B87">
          <w:rPr>
            <w:color w:val="0000FF"/>
          </w:rPr>
          <w:t>форма</w:t>
        </w:r>
      </w:hyperlink>
      <w:r w:rsidRPr="00C91B87">
        <w:t xml:space="preserve"> экспертного отчета об оценке безопасности, эффективности и качества.</w:t>
      </w:r>
    </w:p>
    <w:p w:rsidR="00134F27" w:rsidRPr="00C91B87" w:rsidRDefault="00134F27" w:rsidP="00134F27">
      <w:pPr>
        <w:pStyle w:val="ConsPlusNormal"/>
        <w:spacing w:before="220"/>
        <w:ind w:firstLine="540"/>
        <w:jc w:val="both"/>
      </w:pPr>
      <w:r w:rsidRPr="00C91B87">
        <w:t xml:space="preserve">Отдельные </w:t>
      </w:r>
      <w:hyperlink r:id="rId170">
        <w:r w:rsidRPr="00C91B87">
          <w:rPr>
            <w:color w:val="0000FF"/>
          </w:rPr>
          <w:t>изменения</w:t>
        </w:r>
      </w:hyperlink>
      <w:r w:rsidRPr="00C91B87">
        <w:t xml:space="preserve"> распространяются на правоотношения, возникшие с 1 января 2024 года.</w:t>
      </w:r>
    </w:p>
    <w:p w:rsidR="00134F27" w:rsidRPr="00C91B87" w:rsidRDefault="00134F27" w:rsidP="00134F27">
      <w:pPr>
        <w:pStyle w:val="ConsPlusNormal"/>
        <w:spacing w:before="220"/>
        <w:ind w:left="540"/>
        <w:jc w:val="both"/>
      </w:pPr>
      <w:r w:rsidRPr="00C91B87">
        <w:t>(</w:t>
      </w:r>
      <w:hyperlink r:id="rId171">
        <w:r w:rsidRPr="00C91B87">
          <w:rPr>
            <w:color w:val="0000FF"/>
          </w:rPr>
          <w:t>Решение</w:t>
        </w:r>
      </w:hyperlink>
      <w:r w:rsidRPr="00C91B87">
        <w:t xml:space="preserve"> Совета Евразийской экономической комиссии от 22.05.2025 N 34)</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34" w:name="P3571"/>
      <w:bookmarkEnd w:id="34"/>
      <w:r w:rsidRPr="00C91B87">
        <w:rPr>
          <w:rFonts w:ascii="Arial" w:hAnsi="Arial" w:cs="Arial"/>
          <w:sz w:val="20"/>
          <w:szCs w:val="20"/>
        </w:rPr>
        <w:t>ТРАНСПОРТ</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Уточняется </w:t>
      </w:r>
      <w:hyperlink r:id="rId172">
        <w:r w:rsidRPr="00C91B87">
          <w:rPr>
            <w:b/>
            <w:color w:val="0000FF"/>
          </w:rPr>
          <w:t>порядок</w:t>
        </w:r>
      </w:hyperlink>
      <w:r w:rsidRPr="00C91B87">
        <w:rPr>
          <w:b/>
        </w:rPr>
        <w:t xml:space="preserve"> исключения органа (организации) из единого реестра уполномоченных органов (организаций) государств - членов ЕАЭС и изготовителей транспортных средств (шасси транспортных средств), самоходных машин и других видов техники, оформляющих их паспорта (электронные паспорта) (21.06.2025)</w:t>
      </w:r>
    </w:p>
    <w:p w:rsidR="00134F27" w:rsidRPr="00C91B87" w:rsidRDefault="00134F27" w:rsidP="00134F27">
      <w:pPr>
        <w:pStyle w:val="ConsPlusNormal"/>
        <w:spacing w:before="220"/>
        <w:ind w:left="540"/>
        <w:jc w:val="both"/>
      </w:pPr>
      <w:r w:rsidRPr="00C91B87">
        <w:t>(</w:t>
      </w:r>
      <w:hyperlink r:id="rId173">
        <w:r w:rsidRPr="00C91B87">
          <w:rPr>
            <w:color w:val="0000FF"/>
          </w:rPr>
          <w:t>Решение</w:t>
        </w:r>
      </w:hyperlink>
      <w:r w:rsidRPr="00C91B87">
        <w:t xml:space="preserve"> Коллегии Евразийской экономической комиссии от 20.05.2025 N 44)</w:t>
      </w: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35" w:name="P3576"/>
      <w:bookmarkEnd w:id="35"/>
      <w:r w:rsidRPr="00C91B87">
        <w:rPr>
          <w:rFonts w:ascii="Arial" w:hAnsi="Arial" w:cs="Arial"/>
          <w:sz w:val="20"/>
          <w:szCs w:val="20"/>
        </w:rPr>
        <w:t>23 ИЮНЯ</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r w:rsidRPr="00C91B87">
        <w:rPr>
          <w:rFonts w:ascii="Arial" w:hAnsi="Arial" w:cs="Arial"/>
          <w:sz w:val="20"/>
          <w:szCs w:val="20"/>
        </w:rPr>
        <w:t>ИЗМЕНЕНИЯ В ЖИЛИЩНОМ ЗАКОНОДАТЕЛЬСТВЕ</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Органы государственной власти субъектов РФ должны передавать в </w:t>
      </w:r>
      <w:proofErr w:type="spellStart"/>
      <w:r w:rsidRPr="00C91B87">
        <w:rPr>
          <w:b/>
        </w:rPr>
        <w:t>Росреестр</w:t>
      </w:r>
      <w:proofErr w:type="spellEnd"/>
      <w:r w:rsidRPr="00C91B87">
        <w:rPr>
          <w:b/>
        </w:rPr>
        <w:t xml:space="preserve"> сведения о жилых помещениях (долях в праве общей долевой собственности на жилое помещение), приобретенных отдельными гражданами, покинувшими место постоянного проживания на территории Херсонской области (23.06.2025)</w:t>
      </w:r>
    </w:p>
    <w:p w:rsidR="00134F27" w:rsidRPr="00C91B87" w:rsidRDefault="00134F27" w:rsidP="00134F27">
      <w:pPr>
        <w:pStyle w:val="ConsPlusNormal"/>
        <w:spacing w:before="220"/>
        <w:ind w:firstLine="540"/>
        <w:jc w:val="both"/>
      </w:pPr>
      <w:r w:rsidRPr="00C91B87">
        <w:t>Речь идет о гражданах, покинувших место постоянного проживания на территории Херсонской области и прибывших в экстренном порядке на иные территории РФ на постоянное место жительства, получивших в порядке, установленном Правительством РФ, государственные жилищные сертификаты, подтверждающие право на получение социальных выплат на приобретение жилых помещений.</w:t>
      </w:r>
    </w:p>
    <w:p w:rsidR="00134F27" w:rsidRPr="00C91B87" w:rsidRDefault="00134F27" w:rsidP="00134F27">
      <w:pPr>
        <w:pStyle w:val="ConsPlusNormal"/>
        <w:spacing w:before="220"/>
        <w:ind w:firstLine="540"/>
        <w:jc w:val="both"/>
      </w:pPr>
      <w:r w:rsidRPr="00C91B87">
        <w:t xml:space="preserve">Напоминаем, что с 23 мая 2025 года введен </w:t>
      </w:r>
      <w:hyperlink w:anchor="P2876">
        <w:r w:rsidRPr="00C91B87">
          <w:rPr>
            <w:color w:val="0000FF"/>
          </w:rPr>
          <w:t>запрет</w:t>
        </w:r>
      </w:hyperlink>
      <w:r w:rsidRPr="00C91B87">
        <w:t xml:space="preserve"> на отчуждение указанными гражданами жилых помещений (долей в праве общей долевой собственности на жилое помещение) в течение 5 лет с момента возникновения у них права собственности.</w:t>
      </w:r>
    </w:p>
    <w:p w:rsidR="00134F27" w:rsidRPr="00C91B87" w:rsidRDefault="00134F27" w:rsidP="00134F27">
      <w:pPr>
        <w:pStyle w:val="ConsPlusNormal"/>
        <w:spacing w:before="220"/>
        <w:ind w:left="540"/>
        <w:jc w:val="both"/>
      </w:pPr>
      <w:r w:rsidRPr="00C91B87">
        <w:t xml:space="preserve">(Федеральный </w:t>
      </w:r>
      <w:hyperlink r:id="rId174">
        <w:r w:rsidRPr="00C91B87">
          <w:rPr>
            <w:color w:val="0000FF"/>
          </w:rPr>
          <w:t>закон</w:t>
        </w:r>
      </w:hyperlink>
      <w:r w:rsidRPr="00C91B87">
        <w:t xml:space="preserve"> от 23.05.2025 N 118-ФЗ)</w:t>
      </w: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36" w:name="P3585"/>
      <w:bookmarkEnd w:id="36"/>
      <w:r w:rsidRPr="00C91B87">
        <w:rPr>
          <w:rFonts w:ascii="Arial" w:hAnsi="Arial" w:cs="Arial"/>
          <w:sz w:val="20"/>
          <w:szCs w:val="20"/>
        </w:rPr>
        <w:t>27 ИЮНЯ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t xml:space="preserve">Предпринимательская деятельность </w:t>
      </w:r>
      <w:hyperlink w:anchor="P3596">
        <w:r w:rsidRPr="00C91B87">
          <w:rPr>
            <w:color w:val="0000FF"/>
          </w:rPr>
          <w:t>&gt;&gt;&gt;</w:t>
        </w:r>
      </w:hyperlink>
    </w:p>
    <w:p w:rsidR="00134F27" w:rsidRPr="00C91B87" w:rsidRDefault="00134F27" w:rsidP="00134F27">
      <w:pPr>
        <w:pStyle w:val="ConsPlusNormal"/>
        <w:spacing w:before="220"/>
        <w:ind w:firstLine="540"/>
        <w:jc w:val="both"/>
      </w:pPr>
      <w:r w:rsidRPr="00C91B87">
        <w:t xml:space="preserve">Кредитные организации </w:t>
      </w:r>
      <w:hyperlink w:anchor="P3607">
        <w:r w:rsidRPr="00C91B87">
          <w:rPr>
            <w:color w:val="0000FF"/>
          </w:rPr>
          <w:t>&gt;&gt;&gt;</w:t>
        </w:r>
      </w:hyperlink>
    </w:p>
    <w:p w:rsidR="00134F27" w:rsidRPr="00C91B87" w:rsidRDefault="00134F27" w:rsidP="00134F27">
      <w:pPr>
        <w:pStyle w:val="ConsPlusNormal"/>
        <w:spacing w:before="220"/>
        <w:ind w:firstLine="540"/>
        <w:jc w:val="both"/>
      </w:pPr>
      <w:r w:rsidRPr="00C91B87">
        <w:t xml:space="preserve">Противодействие коррупции </w:t>
      </w:r>
      <w:hyperlink w:anchor="P3616">
        <w:r w:rsidRPr="00C91B87">
          <w:rPr>
            <w:color w:val="0000FF"/>
          </w:rPr>
          <w:t>&gt;&gt;&gt;</w:t>
        </w:r>
      </w:hyperlink>
    </w:p>
    <w:p w:rsidR="00134F27" w:rsidRPr="00C91B87" w:rsidRDefault="00134F27" w:rsidP="00134F27">
      <w:pPr>
        <w:pStyle w:val="ConsPlusNormal"/>
        <w:spacing w:before="220"/>
        <w:ind w:firstLine="540"/>
        <w:jc w:val="both"/>
      </w:pPr>
      <w:r w:rsidRPr="00C91B87">
        <w:t xml:space="preserve">Промышленность </w:t>
      </w:r>
      <w:hyperlink w:anchor="P3627">
        <w:r w:rsidRPr="00C91B87">
          <w:rPr>
            <w:color w:val="0000FF"/>
          </w:rPr>
          <w:t>&gt;&gt;&gt;</w:t>
        </w:r>
      </w:hyperlink>
    </w:p>
    <w:p w:rsidR="00134F27" w:rsidRPr="00C91B87" w:rsidRDefault="00134F27" w:rsidP="00134F27">
      <w:pPr>
        <w:pStyle w:val="ConsPlusNormal"/>
        <w:spacing w:before="220"/>
        <w:ind w:firstLine="540"/>
        <w:jc w:val="both"/>
      </w:pPr>
      <w:r w:rsidRPr="00C91B87">
        <w:t xml:space="preserve">Особые экономические зоны </w:t>
      </w:r>
      <w:hyperlink w:anchor="P3642">
        <w:r w:rsidRPr="00C91B87">
          <w:rPr>
            <w:color w:val="0000FF"/>
          </w:rPr>
          <w:t>&gt;&gt;&gt;</w:t>
        </w:r>
      </w:hyperlink>
    </w:p>
    <w:p w:rsidR="00134F27" w:rsidRPr="00C91B87" w:rsidRDefault="00134F27" w:rsidP="00134F27">
      <w:pPr>
        <w:pStyle w:val="ConsPlusNormal"/>
        <w:spacing w:before="220"/>
        <w:ind w:firstLine="540"/>
        <w:jc w:val="both"/>
      </w:pPr>
      <w:r w:rsidRPr="00C91B87">
        <w:t xml:space="preserve">Медицина </w:t>
      </w:r>
      <w:hyperlink w:anchor="P3651">
        <w:r w:rsidRPr="00C91B87">
          <w:rPr>
            <w:color w:val="0000FF"/>
          </w:rPr>
          <w:t>&gt;&gt;&gt;</w:t>
        </w:r>
      </w:hyperlink>
    </w:p>
    <w:p w:rsidR="00134F27" w:rsidRPr="00C91B87" w:rsidRDefault="00134F27" w:rsidP="00134F27">
      <w:pPr>
        <w:pStyle w:val="ConsPlusNormal"/>
        <w:spacing w:before="220"/>
        <w:ind w:firstLine="540"/>
        <w:jc w:val="both"/>
      </w:pPr>
      <w:r w:rsidRPr="00C91B87">
        <w:t xml:space="preserve">Транспорт </w:t>
      </w:r>
      <w:hyperlink w:anchor="P3657">
        <w:r w:rsidRPr="00C91B87">
          <w:rPr>
            <w:color w:val="0000FF"/>
          </w:rPr>
          <w:t>&gt;&gt;&gt;</w:t>
        </w:r>
      </w:hyperlink>
    </w:p>
    <w:p w:rsidR="00134F27" w:rsidRPr="00C91B87" w:rsidRDefault="00134F27" w:rsidP="00134F27">
      <w:pPr>
        <w:pStyle w:val="ConsPlusNormal"/>
        <w:spacing w:before="220"/>
        <w:ind w:firstLine="540"/>
        <w:jc w:val="both"/>
      </w:pPr>
      <w:r w:rsidRPr="00C91B87">
        <w:t xml:space="preserve">Уголовно-исполнительное законодательство </w:t>
      </w:r>
      <w:hyperlink w:anchor="P3664">
        <w:r w:rsidRPr="00C91B87">
          <w:rPr>
            <w:color w:val="0000FF"/>
          </w:rPr>
          <w:t>&gt;&gt;&gt;</w:t>
        </w:r>
      </w:hyperlink>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37" w:name="P3596"/>
      <w:bookmarkEnd w:id="37"/>
      <w:r w:rsidRPr="00C91B87">
        <w:rPr>
          <w:rFonts w:ascii="Arial" w:hAnsi="Arial" w:cs="Arial"/>
          <w:sz w:val="20"/>
          <w:szCs w:val="20"/>
        </w:rPr>
        <w:lastRenderedPageBreak/>
        <w:t>ПРЕДПРИНИМАТЕЛЬСКАЯ ДЕЯТЕЛЬНОСТЬ</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Ужесточается административная ответственность за нарушение порядка предпринимательской деятельности (27.06.2025)</w:t>
      </w:r>
    </w:p>
    <w:p w:rsidR="00134F27" w:rsidRPr="00C91B87" w:rsidRDefault="00134F27" w:rsidP="00134F27">
      <w:pPr>
        <w:pStyle w:val="ConsPlusNormal"/>
        <w:spacing w:before="220"/>
        <w:ind w:firstLine="540"/>
        <w:jc w:val="both"/>
      </w:pPr>
      <w:r w:rsidRPr="00C91B87">
        <w:t xml:space="preserve">Внесены изменения в </w:t>
      </w:r>
      <w:hyperlink r:id="rId175">
        <w:r w:rsidRPr="00C91B87">
          <w:rPr>
            <w:color w:val="0000FF"/>
          </w:rPr>
          <w:t>статью 19.7.5-1</w:t>
        </w:r>
      </w:hyperlink>
      <w:r w:rsidRPr="00C91B87">
        <w:t xml:space="preserve">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 КоАП РФ.</w:t>
      </w:r>
    </w:p>
    <w:p w:rsidR="00134F27" w:rsidRPr="00C91B87" w:rsidRDefault="00134F27" w:rsidP="00134F27">
      <w:pPr>
        <w:pStyle w:val="ConsPlusNormal"/>
        <w:spacing w:before="220"/>
        <w:ind w:firstLine="540"/>
        <w:jc w:val="both"/>
      </w:pPr>
      <w:r w:rsidRPr="00C91B87">
        <w:t xml:space="preserve">В диспозицию </w:t>
      </w:r>
      <w:hyperlink r:id="rId176">
        <w:r w:rsidRPr="00C91B87">
          <w:rPr>
            <w:color w:val="0000FF"/>
          </w:rPr>
          <w:t>части первой</w:t>
        </w:r>
      </w:hyperlink>
      <w:r w:rsidRPr="00C91B87">
        <w:t xml:space="preserve"> указанной статьи включено осуществление юридическим лицом или ИП предпринимательской деятельности без представления уведомления.</w:t>
      </w:r>
    </w:p>
    <w:p w:rsidR="00134F27" w:rsidRPr="00C91B87" w:rsidRDefault="00134F27" w:rsidP="00134F27">
      <w:pPr>
        <w:pStyle w:val="ConsPlusNormal"/>
        <w:spacing w:before="220"/>
        <w:ind w:firstLine="540"/>
        <w:jc w:val="both"/>
      </w:pPr>
      <w:r w:rsidRPr="00C91B87">
        <w:t xml:space="preserve">Ответственность по </w:t>
      </w:r>
      <w:hyperlink r:id="rId177">
        <w:r w:rsidRPr="00C91B87">
          <w:rPr>
            <w:color w:val="0000FF"/>
          </w:rPr>
          <w:t>части второй</w:t>
        </w:r>
      </w:hyperlink>
      <w:r w:rsidRPr="00C91B87">
        <w:t xml:space="preserve"> указанной статьи будет наступать также за несообщение сведений об изменениях в отношении уведомления о начале осуществления предпринимательской деятельности в уполномоченный орган государственного контроля (надзора), если сообщение таких сведений является обязательным и осуществляется самим юридическим лицом или ИП.</w:t>
      </w:r>
    </w:p>
    <w:p w:rsidR="00134F27" w:rsidRPr="00C91B87" w:rsidRDefault="00134F27" w:rsidP="00134F27">
      <w:pPr>
        <w:pStyle w:val="ConsPlusNormal"/>
        <w:spacing w:before="220"/>
        <w:ind w:firstLine="540"/>
        <w:jc w:val="both"/>
      </w:pPr>
      <w:r w:rsidRPr="00C91B87">
        <w:t>При этом повышены и унифицированы размеры штрафов по указанным частям статьи 19.7.5-1 КоАП РФ: для должностных лиц штраф составит от 7 тыс. до 12 тыс. рублей; для юридических лиц - от 24 тыс. до 48 тыс. рублей.</w:t>
      </w:r>
    </w:p>
    <w:p w:rsidR="00134F27" w:rsidRPr="00C91B87" w:rsidRDefault="00134F27" w:rsidP="00134F27">
      <w:pPr>
        <w:pStyle w:val="ConsPlusNormal"/>
        <w:spacing w:before="220"/>
        <w:ind w:firstLine="540"/>
        <w:jc w:val="both"/>
      </w:pPr>
      <w:r w:rsidRPr="00C91B87">
        <w:t xml:space="preserve">За повторное </w:t>
      </w:r>
      <w:hyperlink r:id="rId178">
        <w:r w:rsidRPr="00C91B87">
          <w:rPr>
            <w:color w:val="0000FF"/>
          </w:rPr>
          <w:t>совершение</w:t>
        </w:r>
      </w:hyperlink>
      <w:r w:rsidRPr="00C91B87">
        <w:t xml:space="preserve"> указанных правонарушений вводится повышенная ответственность: наложение штрафа на должностных лиц в размере от 15 тыс. до 25 тыс. рублей; на юридических лиц - от 50 тыс. до 60 тыс. рублей.</w:t>
      </w:r>
    </w:p>
    <w:p w:rsidR="00134F27" w:rsidRPr="00C91B87" w:rsidRDefault="00134F27" w:rsidP="00134F27">
      <w:pPr>
        <w:pStyle w:val="ConsPlusNormal"/>
        <w:spacing w:before="220"/>
        <w:ind w:firstLine="540"/>
        <w:jc w:val="both"/>
      </w:pPr>
      <w:r w:rsidRPr="00C91B87">
        <w:t xml:space="preserve">Срок давности привлечения к административной ответственности за административные правонарушения, предусмотренные </w:t>
      </w:r>
      <w:hyperlink r:id="rId179">
        <w:r w:rsidRPr="00C91B87">
          <w:rPr>
            <w:color w:val="0000FF"/>
          </w:rPr>
          <w:t>статьей 19.7.5-1</w:t>
        </w:r>
      </w:hyperlink>
      <w:r w:rsidRPr="00C91B87">
        <w:t xml:space="preserve"> КоАП РФ, теперь составляет 1 год со дня совершения административного правонарушения.</w:t>
      </w:r>
    </w:p>
    <w:p w:rsidR="00134F27" w:rsidRPr="00C91B87" w:rsidRDefault="00134F27" w:rsidP="00134F27">
      <w:pPr>
        <w:pStyle w:val="ConsPlusNormal"/>
        <w:spacing w:before="220"/>
        <w:ind w:left="540"/>
        <w:jc w:val="both"/>
      </w:pPr>
      <w:r w:rsidRPr="00C91B87">
        <w:t xml:space="preserve">(Федеральный </w:t>
      </w:r>
      <w:hyperlink r:id="rId180">
        <w:r w:rsidRPr="00C91B87">
          <w:rPr>
            <w:color w:val="0000FF"/>
          </w:rPr>
          <w:t>закон</w:t>
        </w:r>
      </w:hyperlink>
      <w:r w:rsidRPr="00C91B87">
        <w:t xml:space="preserve"> от 28.12.2024 N 516-ФЗ)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38" w:name="P3607"/>
      <w:bookmarkEnd w:id="38"/>
      <w:r w:rsidRPr="00C91B87">
        <w:rPr>
          <w:rFonts w:ascii="Arial" w:hAnsi="Arial" w:cs="Arial"/>
          <w:sz w:val="20"/>
          <w:szCs w:val="20"/>
        </w:rPr>
        <w:t>КРЕДИТНЫЕ ОРГАНИЗАЦИИ</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Установлен новый </w:t>
      </w:r>
      <w:hyperlink r:id="rId181">
        <w:r w:rsidRPr="00C91B87">
          <w:rPr>
            <w:b/>
            <w:color w:val="0000FF"/>
          </w:rPr>
          <w:t>порядок</w:t>
        </w:r>
      </w:hyperlink>
      <w:r w:rsidRPr="00C91B87">
        <w:rPr>
          <w:b/>
        </w:rPr>
        <w:t xml:space="preserve"> информирования банков налоговыми органами в соответствии с </w:t>
      </w:r>
      <w:hyperlink r:id="rId182">
        <w:r w:rsidRPr="00C91B87">
          <w:rPr>
            <w:b/>
            <w:color w:val="0000FF"/>
          </w:rPr>
          <w:t>частями 17</w:t>
        </w:r>
      </w:hyperlink>
      <w:r w:rsidRPr="00C91B87">
        <w:rPr>
          <w:b/>
        </w:rPr>
        <w:t xml:space="preserve"> и </w:t>
      </w:r>
      <w:hyperlink r:id="rId183">
        <w:r w:rsidRPr="00C91B87">
          <w:rPr>
            <w:b/>
            <w:color w:val="0000FF"/>
          </w:rPr>
          <w:t>18 статьи 4</w:t>
        </w:r>
      </w:hyperlink>
      <w:r w:rsidRPr="00C91B87">
        <w:rPr>
          <w:b/>
        </w:rPr>
        <w:t xml:space="preserve"> Федерального закона от 14.07.2022 N 263-ФЗ (27.06.2025) </w:t>
      </w:r>
      <w:hyperlink w:anchor="P3825">
        <w:r w:rsidRPr="00C91B87">
          <w:rPr>
            <w:b/>
            <w:color w:val="0000FF"/>
          </w:rPr>
          <w:t>&lt;**&gt;</w:t>
        </w:r>
      </w:hyperlink>
    </w:p>
    <w:p w:rsidR="00134F27" w:rsidRPr="00C91B87" w:rsidRDefault="00134F27" w:rsidP="00134F27">
      <w:pPr>
        <w:pStyle w:val="ConsPlusNormal"/>
        <w:spacing w:before="220"/>
        <w:ind w:firstLine="540"/>
        <w:jc w:val="both"/>
      </w:pPr>
      <w:r w:rsidRPr="00C91B87">
        <w:t>Указанное информирование обеспечивается посредством единой системы межведомственного электронного взаимодействия (СМЭВ).</w:t>
      </w:r>
    </w:p>
    <w:p w:rsidR="00134F27" w:rsidRPr="00C91B87" w:rsidRDefault="00134F27" w:rsidP="00134F27">
      <w:pPr>
        <w:pStyle w:val="ConsPlusNormal"/>
        <w:spacing w:before="220"/>
        <w:ind w:firstLine="540"/>
        <w:jc w:val="both"/>
      </w:pPr>
      <w:r w:rsidRPr="00C91B87">
        <w:t>При наличии технических ограничений использования СМЭВ, связанных с передачей сведений из реестра решений о взыскании задолженности, налоговый орган направляет документы (информацию) на бумажном носителе заказным почтовым отправлением с уведомлением о вручении или вручает под расписку представителю банка.</w:t>
      </w:r>
    </w:p>
    <w:p w:rsidR="00134F27" w:rsidRPr="00C91B87" w:rsidRDefault="00134F27" w:rsidP="00134F27">
      <w:pPr>
        <w:pStyle w:val="ConsPlusNormal"/>
        <w:spacing w:before="220"/>
        <w:ind w:firstLine="540"/>
        <w:jc w:val="both"/>
      </w:pPr>
      <w:r w:rsidRPr="00C91B87">
        <w:t>Информирование осуществляется путем обращения банка к СМЭВ (вид сведений "Актуальное состояние сальдо единого налогового счета по документам, размещенным в реестре решений о взыскании задолженности") и ввода ИНН и БИК банка.</w:t>
      </w:r>
    </w:p>
    <w:p w:rsidR="00134F27" w:rsidRPr="00C91B87" w:rsidRDefault="00134F27" w:rsidP="00134F27">
      <w:pPr>
        <w:pStyle w:val="ConsPlusNormal"/>
        <w:spacing w:before="220"/>
        <w:ind w:firstLine="540"/>
        <w:jc w:val="both"/>
      </w:pPr>
      <w:r w:rsidRPr="00C91B87">
        <w:t xml:space="preserve">Указанный порядок </w:t>
      </w:r>
      <w:hyperlink r:id="rId184">
        <w:r w:rsidRPr="00C91B87">
          <w:rPr>
            <w:color w:val="0000FF"/>
          </w:rPr>
          <w:t>действует</w:t>
        </w:r>
      </w:hyperlink>
      <w:r w:rsidRPr="00C91B87">
        <w:t xml:space="preserve"> по 31 декабря 2026 года включительно.</w:t>
      </w:r>
    </w:p>
    <w:p w:rsidR="00134F27" w:rsidRPr="00C91B87" w:rsidRDefault="00134F27" w:rsidP="00134F27">
      <w:pPr>
        <w:pStyle w:val="ConsPlusNormal"/>
        <w:spacing w:before="220"/>
        <w:ind w:left="540"/>
        <w:jc w:val="both"/>
      </w:pPr>
      <w:r w:rsidRPr="00C91B87">
        <w:t>(</w:t>
      </w:r>
      <w:hyperlink r:id="rId185">
        <w:r w:rsidRPr="00C91B87">
          <w:rPr>
            <w:color w:val="0000FF"/>
          </w:rPr>
          <w:t>Приказ</w:t>
        </w:r>
      </w:hyperlink>
      <w:r w:rsidRPr="00C91B87">
        <w:t xml:space="preserve"> ФНС России от 13.12.2024 N ЕД-7-8/1140@)</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39" w:name="P3616"/>
      <w:bookmarkEnd w:id="39"/>
      <w:r w:rsidRPr="00C91B87">
        <w:rPr>
          <w:rFonts w:ascii="Arial" w:hAnsi="Arial" w:cs="Arial"/>
          <w:sz w:val="20"/>
          <w:szCs w:val="20"/>
        </w:rPr>
        <w:t>ПРОТИВОДЕЙСТВИЕ КОРРУПЦИИ</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Установлен порядок предоставления держателями реестра владельцев ценных бумаг, депозитариями и БКИ информации по запросам, направляемым в ходе антикоррупционных проверок (27.06.2025)</w:t>
      </w:r>
    </w:p>
    <w:p w:rsidR="00134F27" w:rsidRPr="00C91B87" w:rsidRDefault="00134F27" w:rsidP="00134F27">
      <w:pPr>
        <w:pStyle w:val="ConsPlusNormal"/>
        <w:spacing w:before="220"/>
        <w:ind w:firstLine="540"/>
        <w:jc w:val="both"/>
      </w:pPr>
      <w:r w:rsidRPr="00C91B87">
        <w:t>В Законе о рынке ценных бумаг и Законе о кредитных историях закреплена обязанность предоставления информации в ответ на запрос должностных лиц, перечень которых определяется Президентом РФ:</w:t>
      </w:r>
    </w:p>
    <w:p w:rsidR="00134F27" w:rsidRPr="00C91B87" w:rsidRDefault="00134F27" w:rsidP="00134F27">
      <w:pPr>
        <w:pStyle w:val="ConsPlusNormal"/>
        <w:spacing w:before="220"/>
        <w:ind w:firstLine="540"/>
        <w:jc w:val="both"/>
      </w:pPr>
      <w:r w:rsidRPr="00C91B87">
        <w:t>- держателями реестра владельцев ценных бумаг и депозитариями (в части сведений о ценных бумагах, принадлежащих лицам, в отношении которых направлен запрос);</w:t>
      </w:r>
    </w:p>
    <w:p w:rsidR="00134F27" w:rsidRPr="00C91B87" w:rsidRDefault="00134F27" w:rsidP="00134F27">
      <w:pPr>
        <w:pStyle w:val="ConsPlusNormal"/>
        <w:spacing w:before="220"/>
        <w:ind w:firstLine="540"/>
        <w:jc w:val="both"/>
      </w:pPr>
      <w:r w:rsidRPr="00C91B87">
        <w:lastRenderedPageBreak/>
        <w:t>- бюро кредитных историй (в части титульной, основной, дополнительной (закрытой) и информационной части кредитных историй);</w:t>
      </w:r>
    </w:p>
    <w:p w:rsidR="00134F27" w:rsidRPr="00C91B87" w:rsidRDefault="00134F27" w:rsidP="00134F27">
      <w:pPr>
        <w:pStyle w:val="ConsPlusNormal"/>
        <w:spacing w:before="220"/>
        <w:ind w:firstLine="540"/>
        <w:jc w:val="both"/>
      </w:pPr>
      <w:r w:rsidRPr="00C91B87">
        <w:t>- из Центрального каталога кредитных историй (в части сведений о бюро кредитных историй, в которых хранится кредитная история субъекта кредитной истории).</w:t>
      </w:r>
    </w:p>
    <w:p w:rsidR="00134F27" w:rsidRPr="00C91B87" w:rsidRDefault="00134F27" w:rsidP="00134F27">
      <w:pPr>
        <w:pStyle w:val="ConsPlusNormal"/>
        <w:spacing w:before="220"/>
        <w:ind w:firstLine="540"/>
        <w:jc w:val="both"/>
      </w:pPr>
      <w:r w:rsidRPr="00C91B87">
        <w:t>Порядок и сроки предоставления держателями реестра владельцев ценных бумаг, депозитариями и бюро кредитных историй указанной информации устанавливаются Банком России.</w:t>
      </w:r>
    </w:p>
    <w:p w:rsidR="00134F27" w:rsidRPr="00C91B87" w:rsidRDefault="00134F27" w:rsidP="00134F27">
      <w:pPr>
        <w:pStyle w:val="ConsPlusNormal"/>
        <w:spacing w:before="220"/>
        <w:ind w:firstLine="540"/>
        <w:jc w:val="both"/>
      </w:pPr>
      <w:hyperlink r:id="rId186">
        <w:r w:rsidRPr="00C91B87">
          <w:rPr>
            <w:color w:val="0000FF"/>
          </w:rPr>
          <w:t>Не считается</w:t>
        </w:r>
      </w:hyperlink>
      <w:r w:rsidRPr="00C91B87">
        <w:t xml:space="preserve"> разглашением полученной информации о титульной, основной, дополнительной (закрытой) и информационной части кредитной истории ее передача работникам (сотрудникам, должностным лицам) по профилактике коррупционных и иных правонарушений при проведении в соответствии с законодательством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федеральными законами в целях противодействия коррупции.</w:t>
      </w:r>
    </w:p>
    <w:p w:rsidR="00134F27" w:rsidRPr="00C91B87" w:rsidRDefault="00134F27" w:rsidP="00134F27">
      <w:pPr>
        <w:pStyle w:val="ConsPlusNormal"/>
        <w:spacing w:before="220"/>
        <w:ind w:left="540"/>
        <w:jc w:val="both"/>
      </w:pPr>
      <w:r w:rsidRPr="00C91B87">
        <w:t xml:space="preserve">(Федеральный </w:t>
      </w:r>
      <w:hyperlink r:id="rId187">
        <w:r w:rsidRPr="00C91B87">
          <w:rPr>
            <w:color w:val="0000FF"/>
          </w:rPr>
          <w:t>закон</w:t>
        </w:r>
      </w:hyperlink>
      <w:r w:rsidRPr="00C91B87">
        <w:t xml:space="preserve"> от 28.12.2024 N 533-ФЗ; </w:t>
      </w:r>
      <w:hyperlink r:id="rId188">
        <w:r w:rsidRPr="00C91B87">
          <w:rPr>
            <w:color w:val="0000FF"/>
          </w:rPr>
          <w:t>Указание</w:t>
        </w:r>
      </w:hyperlink>
      <w:r w:rsidRPr="00C91B87">
        <w:t xml:space="preserve"> Банка России от 01.04.2025 N 7037-У)</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40" w:name="P3627"/>
      <w:bookmarkEnd w:id="40"/>
      <w:r w:rsidRPr="00C91B87">
        <w:rPr>
          <w:rFonts w:ascii="Arial" w:hAnsi="Arial" w:cs="Arial"/>
          <w:sz w:val="20"/>
          <w:szCs w:val="20"/>
        </w:rPr>
        <w:t>ПРОМЫШЛЕННОСТЬ</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Вступает в силу </w:t>
      </w:r>
      <w:hyperlink r:id="rId189">
        <w:r w:rsidRPr="00C91B87">
          <w:rPr>
            <w:b/>
            <w:color w:val="0000FF"/>
          </w:rPr>
          <w:t>Закон</w:t>
        </w:r>
      </w:hyperlink>
      <w:r w:rsidRPr="00C91B87">
        <w:rPr>
          <w:b/>
        </w:rPr>
        <w:t xml:space="preserve"> о технологической политике (27.06.2025)</w:t>
      </w:r>
    </w:p>
    <w:p w:rsidR="00134F27" w:rsidRPr="00C91B87" w:rsidRDefault="00134F27" w:rsidP="00134F27">
      <w:pPr>
        <w:pStyle w:val="ConsPlusNormal"/>
        <w:spacing w:before="220"/>
        <w:ind w:firstLine="540"/>
        <w:jc w:val="both"/>
      </w:pPr>
      <w:r w:rsidRPr="00C91B87">
        <w:t>Законом урегулированы отношения, возникающие между субъектами, формирующими технологическую политику, и лицами, содействующими развитию технологий.</w:t>
      </w:r>
    </w:p>
    <w:p w:rsidR="00134F27" w:rsidRPr="00C91B87" w:rsidRDefault="00134F27" w:rsidP="00134F27">
      <w:pPr>
        <w:pStyle w:val="ConsPlusNormal"/>
        <w:spacing w:before="220"/>
        <w:ind w:firstLine="540"/>
        <w:jc w:val="both"/>
      </w:pPr>
      <w:r w:rsidRPr="00C91B87">
        <w:t xml:space="preserve">Под технологической политикой </w:t>
      </w:r>
      <w:hyperlink r:id="rId190">
        <w:r w:rsidRPr="00C91B87">
          <w:rPr>
            <w:color w:val="0000FF"/>
          </w:rPr>
          <w:t>понимается</w:t>
        </w:r>
      </w:hyperlink>
      <w:r w:rsidRPr="00C91B87">
        <w:t xml:space="preserve"> комплекс правовых, экономических, организационных и иных мер по обеспечению технологического </w:t>
      </w:r>
      <w:hyperlink r:id="rId191">
        <w:r w:rsidRPr="00C91B87">
          <w:rPr>
            <w:color w:val="0000FF"/>
          </w:rPr>
          <w:t>лидерства</w:t>
        </w:r>
      </w:hyperlink>
      <w:r w:rsidRPr="00C91B87">
        <w:t xml:space="preserve"> РФ и экономического развития на основе отечественных технологий.</w:t>
      </w:r>
    </w:p>
    <w:p w:rsidR="00134F27" w:rsidRPr="00C91B87" w:rsidRDefault="00134F27" w:rsidP="00134F27">
      <w:pPr>
        <w:pStyle w:val="ConsPlusNormal"/>
        <w:spacing w:before="220"/>
        <w:ind w:firstLine="540"/>
        <w:jc w:val="both"/>
      </w:pPr>
      <w:r w:rsidRPr="00C91B87">
        <w:t xml:space="preserve">Определены </w:t>
      </w:r>
      <w:hyperlink r:id="rId192">
        <w:r w:rsidRPr="00C91B87">
          <w:rPr>
            <w:color w:val="0000FF"/>
          </w:rPr>
          <w:t>цели и задачи</w:t>
        </w:r>
      </w:hyperlink>
      <w:r w:rsidRPr="00C91B87">
        <w:t xml:space="preserve">, а также </w:t>
      </w:r>
      <w:hyperlink r:id="rId193">
        <w:r w:rsidRPr="00C91B87">
          <w:rPr>
            <w:color w:val="0000FF"/>
          </w:rPr>
          <w:t>инструменты</w:t>
        </w:r>
      </w:hyperlink>
      <w:r w:rsidRPr="00C91B87">
        <w:t xml:space="preserve"> реализации технологической политики.</w:t>
      </w:r>
    </w:p>
    <w:p w:rsidR="00134F27" w:rsidRPr="00C91B87" w:rsidRDefault="00134F27" w:rsidP="00134F27">
      <w:pPr>
        <w:pStyle w:val="ConsPlusNormal"/>
        <w:spacing w:before="220"/>
        <w:ind w:firstLine="540"/>
        <w:jc w:val="both"/>
      </w:pPr>
      <w:r w:rsidRPr="00C91B87">
        <w:t xml:space="preserve">Установлен </w:t>
      </w:r>
      <w:hyperlink r:id="rId194">
        <w:r w:rsidRPr="00C91B87">
          <w:rPr>
            <w:color w:val="0000FF"/>
          </w:rPr>
          <w:t>перечень</w:t>
        </w:r>
      </w:hyperlink>
      <w:r w:rsidRPr="00C91B87">
        <w:t xml:space="preserve"> субъектов, формирующих технологическую политику, и лиц, содействующих развитию технологий.</w:t>
      </w:r>
    </w:p>
    <w:p w:rsidR="00134F27" w:rsidRPr="00C91B87" w:rsidRDefault="00134F27" w:rsidP="00134F27">
      <w:pPr>
        <w:pStyle w:val="ConsPlusNormal"/>
        <w:spacing w:before="220"/>
        <w:ind w:firstLine="540"/>
        <w:jc w:val="both"/>
      </w:pPr>
      <w:r w:rsidRPr="00C91B87">
        <w:t>Приводятся полномочия органов государственной власти и функции организаций с государственным участием.</w:t>
      </w:r>
    </w:p>
    <w:p w:rsidR="00134F27" w:rsidRPr="00C91B87" w:rsidRDefault="00134F27" w:rsidP="00134F27">
      <w:pPr>
        <w:pStyle w:val="ConsPlusNormal"/>
        <w:spacing w:before="220"/>
        <w:ind w:firstLine="540"/>
        <w:jc w:val="both"/>
      </w:pPr>
      <w:r w:rsidRPr="00C91B87">
        <w:t xml:space="preserve">Вводятся общие положения о критических и сквозных </w:t>
      </w:r>
      <w:hyperlink r:id="rId195">
        <w:r w:rsidRPr="00C91B87">
          <w:rPr>
            <w:color w:val="0000FF"/>
          </w:rPr>
          <w:t>технологиях</w:t>
        </w:r>
      </w:hyperlink>
      <w:r w:rsidRPr="00C91B87">
        <w:t xml:space="preserve">, а также о национальных </w:t>
      </w:r>
      <w:hyperlink r:id="rId196">
        <w:r w:rsidRPr="00C91B87">
          <w:rPr>
            <w:color w:val="0000FF"/>
          </w:rPr>
          <w:t>проектах</w:t>
        </w:r>
      </w:hyperlink>
      <w:r w:rsidRPr="00C91B87">
        <w:t xml:space="preserve"> по обеспечению технологического лидерства и картах технологической кооперации.</w:t>
      </w:r>
    </w:p>
    <w:p w:rsidR="00134F27" w:rsidRPr="00C91B87" w:rsidRDefault="00134F27" w:rsidP="00134F27">
      <w:pPr>
        <w:pStyle w:val="ConsPlusNormal"/>
        <w:spacing w:before="220"/>
        <w:ind w:firstLine="540"/>
        <w:jc w:val="both"/>
      </w:pPr>
      <w:r w:rsidRPr="00C91B87">
        <w:t xml:space="preserve">Установлены </w:t>
      </w:r>
      <w:hyperlink r:id="rId197">
        <w:r w:rsidRPr="00C91B87">
          <w:rPr>
            <w:color w:val="0000FF"/>
          </w:rPr>
          <w:t>меры</w:t>
        </w:r>
      </w:hyperlink>
      <w:r w:rsidRPr="00C91B87">
        <w:t xml:space="preserve"> государственного стимулирования деятельности по реализации технологической политики. Закреплены </w:t>
      </w:r>
      <w:hyperlink r:id="rId198">
        <w:r w:rsidRPr="00C91B87">
          <w:rPr>
            <w:color w:val="0000FF"/>
          </w:rPr>
          <w:t>особенности</w:t>
        </w:r>
      </w:hyperlink>
      <w:r w:rsidRPr="00C91B87">
        <w:t xml:space="preserve"> финансирования проектов развития технологий.</w:t>
      </w:r>
    </w:p>
    <w:p w:rsidR="00134F27" w:rsidRPr="00C91B87" w:rsidRDefault="00134F27" w:rsidP="00134F27">
      <w:pPr>
        <w:pStyle w:val="ConsPlusNormal"/>
        <w:spacing w:before="220"/>
        <w:ind w:firstLine="540"/>
        <w:jc w:val="both"/>
      </w:pPr>
      <w:r w:rsidRPr="00C91B87">
        <w:t xml:space="preserve">Предусмотрена </w:t>
      </w:r>
      <w:hyperlink r:id="rId199">
        <w:r w:rsidRPr="00C91B87">
          <w:rPr>
            <w:color w:val="0000FF"/>
          </w:rPr>
          <w:t>оценка</w:t>
        </w:r>
      </w:hyperlink>
      <w:r w:rsidRPr="00C91B87">
        <w:t xml:space="preserve"> эффективности финансирования проектов развития технологий с учетом права на обоснованный риск.</w:t>
      </w:r>
    </w:p>
    <w:p w:rsidR="00134F27" w:rsidRPr="00C91B87" w:rsidRDefault="00134F27" w:rsidP="00134F27">
      <w:pPr>
        <w:pStyle w:val="ConsPlusNormal"/>
        <w:spacing w:before="220"/>
        <w:ind w:firstLine="540"/>
        <w:jc w:val="both"/>
      </w:pPr>
      <w:r w:rsidRPr="00C91B87">
        <w:t xml:space="preserve">Определена </w:t>
      </w:r>
      <w:hyperlink r:id="rId200">
        <w:r w:rsidRPr="00C91B87">
          <w:rPr>
            <w:color w:val="0000FF"/>
          </w:rPr>
          <w:t>инфраструктура</w:t>
        </w:r>
      </w:hyperlink>
      <w:r w:rsidRPr="00C91B87">
        <w:t xml:space="preserve"> развития технологий, а также предусмотрено информационное </w:t>
      </w:r>
      <w:hyperlink r:id="rId201">
        <w:r w:rsidRPr="00C91B87">
          <w:rPr>
            <w:color w:val="0000FF"/>
          </w:rPr>
          <w:t>обеспечение</w:t>
        </w:r>
      </w:hyperlink>
      <w:r w:rsidRPr="00C91B87">
        <w:t xml:space="preserve"> технологической политики.</w:t>
      </w:r>
    </w:p>
    <w:p w:rsidR="00134F27" w:rsidRPr="00C91B87" w:rsidRDefault="00134F27" w:rsidP="00134F27">
      <w:pPr>
        <w:pStyle w:val="ConsPlusNormal"/>
        <w:spacing w:before="220"/>
        <w:ind w:firstLine="540"/>
        <w:jc w:val="both"/>
      </w:pPr>
      <w:r w:rsidRPr="00C91B87">
        <w:t>Корреспондирующие изменения внесены в отдельные законодательные акты.</w:t>
      </w:r>
    </w:p>
    <w:p w:rsidR="00134F27" w:rsidRPr="00C91B87" w:rsidRDefault="00134F27" w:rsidP="00134F27">
      <w:pPr>
        <w:pStyle w:val="ConsPlusNormal"/>
        <w:spacing w:before="220"/>
        <w:ind w:left="540"/>
        <w:jc w:val="both"/>
      </w:pPr>
      <w:r w:rsidRPr="00C91B87">
        <w:t xml:space="preserve">(Федеральный </w:t>
      </w:r>
      <w:hyperlink r:id="rId202">
        <w:r w:rsidRPr="00C91B87">
          <w:rPr>
            <w:color w:val="0000FF"/>
          </w:rPr>
          <w:t>закон</w:t>
        </w:r>
      </w:hyperlink>
      <w:r w:rsidRPr="00C91B87">
        <w:t xml:space="preserve"> от 28.12.2024 N 523-ФЗ)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41" w:name="P3642"/>
      <w:bookmarkEnd w:id="41"/>
      <w:r w:rsidRPr="00C91B87">
        <w:rPr>
          <w:rFonts w:ascii="Arial" w:hAnsi="Arial" w:cs="Arial"/>
          <w:sz w:val="20"/>
          <w:szCs w:val="20"/>
        </w:rPr>
        <w:t>ОСОБЫЕ ЭКОНОМИЧЕСКИЕ ЗОНЫ</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Определены особенности обращения взыскания на переданные в залог арендные права на земельные участки в ОЭЗ (27.06.2025)</w:t>
      </w:r>
    </w:p>
    <w:p w:rsidR="00134F27" w:rsidRPr="00C91B87" w:rsidRDefault="00134F27" w:rsidP="00134F27">
      <w:pPr>
        <w:pStyle w:val="ConsPlusNormal"/>
        <w:spacing w:before="220"/>
        <w:ind w:firstLine="540"/>
        <w:jc w:val="both"/>
      </w:pPr>
      <w:r w:rsidRPr="00C91B87">
        <w:t xml:space="preserve">Установлено, что арендатор земельного участка, находящегося в государственной или муниципальной собственности, являющийся резидентом ОЭЗ или управляющей компанией ОЭЗ, </w:t>
      </w:r>
      <w:hyperlink r:id="rId203">
        <w:r w:rsidRPr="00C91B87">
          <w:rPr>
            <w:color w:val="0000FF"/>
          </w:rPr>
          <w:t>вправе</w:t>
        </w:r>
      </w:hyperlink>
      <w:r w:rsidRPr="00C91B87">
        <w:t xml:space="preserve"> передавать арендные права на такой земельный участок в залог российским юридическим лицам в порядке, установленном Правительством РФ, с учетом следующих условий:</w:t>
      </w:r>
    </w:p>
    <w:p w:rsidR="00134F27" w:rsidRPr="00C91B87" w:rsidRDefault="00134F27" w:rsidP="00134F27">
      <w:pPr>
        <w:pStyle w:val="ConsPlusNormal"/>
        <w:spacing w:before="220"/>
        <w:ind w:firstLine="540"/>
        <w:jc w:val="both"/>
      </w:pPr>
      <w:r w:rsidRPr="00C91B87">
        <w:t xml:space="preserve">- в случае обращения взыскания на переданное в залог право аренды такого земельного участка и его </w:t>
      </w:r>
      <w:r w:rsidRPr="00C91B87">
        <w:lastRenderedPageBreak/>
        <w:t>реализации указанное право аренды могут приобрести только резиденты ОЭЗ или управляющая компания ОЭЗ, в границах которой находится такой земельный участок;</w:t>
      </w:r>
    </w:p>
    <w:p w:rsidR="00134F27" w:rsidRPr="00C91B87" w:rsidRDefault="00134F27" w:rsidP="00134F27">
      <w:pPr>
        <w:pStyle w:val="ConsPlusNormal"/>
        <w:spacing w:before="220"/>
        <w:ind w:firstLine="540"/>
        <w:jc w:val="both"/>
      </w:pPr>
      <w:r w:rsidRPr="00C91B87">
        <w:t>- в случае, если переданное в залог право аренды такого земельного участка не было реализовано в течение года с момента обращения взыскания на него, указанное право аренды обязана приобрести управляющая компания ОЭЗ, в границах которой находится такой земельный участок.</w:t>
      </w:r>
    </w:p>
    <w:p w:rsidR="00134F27" w:rsidRPr="00C91B87" w:rsidRDefault="00134F27" w:rsidP="00134F27">
      <w:pPr>
        <w:pStyle w:val="ConsPlusNormal"/>
        <w:spacing w:before="220"/>
        <w:ind w:firstLine="540"/>
        <w:jc w:val="both"/>
      </w:pPr>
      <w:r w:rsidRPr="00C91B87">
        <w:t xml:space="preserve">Также изменения внесены в </w:t>
      </w:r>
      <w:hyperlink r:id="rId204">
        <w:r w:rsidRPr="00C91B87">
          <w:rPr>
            <w:color w:val="0000FF"/>
          </w:rPr>
          <w:t>статью 22</w:t>
        </w:r>
      </w:hyperlink>
      <w:r w:rsidRPr="00C91B87">
        <w:t xml:space="preserve"> ЗК РФ. Закреплено, что арендатор земельного участка, являющийся резидентом ОЭЗ, </w:t>
      </w:r>
      <w:hyperlink r:id="rId205">
        <w:r w:rsidRPr="00C91B87">
          <w:rPr>
            <w:color w:val="0000FF"/>
          </w:rPr>
          <w:t>не вправе</w:t>
        </w:r>
      </w:hyperlink>
      <w:r w:rsidRPr="00C91B87">
        <w:t xml:space="preserve"> передавать свои права и обязанности по договору аренды земельного участка третьему лицу, в том числе вносить арендные права на земельный участок в качестве вклада в уставный капитал хозяйственного товарищества или общества либо паевого взноса в производственный кооператив, за исключением передачи арендных прав на земельный участок в залог.</w:t>
      </w:r>
    </w:p>
    <w:p w:rsidR="00134F27" w:rsidRPr="00C91B87" w:rsidRDefault="00134F27" w:rsidP="00134F27">
      <w:pPr>
        <w:pStyle w:val="ConsPlusNormal"/>
        <w:spacing w:before="220"/>
        <w:ind w:left="540"/>
        <w:jc w:val="both"/>
      </w:pPr>
      <w:r w:rsidRPr="00C91B87">
        <w:t xml:space="preserve">(Федеральный </w:t>
      </w:r>
      <w:hyperlink r:id="rId206">
        <w:r w:rsidRPr="00C91B87">
          <w:rPr>
            <w:color w:val="0000FF"/>
          </w:rPr>
          <w:t>закон</w:t>
        </w:r>
      </w:hyperlink>
      <w:r w:rsidRPr="00C91B87">
        <w:t xml:space="preserve"> от 28.12.2024 N 527-ФЗ)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42" w:name="P3651"/>
      <w:bookmarkEnd w:id="42"/>
      <w:r w:rsidRPr="00C91B87">
        <w:rPr>
          <w:rFonts w:ascii="Arial" w:hAnsi="Arial" w:cs="Arial"/>
          <w:sz w:val="20"/>
          <w:szCs w:val="20"/>
        </w:rPr>
        <w:t>МЕДИЦИНА</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Сведения, составляющие врачебную тайну, могут предоставляться без согласия гражданина или его законного представителя по запросу органа уголовно-исполнительной системы в связи с контролем за применением принудительных мер медицинского характера (27.06.2025)</w:t>
      </w:r>
    </w:p>
    <w:p w:rsidR="00134F27" w:rsidRPr="00C91B87" w:rsidRDefault="00134F27" w:rsidP="00134F27">
      <w:pPr>
        <w:pStyle w:val="ConsPlusNormal"/>
        <w:spacing w:before="220"/>
        <w:ind w:firstLine="540"/>
        <w:jc w:val="both"/>
      </w:pPr>
      <w:r w:rsidRPr="00C91B87">
        <w:t>Одновременно установлено, что порядок контроля уголовно-исполнительными инспекциями за применением принудительных мер медицинского характера определяется Минюстом России совместно с Минздравом России.</w:t>
      </w:r>
    </w:p>
    <w:p w:rsidR="00134F27" w:rsidRPr="00C91B87" w:rsidRDefault="00134F27" w:rsidP="00134F27">
      <w:pPr>
        <w:pStyle w:val="ConsPlusNormal"/>
        <w:spacing w:before="220"/>
        <w:ind w:left="540"/>
        <w:jc w:val="both"/>
      </w:pPr>
      <w:r w:rsidRPr="00C91B87">
        <w:t xml:space="preserve">(Федеральный </w:t>
      </w:r>
      <w:hyperlink r:id="rId207">
        <w:r w:rsidRPr="00C91B87">
          <w:rPr>
            <w:color w:val="0000FF"/>
          </w:rPr>
          <w:t>закон</w:t>
        </w:r>
      </w:hyperlink>
      <w:r w:rsidRPr="00C91B87">
        <w:t xml:space="preserve"> от 28.12.2024 N 509-ФЗ)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43" w:name="P3657"/>
      <w:bookmarkEnd w:id="43"/>
      <w:r w:rsidRPr="00C91B87">
        <w:rPr>
          <w:rFonts w:ascii="Arial" w:hAnsi="Arial" w:cs="Arial"/>
          <w:sz w:val="20"/>
          <w:szCs w:val="20"/>
        </w:rPr>
        <w:t>ТРАНСПОРТ</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Определены особенности государственного контроля (надзора) за реализацией исполнительными органами субъектов РФ и органами местного самоуправления, их должностными лицами полномочий, связанных с обеспечением безопасности дорожного движения (27.06.2025)</w:t>
      </w:r>
    </w:p>
    <w:p w:rsidR="00134F27" w:rsidRPr="00C91B87" w:rsidRDefault="00134F27" w:rsidP="00134F27">
      <w:pPr>
        <w:pStyle w:val="ConsPlusNormal"/>
        <w:spacing w:before="220"/>
        <w:ind w:firstLine="540"/>
        <w:jc w:val="both"/>
      </w:pPr>
      <w:r w:rsidRPr="00C91B87">
        <w:t>Такой государственный контроль (надзор) осуществляется посредством проведения проверок, выездного обследования и наблюдения за соблюдением обязательных требований без взаимодействия с исполнительными органами субъектов РФ и органами местного самоуправления, их должностными лицами, рейдовых мероприятий на дорогах (рейдового осмотра, постоянного рейда) и профилактических мероприятий (информирования, консультирования контролируемого лица, объявления ему предостережения), а также посредством принятия предусмотренных законодательством мер по пресечению выявленных нарушений или устранению их последствий.</w:t>
      </w:r>
    </w:p>
    <w:p w:rsidR="00134F27" w:rsidRPr="00C91B87" w:rsidRDefault="00134F27" w:rsidP="00134F27">
      <w:pPr>
        <w:pStyle w:val="ConsPlusNormal"/>
        <w:spacing w:before="220"/>
        <w:ind w:firstLine="540"/>
        <w:jc w:val="both"/>
      </w:pPr>
      <w:r w:rsidRPr="00C91B87">
        <w:t>В рамках государственного контроля (надзора) контролируемым лицам может выдаваться предписание об устранении нарушений, выявленных в том числе в ходе выездного обследования и наблюдения за соблюдением обязательных требований, рейдовых мероприятий на дорогах.</w:t>
      </w:r>
    </w:p>
    <w:p w:rsidR="00134F27" w:rsidRPr="00C91B87" w:rsidRDefault="00134F27" w:rsidP="00134F27">
      <w:pPr>
        <w:pStyle w:val="ConsPlusNormal"/>
        <w:spacing w:before="220"/>
        <w:ind w:left="540"/>
        <w:jc w:val="both"/>
      </w:pPr>
      <w:r w:rsidRPr="00C91B87">
        <w:t xml:space="preserve">(Федеральный </w:t>
      </w:r>
      <w:hyperlink r:id="rId208">
        <w:r w:rsidRPr="00C91B87">
          <w:rPr>
            <w:color w:val="0000FF"/>
          </w:rPr>
          <w:t>закон</w:t>
        </w:r>
      </w:hyperlink>
      <w:r w:rsidRPr="00C91B87">
        <w:t xml:space="preserve"> от 28.12.2024 N 518-ФЗ)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44" w:name="P3664"/>
      <w:bookmarkEnd w:id="44"/>
      <w:r w:rsidRPr="00C91B87">
        <w:rPr>
          <w:rFonts w:ascii="Arial" w:hAnsi="Arial" w:cs="Arial"/>
          <w:sz w:val="20"/>
          <w:szCs w:val="20"/>
        </w:rPr>
        <w:t>УГОЛОВНО-ИСПОЛНИТЕЛЬНОЕ ЗАКОНОДАТЕЛЬСТВО</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Уточняются </w:t>
      </w:r>
      <w:hyperlink r:id="rId209">
        <w:r w:rsidRPr="00C91B87">
          <w:rPr>
            <w:b/>
            <w:color w:val="0000FF"/>
          </w:rPr>
          <w:t>положения</w:t>
        </w:r>
      </w:hyperlink>
      <w:r w:rsidRPr="00C91B87">
        <w:rPr>
          <w:b/>
        </w:rPr>
        <w:t xml:space="preserve"> об общественном контроле за обеспечением прав человека в исправительных центрах, исправительных учреждениях и дисциплинарных воинских частях (27.06.2025)</w:t>
      </w:r>
    </w:p>
    <w:p w:rsidR="00134F27" w:rsidRPr="00C91B87" w:rsidRDefault="00134F27" w:rsidP="00134F27">
      <w:pPr>
        <w:pStyle w:val="ConsPlusNormal"/>
        <w:spacing w:before="220"/>
        <w:ind w:firstLine="540"/>
        <w:jc w:val="both"/>
      </w:pPr>
      <w:r w:rsidRPr="00C91B87">
        <w:t>В частности, закреплено, что социально ориентированные НКО, а также общественные объединения, ассоциации (союзы), фонды, автономные некоммерческие организации, имеющие право на выдвижение кандидатур в состав общественной наблюдательной комиссии, оказывают содействие лицам, находящимся в исправительных центрах, исправительных учреждениях и дисциплинарных воинских частях, а также администрациям исправительных центров и исправительных учреждений в целях исправления осужденных к принудительным работам или лишению свободы в формах и порядке, которые установлены законодательством.</w:t>
      </w:r>
    </w:p>
    <w:p w:rsidR="00134F27" w:rsidRDefault="00134F27" w:rsidP="00134F27">
      <w:pPr>
        <w:pStyle w:val="ConsPlusNormal"/>
        <w:spacing w:before="220"/>
        <w:ind w:left="540"/>
        <w:jc w:val="both"/>
      </w:pPr>
      <w:r w:rsidRPr="00C91B87">
        <w:t xml:space="preserve">(Федеральный </w:t>
      </w:r>
      <w:hyperlink r:id="rId210">
        <w:r w:rsidRPr="00C91B87">
          <w:rPr>
            <w:color w:val="0000FF"/>
          </w:rPr>
          <w:t>закон</w:t>
        </w:r>
      </w:hyperlink>
      <w:r w:rsidRPr="00C91B87">
        <w:t xml:space="preserve"> от 28.12.2024 N 508-ФЗ; </w:t>
      </w:r>
      <w:hyperlink r:id="rId211">
        <w:r w:rsidRPr="00C91B87">
          <w:rPr>
            <w:color w:val="0000FF"/>
          </w:rPr>
          <w:t>Приказ</w:t>
        </w:r>
      </w:hyperlink>
      <w:r w:rsidRPr="00C91B87">
        <w:t xml:space="preserve"> Минюста России от 13.05.2025 N 106)</w:t>
      </w:r>
    </w:p>
    <w:p w:rsidR="00C91B87" w:rsidRPr="00C91B87" w:rsidRDefault="00C91B87" w:rsidP="00134F27">
      <w:pPr>
        <w:pStyle w:val="ConsPlusNormal"/>
        <w:spacing w:before="220"/>
        <w:ind w:left="540"/>
        <w:jc w:val="both"/>
      </w:pP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45" w:name="P3670"/>
      <w:bookmarkEnd w:id="45"/>
      <w:r w:rsidRPr="00C91B87">
        <w:rPr>
          <w:rFonts w:ascii="Arial" w:hAnsi="Arial" w:cs="Arial"/>
          <w:sz w:val="20"/>
          <w:szCs w:val="20"/>
        </w:rPr>
        <w:lastRenderedPageBreak/>
        <w:t>29 ИЮНЯ</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r w:rsidRPr="00C91B87">
        <w:rPr>
          <w:rFonts w:ascii="Arial" w:hAnsi="Arial" w:cs="Arial"/>
          <w:sz w:val="20"/>
          <w:szCs w:val="20"/>
        </w:rPr>
        <w:t>ТРАНСПОРТ</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действия отдельных положений </w:t>
      </w:r>
      <w:hyperlink r:id="rId212">
        <w:r w:rsidRPr="00C91B87">
          <w:rPr>
            <w:b/>
            <w:color w:val="0000FF"/>
          </w:rPr>
          <w:t>Правил</w:t>
        </w:r>
      </w:hyperlink>
      <w:r w:rsidRPr="00C91B87">
        <w:rPr>
          <w:b/>
        </w:rPr>
        <w:t xml:space="preserve"> применения обязательных требований в отношении отдельных колесных транспортных средств и проведения оценки их соответствия (29.06.2025) </w:t>
      </w:r>
      <w:hyperlink w:anchor="P3825">
        <w:r w:rsidRPr="00C91B87">
          <w:rPr>
            <w:b/>
            <w:color w:val="0000FF"/>
          </w:rPr>
          <w:t>&lt;**&gt;</w:t>
        </w:r>
      </w:hyperlink>
    </w:p>
    <w:p w:rsidR="00134F27" w:rsidRPr="00C91B87" w:rsidRDefault="00134F27" w:rsidP="00134F27">
      <w:pPr>
        <w:pStyle w:val="ConsPlusNormal"/>
        <w:spacing w:before="220"/>
        <w:ind w:firstLine="540"/>
        <w:jc w:val="both"/>
      </w:pPr>
      <w:r w:rsidRPr="00C91B87">
        <w:t xml:space="preserve">В частности, истекает срок действия обязательных </w:t>
      </w:r>
      <w:hyperlink r:id="rId213">
        <w:r w:rsidRPr="00C91B87">
          <w:rPr>
            <w:color w:val="0000FF"/>
          </w:rPr>
          <w:t>требований</w:t>
        </w:r>
      </w:hyperlink>
      <w:r w:rsidRPr="00C91B87">
        <w:t>, применяемых в отношении единичных транспортных средств, произведенных на территории РФ.</w:t>
      </w:r>
    </w:p>
    <w:p w:rsidR="00134F27" w:rsidRPr="00C91B87" w:rsidRDefault="00134F27" w:rsidP="00134F27">
      <w:pPr>
        <w:pStyle w:val="ConsPlusNormal"/>
        <w:spacing w:before="220"/>
        <w:ind w:left="540"/>
        <w:jc w:val="both"/>
      </w:pPr>
      <w:r w:rsidRPr="00C91B87">
        <w:t>(</w:t>
      </w:r>
      <w:hyperlink r:id="rId214">
        <w:r w:rsidRPr="00C91B87">
          <w:rPr>
            <w:color w:val="0000FF"/>
          </w:rPr>
          <w:t>Постановление</w:t>
        </w:r>
      </w:hyperlink>
      <w:r w:rsidRPr="00C91B87">
        <w:t xml:space="preserve"> Правительства РФ от 12.05.2022 N 855)</w:t>
      </w:r>
    </w:p>
    <w:p w:rsidR="00134F27" w:rsidRPr="00C91B87" w:rsidRDefault="00134F27" w:rsidP="00134F27">
      <w:pPr>
        <w:pStyle w:val="ConsPlusNormal"/>
        <w:ind w:firstLine="540"/>
        <w:jc w:val="both"/>
      </w:pPr>
    </w:p>
    <w:p w:rsidR="00134F27" w:rsidRPr="00C91B87" w:rsidRDefault="00134F27" w:rsidP="00134F27">
      <w:pPr>
        <w:pStyle w:val="ConsPlusTitle"/>
        <w:jc w:val="center"/>
        <w:outlineLvl w:val="0"/>
        <w:rPr>
          <w:rFonts w:ascii="Arial" w:hAnsi="Arial" w:cs="Arial"/>
          <w:sz w:val="20"/>
          <w:szCs w:val="20"/>
        </w:rPr>
      </w:pPr>
      <w:bookmarkStart w:id="46" w:name="P3678"/>
      <w:bookmarkEnd w:id="46"/>
      <w:r w:rsidRPr="00C91B87">
        <w:rPr>
          <w:rFonts w:ascii="Arial" w:hAnsi="Arial" w:cs="Arial"/>
          <w:sz w:val="20"/>
          <w:szCs w:val="20"/>
        </w:rPr>
        <w:t>30 ИЮНЯ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t xml:space="preserve">Финансы </w:t>
      </w:r>
      <w:hyperlink w:anchor="P3694">
        <w:r w:rsidRPr="00C91B87">
          <w:rPr>
            <w:color w:val="0000FF"/>
          </w:rPr>
          <w:t>&gt;&gt;&gt;</w:t>
        </w:r>
      </w:hyperlink>
    </w:p>
    <w:p w:rsidR="00134F27" w:rsidRPr="00C91B87" w:rsidRDefault="00134F27" w:rsidP="00134F27">
      <w:pPr>
        <w:pStyle w:val="ConsPlusNormal"/>
        <w:spacing w:before="220"/>
        <w:ind w:firstLine="540"/>
        <w:jc w:val="both"/>
      </w:pPr>
      <w:r w:rsidRPr="00C91B87">
        <w:t xml:space="preserve">Строительство </w:t>
      </w:r>
      <w:hyperlink w:anchor="P3699">
        <w:r w:rsidRPr="00C91B87">
          <w:rPr>
            <w:color w:val="0000FF"/>
          </w:rPr>
          <w:t>&gt;&gt;&gt;</w:t>
        </w:r>
      </w:hyperlink>
    </w:p>
    <w:p w:rsidR="00134F27" w:rsidRPr="00C91B87" w:rsidRDefault="00134F27" w:rsidP="00134F27">
      <w:pPr>
        <w:pStyle w:val="ConsPlusNormal"/>
        <w:spacing w:before="220"/>
        <w:ind w:firstLine="540"/>
        <w:jc w:val="both"/>
      </w:pPr>
      <w:r w:rsidRPr="00C91B87">
        <w:t xml:space="preserve">Закупки товаров, работ, услуг </w:t>
      </w:r>
      <w:hyperlink w:anchor="P3704">
        <w:r w:rsidRPr="00C91B87">
          <w:rPr>
            <w:color w:val="0000FF"/>
          </w:rPr>
          <w:t>&gt;&gt;&gt;</w:t>
        </w:r>
      </w:hyperlink>
    </w:p>
    <w:p w:rsidR="00134F27" w:rsidRPr="00C91B87" w:rsidRDefault="00134F27" w:rsidP="00134F27">
      <w:pPr>
        <w:pStyle w:val="ConsPlusNormal"/>
        <w:spacing w:before="220"/>
        <w:ind w:firstLine="540"/>
        <w:jc w:val="both"/>
      </w:pPr>
      <w:r w:rsidRPr="00C91B87">
        <w:t xml:space="preserve">Кредитные организации </w:t>
      </w:r>
      <w:hyperlink w:anchor="P3714">
        <w:r w:rsidRPr="00C91B87">
          <w:rPr>
            <w:color w:val="0000FF"/>
          </w:rPr>
          <w:t>&gt;&gt;&gt;</w:t>
        </w:r>
      </w:hyperlink>
    </w:p>
    <w:p w:rsidR="00134F27" w:rsidRPr="00C91B87" w:rsidRDefault="00134F27" w:rsidP="00134F27">
      <w:pPr>
        <w:pStyle w:val="ConsPlusNormal"/>
        <w:spacing w:before="220"/>
        <w:ind w:firstLine="540"/>
        <w:jc w:val="both"/>
      </w:pPr>
      <w:r w:rsidRPr="00C91B87">
        <w:t xml:space="preserve">Связь </w:t>
      </w:r>
      <w:hyperlink w:anchor="P3729">
        <w:r w:rsidRPr="00C91B87">
          <w:rPr>
            <w:color w:val="0000FF"/>
          </w:rPr>
          <w:t>&gt;&gt;&gt;</w:t>
        </w:r>
      </w:hyperlink>
    </w:p>
    <w:p w:rsidR="00134F27" w:rsidRPr="00C91B87" w:rsidRDefault="00134F27" w:rsidP="00134F27">
      <w:pPr>
        <w:pStyle w:val="ConsPlusNormal"/>
        <w:spacing w:before="220"/>
        <w:ind w:firstLine="540"/>
        <w:jc w:val="both"/>
      </w:pPr>
      <w:r w:rsidRPr="00C91B87">
        <w:t xml:space="preserve">Юридические лица </w:t>
      </w:r>
      <w:hyperlink w:anchor="P3742">
        <w:r w:rsidRPr="00C91B87">
          <w:rPr>
            <w:color w:val="0000FF"/>
          </w:rPr>
          <w:t>&gt;&gt;&gt;</w:t>
        </w:r>
      </w:hyperlink>
    </w:p>
    <w:p w:rsidR="00134F27" w:rsidRPr="00C91B87" w:rsidRDefault="00134F27" w:rsidP="00134F27">
      <w:pPr>
        <w:pStyle w:val="ConsPlusNormal"/>
        <w:spacing w:before="220"/>
        <w:ind w:firstLine="540"/>
        <w:jc w:val="both"/>
      </w:pPr>
      <w:r w:rsidRPr="00C91B87">
        <w:t xml:space="preserve">Права на землю </w:t>
      </w:r>
      <w:hyperlink w:anchor="P3747">
        <w:r w:rsidRPr="00C91B87">
          <w:rPr>
            <w:color w:val="0000FF"/>
          </w:rPr>
          <w:t>&gt;&gt;&gt;</w:t>
        </w:r>
      </w:hyperlink>
    </w:p>
    <w:p w:rsidR="00134F27" w:rsidRPr="00C91B87" w:rsidRDefault="00134F27" w:rsidP="00134F27">
      <w:pPr>
        <w:pStyle w:val="ConsPlusNormal"/>
        <w:spacing w:before="220"/>
        <w:ind w:firstLine="540"/>
        <w:jc w:val="both"/>
      </w:pPr>
      <w:r w:rsidRPr="00C91B87">
        <w:t xml:space="preserve">Фармацевтика </w:t>
      </w:r>
      <w:hyperlink w:anchor="P3753">
        <w:r w:rsidRPr="00C91B87">
          <w:rPr>
            <w:color w:val="0000FF"/>
          </w:rPr>
          <w:t>&gt;&gt;&gt;</w:t>
        </w:r>
      </w:hyperlink>
    </w:p>
    <w:p w:rsidR="00134F27" w:rsidRPr="00C91B87" w:rsidRDefault="00134F27" w:rsidP="00134F27">
      <w:pPr>
        <w:pStyle w:val="ConsPlusNormal"/>
        <w:spacing w:before="220"/>
        <w:ind w:firstLine="540"/>
        <w:jc w:val="both"/>
      </w:pPr>
      <w:r w:rsidRPr="00C91B87">
        <w:t xml:space="preserve">Культура </w:t>
      </w:r>
      <w:hyperlink w:anchor="P3758">
        <w:r w:rsidRPr="00C91B87">
          <w:rPr>
            <w:color w:val="0000FF"/>
          </w:rPr>
          <w:t>&gt;&gt;&gt;</w:t>
        </w:r>
      </w:hyperlink>
    </w:p>
    <w:p w:rsidR="00134F27" w:rsidRPr="00C91B87" w:rsidRDefault="00134F27" w:rsidP="00134F27">
      <w:pPr>
        <w:pStyle w:val="ConsPlusNormal"/>
        <w:spacing w:before="220"/>
        <w:ind w:firstLine="540"/>
        <w:jc w:val="both"/>
      </w:pPr>
      <w:r w:rsidRPr="00C91B87">
        <w:t xml:space="preserve">Энергетика </w:t>
      </w:r>
      <w:hyperlink w:anchor="P3766">
        <w:r w:rsidRPr="00C91B87">
          <w:rPr>
            <w:color w:val="0000FF"/>
          </w:rPr>
          <w:t>&gt;&gt;&gt;</w:t>
        </w:r>
      </w:hyperlink>
    </w:p>
    <w:p w:rsidR="00134F27" w:rsidRPr="00C91B87" w:rsidRDefault="00134F27" w:rsidP="00134F27">
      <w:pPr>
        <w:pStyle w:val="ConsPlusNormal"/>
        <w:spacing w:before="220"/>
        <w:ind w:firstLine="540"/>
        <w:jc w:val="both"/>
      </w:pPr>
      <w:r w:rsidRPr="00C91B87">
        <w:t xml:space="preserve">Маркировка товаров </w:t>
      </w:r>
      <w:hyperlink w:anchor="P3774">
        <w:r w:rsidRPr="00C91B87">
          <w:rPr>
            <w:color w:val="0000FF"/>
          </w:rPr>
          <w:t>&gt;&gt;&gt;</w:t>
        </w:r>
      </w:hyperlink>
    </w:p>
    <w:p w:rsidR="00134F27" w:rsidRPr="00C91B87" w:rsidRDefault="00134F27" w:rsidP="00134F27">
      <w:pPr>
        <w:pStyle w:val="ConsPlusNormal"/>
        <w:spacing w:before="220"/>
        <w:ind w:firstLine="540"/>
        <w:jc w:val="both"/>
      </w:pPr>
      <w:r w:rsidRPr="00C91B87">
        <w:t xml:space="preserve">Миграция </w:t>
      </w:r>
      <w:hyperlink w:anchor="P3790">
        <w:r w:rsidRPr="00C91B87">
          <w:rPr>
            <w:color w:val="0000FF"/>
          </w:rPr>
          <w:t>&gt;&gt;&gt;</w:t>
        </w:r>
      </w:hyperlink>
    </w:p>
    <w:p w:rsidR="00134F27" w:rsidRPr="00C91B87" w:rsidRDefault="00134F27" w:rsidP="00134F27">
      <w:pPr>
        <w:pStyle w:val="ConsPlusNormal"/>
        <w:spacing w:before="220"/>
        <w:ind w:firstLine="540"/>
        <w:jc w:val="both"/>
      </w:pPr>
      <w:r w:rsidRPr="00C91B87">
        <w:t xml:space="preserve">Внешнеэкономическая деятельность </w:t>
      </w:r>
      <w:hyperlink w:anchor="P3796">
        <w:r w:rsidRPr="00C91B87">
          <w:rPr>
            <w:color w:val="0000FF"/>
          </w:rPr>
          <w:t>&gt;&gt;&gt;</w:t>
        </w:r>
      </w:hyperlink>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47" w:name="P3694"/>
      <w:bookmarkEnd w:id="47"/>
      <w:r w:rsidRPr="00C91B87">
        <w:rPr>
          <w:rFonts w:ascii="Arial" w:hAnsi="Arial" w:cs="Arial"/>
          <w:sz w:val="20"/>
          <w:szCs w:val="20"/>
        </w:rPr>
        <w:t>ФИНАНСЫ</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в течение которого обязательство по оплате иностранным покупателем поставки природного газа считается надлежащим образом исполненным в случае зачисления средств в рублях на открытый российским поставщиком в российской кредитной организации рублевый счет (30.06.2025) </w:t>
      </w:r>
      <w:hyperlink w:anchor="P3825">
        <w:r w:rsidRPr="00C91B87">
          <w:rPr>
            <w:b/>
            <w:color w:val="0000FF"/>
          </w:rPr>
          <w:t>&lt;**&gt;</w:t>
        </w:r>
      </w:hyperlink>
    </w:p>
    <w:p w:rsidR="00134F27" w:rsidRPr="00C91B87" w:rsidRDefault="00134F27" w:rsidP="00134F27">
      <w:pPr>
        <w:pStyle w:val="ConsPlusNormal"/>
        <w:spacing w:before="220"/>
        <w:ind w:left="540"/>
        <w:jc w:val="both"/>
      </w:pPr>
      <w:r w:rsidRPr="00C91B87">
        <w:t>(</w:t>
      </w:r>
      <w:hyperlink r:id="rId215">
        <w:r w:rsidRPr="00C91B87">
          <w:rPr>
            <w:color w:val="0000FF"/>
          </w:rPr>
          <w:t>Указ</w:t>
        </w:r>
      </w:hyperlink>
      <w:r w:rsidRPr="00C91B87">
        <w:t xml:space="preserve"> Президента РФ от 31.03.2022 N 172)</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48" w:name="P3699"/>
      <w:bookmarkEnd w:id="48"/>
      <w:r w:rsidRPr="00C91B87">
        <w:rPr>
          <w:rFonts w:ascii="Arial" w:hAnsi="Arial" w:cs="Arial"/>
          <w:sz w:val="20"/>
          <w:szCs w:val="20"/>
        </w:rPr>
        <w:t>СТРОИТЕЛЬСТВО</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Истекает срок действия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(30.06.2025)</w:t>
      </w:r>
    </w:p>
    <w:p w:rsidR="00134F27" w:rsidRPr="00C91B87" w:rsidRDefault="00134F27" w:rsidP="00134F27">
      <w:pPr>
        <w:pStyle w:val="ConsPlusNormal"/>
        <w:spacing w:before="220"/>
        <w:ind w:left="540"/>
        <w:jc w:val="both"/>
      </w:pPr>
      <w:r w:rsidRPr="00C91B87">
        <w:t>(</w:t>
      </w:r>
      <w:hyperlink r:id="rId216">
        <w:r w:rsidRPr="00C91B87">
          <w:rPr>
            <w:color w:val="0000FF"/>
          </w:rPr>
          <w:t>Постановление</w:t>
        </w:r>
      </w:hyperlink>
      <w:r w:rsidRPr="00C91B87">
        <w:t xml:space="preserve"> Правительства РФ от 18.03.2024 N 326)</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49" w:name="P3704"/>
      <w:bookmarkEnd w:id="49"/>
      <w:r w:rsidRPr="00C91B87">
        <w:rPr>
          <w:rFonts w:ascii="Arial" w:hAnsi="Arial" w:cs="Arial"/>
          <w:sz w:val="20"/>
          <w:szCs w:val="20"/>
        </w:rPr>
        <w:t>ЗАКУПКИ ТОВАРОВ, РАБОТ, УСЛУГ</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в течение которого при закупках юридических лиц заказчики вправе не применять </w:t>
      </w:r>
      <w:hyperlink r:id="rId217">
        <w:r w:rsidRPr="00C91B87">
          <w:rPr>
            <w:b/>
            <w:color w:val="0000FF"/>
          </w:rPr>
          <w:t>запрет</w:t>
        </w:r>
      </w:hyperlink>
      <w:r w:rsidRPr="00C91B87">
        <w:rPr>
          <w:b/>
        </w:rPr>
        <w:t xml:space="preserve"> на закупку иностранных товаров, работ, услуг при условии применения ограничения при закупках таких товаров (30.06.2025) </w:t>
      </w:r>
      <w:hyperlink w:anchor="P3825">
        <w:r w:rsidRPr="00C91B87">
          <w:rPr>
            <w:b/>
            <w:color w:val="0000FF"/>
          </w:rPr>
          <w:t>&lt;**&gt;</w:t>
        </w:r>
      </w:hyperlink>
    </w:p>
    <w:p w:rsidR="00134F27" w:rsidRPr="00C91B87" w:rsidRDefault="00134F27" w:rsidP="00134F27">
      <w:pPr>
        <w:pStyle w:val="ConsPlusNormal"/>
        <w:spacing w:before="220"/>
        <w:ind w:firstLine="540"/>
        <w:jc w:val="both"/>
      </w:pPr>
      <w:r w:rsidRPr="00C91B87">
        <w:t xml:space="preserve">Речь идет о закупках товаров, указанных в </w:t>
      </w:r>
      <w:hyperlink r:id="rId218">
        <w:r w:rsidRPr="00C91B87">
          <w:rPr>
            <w:color w:val="0000FF"/>
          </w:rPr>
          <w:t>позициях 1</w:t>
        </w:r>
      </w:hyperlink>
      <w:r w:rsidRPr="00C91B87">
        <w:t xml:space="preserve"> - </w:t>
      </w:r>
      <w:hyperlink r:id="rId219">
        <w:r w:rsidRPr="00C91B87">
          <w:rPr>
            <w:color w:val="0000FF"/>
          </w:rPr>
          <w:t>21</w:t>
        </w:r>
      </w:hyperlink>
      <w:r w:rsidRPr="00C91B87">
        <w:t xml:space="preserve">, </w:t>
      </w:r>
      <w:hyperlink r:id="rId220">
        <w:r w:rsidRPr="00C91B87">
          <w:rPr>
            <w:color w:val="0000FF"/>
          </w:rPr>
          <w:t>30</w:t>
        </w:r>
      </w:hyperlink>
      <w:r w:rsidRPr="00C91B87">
        <w:t xml:space="preserve">, </w:t>
      </w:r>
      <w:hyperlink r:id="rId221">
        <w:r w:rsidRPr="00C91B87">
          <w:rPr>
            <w:color w:val="0000FF"/>
          </w:rPr>
          <w:t>32</w:t>
        </w:r>
      </w:hyperlink>
      <w:r w:rsidRPr="00C91B87">
        <w:t xml:space="preserve">, </w:t>
      </w:r>
      <w:hyperlink r:id="rId222">
        <w:r w:rsidRPr="00C91B87">
          <w:rPr>
            <w:color w:val="0000FF"/>
          </w:rPr>
          <w:t>45</w:t>
        </w:r>
      </w:hyperlink>
      <w:r w:rsidRPr="00C91B87">
        <w:t xml:space="preserve"> - </w:t>
      </w:r>
      <w:hyperlink r:id="rId223">
        <w:r w:rsidRPr="00C91B87">
          <w:rPr>
            <w:color w:val="0000FF"/>
          </w:rPr>
          <w:t>47</w:t>
        </w:r>
      </w:hyperlink>
      <w:r w:rsidRPr="00C91B87">
        <w:t xml:space="preserve">, </w:t>
      </w:r>
      <w:hyperlink r:id="rId224">
        <w:r w:rsidRPr="00C91B87">
          <w:rPr>
            <w:color w:val="0000FF"/>
          </w:rPr>
          <w:t>49</w:t>
        </w:r>
      </w:hyperlink>
      <w:r w:rsidRPr="00C91B87">
        <w:t xml:space="preserve"> - </w:t>
      </w:r>
      <w:hyperlink r:id="rId225">
        <w:r w:rsidRPr="00C91B87">
          <w:rPr>
            <w:color w:val="0000FF"/>
          </w:rPr>
          <w:t>52</w:t>
        </w:r>
      </w:hyperlink>
      <w:r w:rsidRPr="00C91B87">
        <w:t xml:space="preserve">, </w:t>
      </w:r>
      <w:hyperlink r:id="rId226">
        <w:r w:rsidRPr="00C91B87">
          <w:rPr>
            <w:color w:val="0000FF"/>
          </w:rPr>
          <w:t>55</w:t>
        </w:r>
      </w:hyperlink>
      <w:r w:rsidRPr="00C91B87">
        <w:t xml:space="preserve"> - </w:t>
      </w:r>
      <w:hyperlink r:id="rId227">
        <w:r w:rsidRPr="00C91B87">
          <w:rPr>
            <w:color w:val="0000FF"/>
          </w:rPr>
          <w:t>60</w:t>
        </w:r>
      </w:hyperlink>
      <w:r w:rsidRPr="00C91B87">
        <w:t xml:space="preserve">, </w:t>
      </w:r>
      <w:hyperlink r:id="rId228">
        <w:r w:rsidRPr="00C91B87">
          <w:rPr>
            <w:color w:val="0000FF"/>
          </w:rPr>
          <w:t>62</w:t>
        </w:r>
      </w:hyperlink>
      <w:r w:rsidRPr="00C91B87">
        <w:t xml:space="preserve">, </w:t>
      </w:r>
      <w:hyperlink r:id="rId229">
        <w:r w:rsidRPr="00C91B87">
          <w:rPr>
            <w:color w:val="0000FF"/>
          </w:rPr>
          <w:t>69</w:t>
        </w:r>
      </w:hyperlink>
      <w:r w:rsidRPr="00C91B87">
        <w:t xml:space="preserve"> - </w:t>
      </w:r>
      <w:hyperlink r:id="rId230">
        <w:r w:rsidRPr="00C91B87">
          <w:rPr>
            <w:color w:val="0000FF"/>
          </w:rPr>
          <w:t>86</w:t>
        </w:r>
      </w:hyperlink>
      <w:r w:rsidRPr="00C91B87">
        <w:t xml:space="preserve">, </w:t>
      </w:r>
      <w:hyperlink r:id="rId231">
        <w:r w:rsidRPr="00C91B87">
          <w:rPr>
            <w:color w:val="0000FF"/>
          </w:rPr>
          <w:t>88</w:t>
        </w:r>
      </w:hyperlink>
      <w:r w:rsidRPr="00C91B87">
        <w:t xml:space="preserve">, </w:t>
      </w:r>
      <w:hyperlink r:id="rId232">
        <w:r w:rsidRPr="00C91B87">
          <w:rPr>
            <w:color w:val="0000FF"/>
          </w:rPr>
          <w:t>92</w:t>
        </w:r>
      </w:hyperlink>
      <w:r w:rsidRPr="00C91B87">
        <w:t xml:space="preserve"> - </w:t>
      </w:r>
      <w:hyperlink r:id="rId233">
        <w:r w:rsidRPr="00C91B87">
          <w:rPr>
            <w:color w:val="0000FF"/>
          </w:rPr>
          <w:t>128</w:t>
        </w:r>
      </w:hyperlink>
      <w:r w:rsidRPr="00C91B87">
        <w:t xml:space="preserve">, </w:t>
      </w:r>
      <w:hyperlink r:id="rId234">
        <w:r w:rsidRPr="00C91B87">
          <w:rPr>
            <w:color w:val="0000FF"/>
          </w:rPr>
          <w:t>137</w:t>
        </w:r>
      </w:hyperlink>
      <w:r w:rsidRPr="00C91B87">
        <w:t xml:space="preserve">, </w:t>
      </w:r>
      <w:hyperlink r:id="rId235">
        <w:r w:rsidRPr="00C91B87">
          <w:rPr>
            <w:color w:val="0000FF"/>
          </w:rPr>
          <w:t>138</w:t>
        </w:r>
      </w:hyperlink>
      <w:r w:rsidRPr="00C91B87">
        <w:t xml:space="preserve">, </w:t>
      </w:r>
      <w:hyperlink r:id="rId236">
        <w:r w:rsidRPr="00C91B87">
          <w:rPr>
            <w:color w:val="0000FF"/>
          </w:rPr>
          <w:t>140</w:t>
        </w:r>
      </w:hyperlink>
      <w:r w:rsidRPr="00C91B87">
        <w:t xml:space="preserve"> - </w:t>
      </w:r>
      <w:hyperlink r:id="rId237">
        <w:r w:rsidRPr="00C91B87">
          <w:rPr>
            <w:color w:val="0000FF"/>
          </w:rPr>
          <w:t>145</w:t>
        </w:r>
      </w:hyperlink>
      <w:r w:rsidRPr="00C91B87">
        <w:t xml:space="preserve"> приложения N 1 к Постановлению Правительства РФ от 23.12.2024 N 1875.</w:t>
      </w:r>
    </w:p>
    <w:p w:rsidR="00134F27" w:rsidRPr="00C91B87" w:rsidRDefault="00134F27" w:rsidP="00134F27">
      <w:pPr>
        <w:pStyle w:val="ConsPlusNormal"/>
        <w:spacing w:before="220"/>
        <w:ind w:firstLine="540"/>
        <w:jc w:val="both"/>
      </w:pPr>
      <w:r w:rsidRPr="00C91B87">
        <w:t>Запрет может не применяться при закупках, извещение о которых размещено в ЕИС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года.</w:t>
      </w:r>
    </w:p>
    <w:p w:rsidR="00134F27" w:rsidRPr="00C91B87" w:rsidRDefault="00134F27" w:rsidP="00134F27">
      <w:pPr>
        <w:pStyle w:val="ConsPlusNormal"/>
        <w:spacing w:before="220"/>
        <w:ind w:left="540"/>
        <w:jc w:val="both"/>
      </w:pPr>
      <w:r w:rsidRPr="00C91B87">
        <w:t xml:space="preserve">(Постановление Правительства РФ от 23.12.2024 N 1875; Информационное </w:t>
      </w:r>
      <w:hyperlink r:id="rId238">
        <w:r w:rsidRPr="00C91B87">
          <w:rPr>
            <w:color w:val="0000FF"/>
          </w:rPr>
          <w:t>письмо</w:t>
        </w:r>
      </w:hyperlink>
      <w:r w:rsidRPr="00C91B87">
        <w:t xml:space="preserve"> Минфина России от 31.01.2025 N 24-01-06/8697)</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в течение которого в отдельных </w:t>
      </w:r>
      <w:hyperlink r:id="rId239">
        <w:r w:rsidRPr="00C91B87">
          <w:rPr>
            <w:b/>
            <w:color w:val="0000FF"/>
          </w:rPr>
          <w:t>случаях</w:t>
        </w:r>
      </w:hyperlink>
      <w:r w:rsidRPr="00C91B87">
        <w:rPr>
          <w:b/>
        </w:rPr>
        <w:t xml:space="preserve"> контракт с единственным поставщиком может заключаться без использования ЕИС, электронной площадки, специализированной электронной площадки (30.06.2025)</w:t>
      </w:r>
    </w:p>
    <w:p w:rsidR="00134F27" w:rsidRPr="00C91B87" w:rsidRDefault="00134F27" w:rsidP="00134F27">
      <w:pPr>
        <w:pStyle w:val="ConsPlusNormal"/>
        <w:spacing w:before="220"/>
        <w:ind w:left="540"/>
        <w:jc w:val="both"/>
      </w:pPr>
      <w:r w:rsidRPr="00C91B87">
        <w:t xml:space="preserve">(Федеральный </w:t>
      </w:r>
      <w:hyperlink r:id="rId240">
        <w:r w:rsidRPr="00C91B87">
          <w:rPr>
            <w:color w:val="0000FF"/>
          </w:rPr>
          <w:t>закон</w:t>
        </w:r>
      </w:hyperlink>
      <w:r w:rsidRPr="00C91B87">
        <w:t xml:space="preserve"> от 02.07.2021 N 360-ФЗ)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50" w:name="P3714"/>
      <w:bookmarkEnd w:id="50"/>
      <w:r w:rsidRPr="00C91B87">
        <w:rPr>
          <w:rFonts w:ascii="Arial" w:hAnsi="Arial" w:cs="Arial"/>
          <w:sz w:val="20"/>
          <w:szCs w:val="20"/>
        </w:rPr>
        <w:t>КРЕДИТНЫЕ ОРГАНИЗАЦИИ</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действия временного </w:t>
      </w:r>
      <w:hyperlink r:id="rId241">
        <w:r w:rsidRPr="00C91B87">
          <w:rPr>
            <w:b/>
            <w:color w:val="0000FF"/>
          </w:rPr>
          <w:t>порядка</w:t>
        </w:r>
      </w:hyperlink>
      <w:r w:rsidRPr="00C91B87">
        <w:rPr>
          <w:b/>
        </w:rPr>
        <w:t xml:space="preserve"> формирования кредитными организациями резервов на возможные потери по невозмещаемым заблокированным активам (30.06.2025)</w:t>
      </w:r>
    </w:p>
    <w:p w:rsidR="00134F27" w:rsidRPr="00C91B87" w:rsidRDefault="00134F27" w:rsidP="00134F27">
      <w:pPr>
        <w:pStyle w:val="ConsPlusNormal"/>
        <w:spacing w:before="220"/>
        <w:ind w:firstLine="540"/>
        <w:jc w:val="both"/>
      </w:pPr>
      <w:r w:rsidRPr="00C91B87">
        <w:t>Указанный порядок не распространяется на кредитные организации - расчетных депозитариев и небанковские кредитные организации - центральных контрагентов.</w:t>
      </w:r>
    </w:p>
    <w:p w:rsidR="00134F27" w:rsidRPr="00C91B87" w:rsidRDefault="00134F27" w:rsidP="00134F27">
      <w:pPr>
        <w:pStyle w:val="ConsPlusNormal"/>
        <w:spacing w:before="220"/>
        <w:ind w:left="540"/>
        <w:jc w:val="both"/>
      </w:pPr>
      <w:r w:rsidRPr="00C91B87">
        <w:t>(</w:t>
      </w:r>
      <w:hyperlink r:id="rId242">
        <w:r w:rsidRPr="00C91B87">
          <w:rPr>
            <w:color w:val="0000FF"/>
          </w:rPr>
          <w:t>Решение</w:t>
        </w:r>
      </w:hyperlink>
      <w:r w:rsidRPr="00C91B87">
        <w:t xml:space="preserve"> Совета директоров Банка России от 22.01.2025)</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Истекает срок применения временных подходов к оценке риска по кредитным требованиям и требованиям по получению начисленных (накопленных) процентов в целях расчета обязательных нормативов банков (банковских групп) (30.06.2025)</w:t>
      </w:r>
    </w:p>
    <w:p w:rsidR="00134F27" w:rsidRPr="00C91B87" w:rsidRDefault="00134F27" w:rsidP="00134F27">
      <w:pPr>
        <w:pStyle w:val="ConsPlusNormal"/>
        <w:spacing w:before="220"/>
        <w:ind w:left="540"/>
        <w:jc w:val="both"/>
      </w:pPr>
      <w:r w:rsidRPr="00C91B87">
        <w:t>(</w:t>
      </w:r>
      <w:hyperlink r:id="rId243">
        <w:r w:rsidRPr="00C91B87">
          <w:rPr>
            <w:color w:val="0000FF"/>
          </w:rPr>
          <w:t>Решение</w:t>
        </w:r>
      </w:hyperlink>
      <w:r w:rsidRPr="00C91B87">
        <w:t xml:space="preserve"> Совета директоров Банка России от 24.12.2024)</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применения предельной </w:t>
      </w:r>
      <w:hyperlink r:id="rId244">
        <w:r w:rsidRPr="00C91B87">
          <w:rPr>
            <w:b/>
            <w:color w:val="0000FF"/>
          </w:rPr>
          <w:t>величины</w:t>
        </w:r>
      </w:hyperlink>
      <w:r w:rsidRPr="00C91B87">
        <w:rPr>
          <w:b/>
        </w:rPr>
        <w:t xml:space="preserve"> процентной ставки по субординированным инструментам при расчете собственных средств (капитала) кредитных организаций (30.06.2025)</w:t>
      </w:r>
    </w:p>
    <w:p w:rsidR="00134F27" w:rsidRPr="00C91B87" w:rsidRDefault="00134F27" w:rsidP="00134F27">
      <w:pPr>
        <w:pStyle w:val="ConsPlusNormal"/>
        <w:spacing w:before="220"/>
        <w:ind w:left="540"/>
        <w:jc w:val="both"/>
      </w:pPr>
      <w:r w:rsidRPr="00C91B87">
        <w:t>(</w:t>
      </w:r>
      <w:hyperlink r:id="rId245">
        <w:r w:rsidRPr="00C91B87">
          <w:rPr>
            <w:color w:val="0000FF"/>
          </w:rPr>
          <w:t>Решение</w:t>
        </w:r>
      </w:hyperlink>
      <w:r w:rsidRPr="00C91B87">
        <w:t xml:space="preserve"> Совета директоров Банка России от 24.12.2024)</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действия </w:t>
      </w:r>
      <w:hyperlink r:id="rId246">
        <w:r w:rsidRPr="00C91B87">
          <w:rPr>
            <w:b/>
            <w:color w:val="0000FF"/>
          </w:rPr>
          <w:t>правил</w:t>
        </w:r>
      </w:hyperlink>
      <w:r w:rsidRPr="00C91B87">
        <w:rPr>
          <w:b/>
        </w:rPr>
        <w:t xml:space="preserve"> оценки кредитного риска по кредитным требованиям и требованиям по получению процентов в рамках финансирования проектов технологического суверенитета и структурной адаптации экономики</w:t>
      </w:r>
    </w:p>
    <w:p w:rsidR="00134F27" w:rsidRPr="00C91B87" w:rsidRDefault="00134F27" w:rsidP="00134F27">
      <w:pPr>
        <w:pStyle w:val="ConsPlusNormal"/>
        <w:spacing w:before="220"/>
        <w:ind w:left="540"/>
        <w:jc w:val="both"/>
      </w:pPr>
      <w:r w:rsidRPr="00C91B87">
        <w:t>(</w:t>
      </w:r>
      <w:hyperlink r:id="rId247">
        <w:r w:rsidRPr="00C91B87">
          <w:rPr>
            <w:color w:val="0000FF"/>
          </w:rPr>
          <w:t>Решение</w:t>
        </w:r>
      </w:hyperlink>
      <w:r w:rsidRPr="00C91B87">
        <w:t xml:space="preserve"> Совета директоров Банка России от 20.12.2024)</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51" w:name="P3729"/>
      <w:bookmarkEnd w:id="51"/>
      <w:r w:rsidRPr="00C91B87">
        <w:rPr>
          <w:rFonts w:ascii="Arial" w:hAnsi="Arial" w:cs="Arial"/>
          <w:sz w:val="20"/>
          <w:szCs w:val="20"/>
        </w:rPr>
        <w:t>СВЯЗЬ</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в течение которого операторы связи должны проверить отдельные сведения об иностранных абонентах и пользователях услуг связи (30.06.2025) </w:t>
      </w:r>
      <w:hyperlink w:anchor="P3825">
        <w:r w:rsidRPr="00C91B87">
          <w:rPr>
            <w:b/>
            <w:color w:val="0000FF"/>
          </w:rPr>
          <w:t>&lt;**&gt;</w:t>
        </w:r>
      </w:hyperlink>
    </w:p>
    <w:p w:rsidR="00134F27" w:rsidRPr="00C91B87" w:rsidRDefault="00134F27" w:rsidP="00134F27">
      <w:pPr>
        <w:pStyle w:val="ConsPlusNormal"/>
        <w:spacing w:before="220"/>
        <w:ind w:firstLine="540"/>
        <w:jc w:val="both"/>
      </w:pPr>
      <w:r w:rsidRPr="00C91B87">
        <w:t>Операторы связи обязаны осуществить проверку:</w:t>
      </w:r>
    </w:p>
    <w:p w:rsidR="00134F27" w:rsidRPr="00C91B87" w:rsidRDefault="00134F27" w:rsidP="00134F27">
      <w:pPr>
        <w:pStyle w:val="ConsPlusNormal"/>
        <w:spacing w:before="220"/>
        <w:ind w:firstLine="540"/>
        <w:jc w:val="both"/>
      </w:pPr>
      <w:r w:rsidRPr="00C91B87">
        <w:t>- сведений об абонентах - иностранных гражданах или лицах без гражданства, заключивших до 1 января 2025 года договоры об оказании услуг подвижной радиотелефонной связи;</w:t>
      </w:r>
    </w:p>
    <w:p w:rsidR="00134F27" w:rsidRPr="00C91B87" w:rsidRDefault="00134F27" w:rsidP="00134F27">
      <w:pPr>
        <w:pStyle w:val="ConsPlusNormal"/>
        <w:spacing w:before="220"/>
        <w:ind w:firstLine="540"/>
        <w:jc w:val="both"/>
      </w:pPr>
      <w:r w:rsidRPr="00C91B87">
        <w:t>- сведений о пользователях услуг связи - иностранных гражданах или лицах без гражданства абонентов - юридических лиц либо ИП, которым абонентские номера предоставлены такими абонентами в пользование до 1 января 2025 года;</w:t>
      </w:r>
    </w:p>
    <w:p w:rsidR="00134F27" w:rsidRPr="00C91B87" w:rsidRDefault="00134F27" w:rsidP="00134F27">
      <w:pPr>
        <w:pStyle w:val="ConsPlusNormal"/>
        <w:spacing w:before="220"/>
        <w:ind w:firstLine="540"/>
        <w:jc w:val="both"/>
      </w:pPr>
      <w:r w:rsidRPr="00C91B87">
        <w:t>- сведений о количестве абонентских номеров, выделенных иностранному гражданину или лицу без гражданства операторами подвижной радиотелефонной связи и предоставленных иностранному гражданину или лицу без гражданства в пользование абонентами - юридическими лицами либо ИП до 1 января 2025 года;</w:t>
      </w:r>
    </w:p>
    <w:p w:rsidR="00134F27" w:rsidRPr="00C91B87" w:rsidRDefault="00134F27" w:rsidP="00134F27">
      <w:pPr>
        <w:pStyle w:val="ConsPlusNormal"/>
        <w:spacing w:before="220"/>
        <w:ind w:firstLine="540"/>
        <w:jc w:val="both"/>
      </w:pPr>
      <w:r w:rsidRPr="00C91B87">
        <w:t xml:space="preserve">- иных сведений, предусмотренных </w:t>
      </w:r>
      <w:hyperlink r:id="rId248">
        <w:r w:rsidRPr="00C91B87">
          <w:rPr>
            <w:color w:val="0000FF"/>
          </w:rPr>
          <w:t>статьями 44</w:t>
        </w:r>
      </w:hyperlink>
      <w:r w:rsidRPr="00C91B87">
        <w:t xml:space="preserve"> и </w:t>
      </w:r>
      <w:hyperlink r:id="rId249">
        <w:r w:rsidRPr="00C91B87">
          <w:rPr>
            <w:color w:val="0000FF"/>
          </w:rPr>
          <w:t>45.1</w:t>
        </w:r>
      </w:hyperlink>
      <w:r w:rsidRPr="00C91B87">
        <w:t xml:space="preserve"> Закона о связи.</w:t>
      </w:r>
    </w:p>
    <w:p w:rsidR="00134F27" w:rsidRPr="00C91B87" w:rsidRDefault="00134F27" w:rsidP="00134F27">
      <w:pPr>
        <w:pStyle w:val="ConsPlusNormal"/>
        <w:spacing w:before="220"/>
        <w:ind w:firstLine="540"/>
        <w:jc w:val="both"/>
      </w:pPr>
      <w:r w:rsidRPr="00C91B87">
        <w:t xml:space="preserve">Также операторы связи должны обеспечить включение в заключенный до 1 января 2025 года договор об оказании услуг подвижной радиотелефонной связи с абонентом - иностранным гражданином или лицом </w:t>
      </w:r>
      <w:r w:rsidRPr="00C91B87">
        <w:lastRenderedPageBreak/>
        <w:t>без гражданства сведений о пользовательском оборудовании (об оконечном оборудовании), в том числе о его идентификаторе, в котором используется идентификационный модуль, указанный в таком договоре.</w:t>
      </w:r>
    </w:p>
    <w:p w:rsidR="00134F27" w:rsidRPr="00C91B87" w:rsidRDefault="00134F27" w:rsidP="00134F27">
      <w:pPr>
        <w:pStyle w:val="ConsPlusNormal"/>
        <w:spacing w:before="220"/>
        <w:ind w:firstLine="540"/>
        <w:jc w:val="both"/>
      </w:pPr>
      <w:r w:rsidRPr="00C91B87">
        <w:t>В случае, если указанные обязанности не исполнены до 1 июля 2025 года, операторы связи не вправе оказывать в отношении данных абонентских номеров услуги связи.</w:t>
      </w:r>
    </w:p>
    <w:p w:rsidR="00134F27" w:rsidRPr="00C91B87" w:rsidRDefault="00134F27" w:rsidP="00134F27">
      <w:pPr>
        <w:pStyle w:val="ConsPlusNormal"/>
        <w:spacing w:before="220"/>
        <w:ind w:firstLine="540"/>
        <w:jc w:val="both"/>
      </w:pPr>
      <w:r w:rsidRPr="00C91B87">
        <w:t xml:space="preserve">Кроме того, истекает срок действия некоторых </w:t>
      </w:r>
      <w:hyperlink r:id="rId250">
        <w:r w:rsidRPr="00C91B87">
          <w:rPr>
            <w:color w:val="0000FF"/>
          </w:rPr>
          <w:t>положений</w:t>
        </w:r>
      </w:hyperlink>
      <w:r w:rsidRPr="00C91B87">
        <w:t xml:space="preserve"> Порядка подтверждения достоверности сведений об иностранном гражданине или лице без гражданства при заключении договора об оказании услуг подвижной радиотелефонной связи с использованием ЕСИА и ЕБС, утвержденного Приказом Минцифры России от 02.12.2024 N 1012.</w:t>
      </w:r>
    </w:p>
    <w:p w:rsidR="00134F27" w:rsidRPr="00C91B87" w:rsidRDefault="00134F27" w:rsidP="00134F27">
      <w:pPr>
        <w:pStyle w:val="ConsPlusNormal"/>
        <w:spacing w:before="220"/>
        <w:ind w:left="540"/>
        <w:jc w:val="both"/>
      </w:pPr>
      <w:r w:rsidRPr="00C91B87">
        <w:t xml:space="preserve">(Федеральный </w:t>
      </w:r>
      <w:hyperlink r:id="rId251">
        <w:r w:rsidRPr="00C91B87">
          <w:rPr>
            <w:color w:val="0000FF"/>
          </w:rPr>
          <w:t>закон</w:t>
        </w:r>
      </w:hyperlink>
      <w:r w:rsidRPr="00C91B87">
        <w:t xml:space="preserve"> от 08.08.2024 N 303-ФЗ; </w:t>
      </w:r>
      <w:hyperlink r:id="rId252">
        <w:r w:rsidRPr="00C91B87">
          <w:rPr>
            <w:color w:val="0000FF"/>
          </w:rPr>
          <w:t>Приказ</w:t>
        </w:r>
      </w:hyperlink>
      <w:r w:rsidRPr="00C91B87">
        <w:t xml:space="preserve"> Минцифры России от 02.12.2024 N 1012)</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52" w:name="P3742"/>
      <w:bookmarkEnd w:id="52"/>
      <w:r w:rsidRPr="00C91B87">
        <w:rPr>
          <w:rFonts w:ascii="Arial" w:hAnsi="Arial" w:cs="Arial"/>
          <w:sz w:val="20"/>
          <w:szCs w:val="20"/>
        </w:rPr>
        <w:t>ЮРИДИЧЕСКИЕ ЛИЦА</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в течение которого доступ к отдельным документам и сведениям могут получить только акционеры, владеющие в совокупности не менее 5% голосующих акций акционерных обществ, в отношении которых действуют меры ограничительного характера, введенные Европейским союзом или США (30.06.2025) </w:t>
      </w:r>
      <w:hyperlink w:anchor="P3825">
        <w:r w:rsidRPr="00C91B87">
          <w:rPr>
            <w:b/>
            <w:color w:val="0000FF"/>
          </w:rPr>
          <w:t>&lt;**&gt;</w:t>
        </w:r>
      </w:hyperlink>
    </w:p>
    <w:p w:rsidR="00134F27" w:rsidRPr="00C91B87" w:rsidRDefault="00134F27" w:rsidP="00134F27">
      <w:pPr>
        <w:pStyle w:val="ConsPlusNormal"/>
        <w:spacing w:before="220"/>
        <w:ind w:left="540"/>
        <w:jc w:val="both"/>
      </w:pPr>
      <w:r w:rsidRPr="00C91B87">
        <w:t xml:space="preserve">(Федеральный </w:t>
      </w:r>
      <w:hyperlink r:id="rId253">
        <w:r w:rsidRPr="00C91B87">
          <w:rPr>
            <w:color w:val="0000FF"/>
          </w:rPr>
          <w:t>закон</w:t>
        </w:r>
      </w:hyperlink>
      <w:r w:rsidRPr="00C91B87">
        <w:t xml:space="preserve"> от 14.03.2022 N 55-ФЗ)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53" w:name="P3747"/>
      <w:bookmarkEnd w:id="53"/>
      <w:r w:rsidRPr="00C91B87">
        <w:rPr>
          <w:rFonts w:ascii="Arial" w:hAnsi="Arial" w:cs="Arial"/>
          <w:sz w:val="20"/>
          <w:szCs w:val="20"/>
        </w:rPr>
        <w:t>ПРАВА НА ЗЕМЛЮ</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в течение которого в рамках программ "Дальневосточный гектар" и "Арктический гектар" проект и экземпляр дополнительного соглашения к договору безвозмездного пользования земельным участком направляются посредством почтовой связи на бумажном носителе (30.06.2025) </w:t>
      </w:r>
      <w:hyperlink w:anchor="P3825">
        <w:r w:rsidRPr="00C91B87">
          <w:rPr>
            <w:b/>
            <w:color w:val="0000FF"/>
          </w:rPr>
          <w:t>&lt;**&gt;</w:t>
        </w:r>
      </w:hyperlink>
    </w:p>
    <w:p w:rsidR="00134F27" w:rsidRPr="00C91B87" w:rsidRDefault="00134F27" w:rsidP="00134F27">
      <w:pPr>
        <w:pStyle w:val="ConsPlusNormal"/>
        <w:spacing w:before="220"/>
        <w:ind w:firstLine="540"/>
        <w:jc w:val="both"/>
      </w:pPr>
      <w:r w:rsidRPr="00C91B87">
        <w:t>Речь идет о дополнительном соглашении об изменении органа, уполномоченного на предоставление земельного участка, при изменении сведений в ЕГРН о принадлежности земельного участка к землям лесного фонда на сведения о принадлежности к иной категории земель.</w:t>
      </w:r>
    </w:p>
    <w:p w:rsidR="00134F27" w:rsidRPr="00C91B87" w:rsidRDefault="00134F27" w:rsidP="00134F27">
      <w:pPr>
        <w:pStyle w:val="ConsPlusNormal"/>
        <w:spacing w:before="220"/>
        <w:ind w:left="540"/>
        <w:jc w:val="both"/>
      </w:pPr>
      <w:r w:rsidRPr="00C91B87">
        <w:t>(</w:t>
      </w:r>
      <w:hyperlink r:id="rId254">
        <w:r w:rsidRPr="00C91B87">
          <w:rPr>
            <w:color w:val="0000FF"/>
          </w:rPr>
          <w:t>Постановление</w:t>
        </w:r>
      </w:hyperlink>
      <w:r w:rsidRPr="00C91B87">
        <w:t xml:space="preserve"> Правительства РФ от 26.12.2024 N 1912)</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54" w:name="P3753"/>
      <w:bookmarkEnd w:id="54"/>
      <w:r w:rsidRPr="00C91B87">
        <w:rPr>
          <w:rFonts w:ascii="Arial" w:hAnsi="Arial" w:cs="Arial"/>
          <w:sz w:val="20"/>
          <w:szCs w:val="20"/>
        </w:rPr>
        <w:t>ФАРМАЦЕВТИКА</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Завершается эксперимент по прослеживаемости лекарственных средств для медицинского применения и сырья, используемого для производства лекарственных средств для медицинского применения (30.06.2025)</w:t>
      </w:r>
    </w:p>
    <w:p w:rsidR="00134F27" w:rsidRPr="00C91B87" w:rsidRDefault="00134F27" w:rsidP="00134F27">
      <w:pPr>
        <w:pStyle w:val="ConsPlusNormal"/>
        <w:spacing w:before="220"/>
        <w:ind w:left="540"/>
        <w:jc w:val="both"/>
      </w:pPr>
      <w:r w:rsidRPr="00C91B87">
        <w:t>(</w:t>
      </w:r>
      <w:hyperlink r:id="rId255">
        <w:r w:rsidRPr="00C91B87">
          <w:rPr>
            <w:color w:val="0000FF"/>
          </w:rPr>
          <w:t>Постановление</w:t>
        </w:r>
      </w:hyperlink>
      <w:r w:rsidRPr="00C91B87">
        <w:t xml:space="preserve"> Правительства РФ от 22.12.2023 N 2261)</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55" w:name="P3758"/>
      <w:bookmarkEnd w:id="55"/>
      <w:r w:rsidRPr="00C91B87">
        <w:rPr>
          <w:rFonts w:ascii="Arial" w:hAnsi="Arial" w:cs="Arial"/>
          <w:sz w:val="20"/>
          <w:szCs w:val="20"/>
        </w:rPr>
        <w:t>КУЛЬТУРА</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в течение которого сведения об отдельных экспертных заключениях и заключениях (разрешительных документах) на вывоз культурных ценностей вносятся Минкультуры России в ГИС в сфере сохранения культурных ценностей и признаются оформленными по новым правилам (30.06.2025) </w:t>
      </w:r>
      <w:hyperlink w:anchor="P3825">
        <w:r w:rsidRPr="00C91B87">
          <w:rPr>
            <w:b/>
            <w:color w:val="0000FF"/>
          </w:rPr>
          <w:t>&lt;**&gt;</w:t>
        </w:r>
      </w:hyperlink>
    </w:p>
    <w:p w:rsidR="00134F27" w:rsidRPr="00C91B87" w:rsidRDefault="00134F27" w:rsidP="00134F27">
      <w:pPr>
        <w:pStyle w:val="ConsPlusNormal"/>
        <w:spacing w:before="220"/>
        <w:ind w:firstLine="540"/>
        <w:jc w:val="both"/>
      </w:pPr>
      <w:r w:rsidRPr="00C91B87">
        <w:t>Речь идет:</w:t>
      </w:r>
    </w:p>
    <w:p w:rsidR="00134F27" w:rsidRPr="00C91B87" w:rsidRDefault="00134F27" w:rsidP="00134F27">
      <w:pPr>
        <w:pStyle w:val="ConsPlusNormal"/>
        <w:spacing w:before="220"/>
        <w:ind w:firstLine="540"/>
        <w:jc w:val="both"/>
      </w:pPr>
      <w:r w:rsidRPr="00C91B87">
        <w:t>- об экспертных заключениях, составленных экспертами по культурным ценностям, аттестованными (уполномоченными) в период с 1 января 2013 года до 1 января 2024 года, в отношении вывозимых или временно вывозимых культурных ценностей;</w:t>
      </w:r>
    </w:p>
    <w:p w:rsidR="00134F27" w:rsidRPr="00C91B87" w:rsidRDefault="00134F27" w:rsidP="00134F27">
      <w:pPr>
        <w:pStyle w:val="ConsPlusNormal"/>
        <w:spacing w:before="220"/>
        <w:ind w:firstLine="540"/>
        <w:jc w:val="both"/>
      </w:pPr>
      <w:r w:rsidRPr="00C91B87">
        <w:t>- о заключениях (разрешительных документах) на вывоз или временный вывоз культурных ценностей, выданных в период с 1 января 2013 года до 1 января 2024 года.</w:t>
      </w:r>
    </w:p>
    <w:p w:rsidR="00134F27" w:rsidRPr="00C91B87" w:rsidRDefault="00134F27" w:rsidP="00134F27">
      <w:pPr>
        <w:pStyle w:val="ConsPlusNormal"/>
        <w:spacing w:before="220"/>
        <w:ind w:left="540"/>
        <w:jc w:val="both"/>
      </w:pPr>
      <w:r w:rsidRPr="00C91B87">
        <w:t xml:space="preserve">(Федеральный </w:t>
      </w:r>
      <w:hyperlink r:id="rId256">
        <w:r w:rsidRPr="00C91B87">
          <w:rPr>
            <w:color w:val="0000FF"/>
          </w:rPr>
          <w:t>закон</w:t>
        </w:r>
      </w:hyperlink>
      <w:r w:rsidRPr="00C91B87">
        <w:t xml:space="preserve"> от 24.07.2023 N 327-ФЗ)</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56" w:name="P3766"/>
      <w:bookmarkEnd w:id="56"/>
      <w:r w:rsidRPr="00C91B87">
        <w:rPr>
          <w:rFonts w:ascii="Arial" w:hAnsi="Arial" w:cs="Arial"/>
          <w:sz w:val="20"/>
          <w:szCs w:val="20"/>
        </w:rPr>
        <w:t>ЭНЕРГЕТИКА</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Истекает срок действия некоторых особенностей торговли электроэнергией и мощностью на отдельных территориях, ранее относившихся к неценовым зонам (30.06.2025)</w:t>
      </w:r>
    </w:p>
    <w:p w:rsidR="00134F27" w:rsidRPr="00C91B87" w:rsidRDefault="00134F27" w:rsidP="00134F27">
      <w:pPr>
        <w:pStyle w:val="ConsPlusNormal"/>
        <w:spacing w:before="220"/>
        <w:ind w:firstLine="540"/>
        <w:jc w:val="both"/>
      </w:pPr>
      <w:r w:rsidRPr="00C91B87">
        <w:lastRenderedPageBreak/>
        <w:t>Так, истекает срок, в течение которого:</w:t>
      </w:r>
    </w:p>
    <w:p w:rsidR="00134F27" w:rsidRPr="00C91B87" w:rsidRDefault="00134F27" w:rsidP="00134F27">
      <w:pPr>
        <w:pStyle w:val="ConsPlusNormal"/>
        <w:spacing w:before="220"/>
        <w:ind w:firstLine="540"/>
        <w:jc w:val="both"/>
      </w:pPr>
      <w:r w:rsidRPr="00C91B87">
        <w:t>- в случае отсутствия установленных ФАС России регулируемых цен (тарифов) на электроэнергию,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электроэнергию, поставляемую на основании регулируемых договоров, в отношении генерирующих объектов указанных электростанций являются цены (тарифы) на электроэнергию, установленные на первое полугодие 2025 года (в случае их отсутствия - установленные на второе полугодие 2024 года) в отношении соответствующих генерирующих объектов поставщиков, поставлявших электроэнергию (мощность) в неценовых зонах;</w:t>
      </w:r>
    </w:p>
    <w:p w:rsidR="00134F27" w:rsidRPr="00C91B87" w:rsidRDefault="00134F27" w:rsidP="00134F27">
      <w:pPr>
        <w:pStyle w:val="ConsPlusNormal"/>
        <w:spacing w:before="220"/>
        <w:ind w:firstLine="540"/>
        <w:jc w:val="both"/>
      </w:pPr>
      <w:r w:rsidRPr="00C91B87">
        <w:t>- в случае отсутствия установленных ФАС России регулируемых цен (тарифов) на мощность,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мощность, поставляемую на основании регулируемых договоров, в отношении генерирующих объектов тепловых электростанций являются проиндексированные цены на мощность, определенные по результатам конкурентного отбора мощности на этот год для соответствующей ценовой зоны, к которой относится отдельная территория, ранее относившаяся к неценовым зонам, а в отношении генерирующих объектов гидроэлектростанций являются цены (тарифы) на мощность, установленные на первое полугодие 2025 года (в случае их отсутствия - установленные на второе полугодие 2024 года) в отношении соответствующих генерирующих объектов поставщиков, поставлявших электроэнергию (мощность) в неценовых зонах.</w:t>
      </w:r>
    </w:p>
    <w:p w:rsidR="00134F27" w:rsidRPr="00C91B87" w:rsidRDefault="00134F27" w:rsidP="00134F27">
      <w:pPr>
        <w:pStyle w:val="ConsPlusNormal"/>
        <w:spacing w:before="220"/>
        <w:ind w:left="540"/>
        <w:jc w:val="both"/>
      </w:pPr>
      <w:r w:rsidRPr="00C91B87">
        <w:t>(Постановление Правительства РФ от 29.12.2011 N 1178)</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57" w:name="P3774"/>
      <w:bookmarkEnd w:id="57"/>
      <w:r w:rsidRPr="00C91B87">
        <w:rPr>
          <w:rFonts w:ascii="Arial" w:hAnsi="Arial" w:cs="Arial"/>
          <w:sz w:val="20"/>
          <w:szCs w:val="20"/>
        </w:rPr>
        <w:t>МАРКИРОВКА ТОВАРОВ</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Завершается эксперимент по мониторингу российских производителей товаров, подлежащих обязательной маркировке, с использованием Системы "Честный знак" (30.06.2025)</w:t>
      </w:r>
    </w:p>
    <w:p w:rsidR="00134F27" w:rsidRPr="00C91B87" w:rsidRDefault="00134F27" w:rsidP="00134F27">
      <w:pPr>
        <w:pStyle w:val="ConsPlusNormal"/>
        <w:spacing w:before="220"/>
        <w:ind w:left="540"/>
        <w:jc w:val="both"/>
      </w:pPr>
      <w:r w:rsidRPr="00C91B87">
        <w:t>(</w:t>
      </w:r>
      <w:hyperlink r:id="rId257">
        <w:r w:rsidRPr="00C91B87">
          <w:rPr>
            <w:color w:val="0000FF"/>
          </w:rPr>
          <w:t>Постановление</w:t>
        </w:r>
      </w:hyperlink>
      <w:r w:rsidRPr="00C91B87">
        <w:t xml:space="preserve"> Правительства РФ от 22.11.2024 N 1607)</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Истекает срок, в течение которого участники оборота отдельной косметической продукции и товаров бытовой химии должны промаркировать такие товары и внести сведения в Систему "Честный знак" (30.06.2025)</w:t>
      </w:r>
    </w:p>
    <w:p w:rsidR="00134F27" w:rsidRPr="00C91B87" w:rsidRDefault="00134F27" w:rsidP="00134F27">
      <w:pPr>
        <w:pStyle w:val="ConsPlusNormal"/>
        <w:spacing w:before="220"/>
        <w:ind w:firstLine="540"/>
        <w:jc w:val="both"/>
      </w:pPr>
      <w:r w:rsidRPr="00C91B87">
        <w:t xml:space="preserve">Речь идет о косметической продукции и товарах бытовой химии, относящихся к </w:t>
      </w:r>
      <w:hyperlink r:id="rId258">
        <w:r w:rsidRPr="00C91B87">
          <w:rPr>
            <w:color w:val="0000FF"/>
          </w:rPr>
          <w:t>кодам 3401</w:t>
        </w:r>
      </w:hyperlink>
      <w:r w:rsidRPr="00C91B87">
        <w:t xml:space="preserve">, </w:t>
      </w:r>
      <w:hyperlink r:id="rId259">
        <w:r w:rsidRPr="00C91B87">
          <w:rPr>
            <w:color w:val="0000FF"/>
          </w:rPr>
          <w:t>3402 50 000 0</w:t>
        </w:r>
      </w:hyperlink>
      <w:r w:rsidRPr="00C91B87">
        <w:t xml:space="preserve">, </w:t>
      </w:r>
      <w:hyperlink r:id="rId260">
        <w:r w:rsidRPr="00C91B87">
          <w:rPr>
            <w:color w:val="0000FF"/>
          </w:rPr>
          <w:t>3405 40 000 0</w:t>
        </w:r>
      </w:hyperlink>
      <w:r w:rsidRPr="00C91B87">
        <w:t xml:space="preserve"> ТН ВЭД ЕАЭС и к </w:t>
      </w:r>
      <w:hyperlink r:id="rId261">
        <w:r w:rsidRPr="00C91B87">
          <w:rPr>
            <w:color w:val="0000FF"/>
          </w:rPr>
          <w:t>кодам 20.41.3</w:t>
        </w:r>
      </w:hyperlink>
      <w:r w:rsidRPr="00C91B87">
        <w:t xml:space="preserve">, </w:t>
      </w:r>
      <w:hyperlink r:id="rId262">
        <w:r w:rsidRPr="00C91B87">
          <w:rPr>
            <w:color w:val="0000FF"/>
          </w:rPr>
          <w:t>20.41.44</w:t>
        </w:r>
      </w:hyperlink>
      <w:r w:rsidRPr="00C91B87">
        <w:t xml:space="preserve">, </w:t>
      </w:r>
      <w:hyperlink r:id="rId263">
        <w:r w:rsidRPr="00C91B87">
          <w:rPr>
            <w:color w:val="0000FF"/>
          </w:rPr>
          <w:t>20.42.19</w:t>
        </w:r>
      </w:hyperlink>
      <w:r w:rsidRPr="00C91B87">
        <w:t xml:space="preserve"> ОКПД 2, приобретенных по 30 апреля 2025 года и выпущенных таможенными органами начиная с 1 мая 2025 года, ввозимых (ввезенных) и помещенных под таможенные процедуры выпуска для внутреннего потребления или реимпорта, до предложения таких товаров для реализации (продажи).</w:t>
      </w:r>
    </w:p>
    <w:p w:rsidR="00134F27" w:rsidRPr="00C91B87" w:rsidRDefault="00134F27" w:rsidP="00134F27">
      <w:pPr>
        <w:pStyle w:val="ConsPlusNormal"/>
        <w:spacing w:before="220"/>
        <w:ind w:left="540"/>
        <w:jc w:val="both"/>
      </w:pPr>
      <w:r w:rsidRPr="00C91B87">
        <w:t>(</w:t>
      </w:r>
      <w:hyperlink r:id="rId264">
        <w:r w:rsidRPr="00C91B87">
          <w:rPr>
            <w:color w:val="0000FF"/>
          </w:rPr>
          <w:t>Постановление</w:t>
        </w:r>
      </w:hyperlink>
      <w:r w:rsidRPr="00C91B87">
        <w:t xml:space="preserve"> Правительства РФ от 30.11.2024 N 1681)</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Истекает срок, в течение которого участники оборота отдельных товаров легкой промышленности должны промаркировать такие товары (30.06.2025)</w:t>
      </w:r>
    </w:p>
    <w:p w:rsidR="00134F27" w:rsidRPr="00C91B87" w:rsidRDefault="00134F27" w:rsidP="00134F27">
      <w:pPr>
        <w:pStyle w:val="ConsPlusNormal"/>
        <w:spacing w:before="220"/>
        <w:ind w:firstLine="540"/>
        <w:jc w:val="both"/>
      </w:pPr>
      <w:r w:rsidRPr="00C91B87">
        <w:t xml:space="preserve">Речь идет о товарах легкой промышленности, указанных в </w:t>
      </w:r>
      <w:hyperlink r:id="rId265">
        <w:r w:rsidRPr="00C91B87">
          <w:rPr>
            <w:color w:val="0000FF"/>
          </w:rPr>
          <w:t>подпункте "л" пункта 2</w:t>
        </w:r>
      </w:hyperlink>
      <w:r w:rsidRPr="00C91B87">
        <w:t xml:space="preserve"> Постановления Правительства РФ от 31.12.2019 N 1956, приобретенных по 28 февраля 2025 года (включительно) и выпущенных таможенными органами начиная с 1 марта 2025 года в соответствии с таможенной процедурой выпуска для внутреннего потребления или реимпорта, до предложения таких товаров для реализации (продажи).</w:t>
      </w:r>
    </w:p>
    <w:p w:rsidR="00134F27" w:rsidRPr="00C91B87" w:rsidRDefault="00134F27" w:rsidP="00134F27">
      <w:pPr>
        <w:pStyle w:val="ConsPlusNormal"/>
        <w:spacing w:before="220"/>
        <w:ind w:firstLine="540"/>
        <w:jc w:val="both"/>
      </w:pPr>
      <w:r w:rsidRPr="00C91B87">
        <w:t>Также истекает срок, в течение которого допускается выпуск таможенными органами в соответствии с таможенной процедурой выпуска для внутреннего потребления или реимпорта указанных немаркированных товаров.</w:t>
      </w:r>
    </w:p>
    <w:p w:rsidR="00134F27" w:rsidRPr="00C91B87" w:rsidRDefault="00134F27" w:rsidP="00134F27">
      <w:pPr>
        <w:pStyle w:val="ConsPlusNormal"/>
        <w:spacing w:before="220"/>
        <w:ind w:left="540"/>
        <w:jc w:val="both"/>
      </w:pPr>
      <w:r w:rsidRPr="00C91B87">
        <w:t>(Постановление Правительства РФ от 31.12.2019 N 1956)</w:t>
      </w:r>
    </w:p>
    <w:p w:rsidR="00134F27" w:rsidRPr="00C91B87" w:rsidRDefault="00134F27" w:rsidP="00134F27">
      <w:pPr>
        <w:pStyle w:val="ConsPlusNormal"/>
        <w:spacing w:after="1"/>
      </w:pPr>
    </w:p>
    <w:p w:rsidR="00134F27" w:rsidRPr="00C91B87" w:rsidRDefault="00134F27" w:rsidP="00134F27">
      <w:pPr>
        <w:pStyle w:val="ConsPlusNormal"/>
        <w:ind w:firstLine="540"/>
        <w:jc w:val="both"/>
      </w:pPr>
      <w:bookmarkStart w:id="58" w:name="_GoBack"/>
      <w:bookmarkEnd w:id="58"/>
    </w:p>
    <w:p w:rsidR="00134F27" w:rsidRPr="00C91B87" w:rsidRDefault="00134F27" w:rsidP="00134F27">
      <w:pPr>
        <w:pStyle w:val="ConsPlusTitle"/>
        <w:ind w:firstLine="540"/>
        <w:jc w:val="both"/>
        <w:outlineLvl w:val="1"/>
        <w:rPr>
          <w:rFonts w:ascii="Arial" w:hAnsi="Arial" w:cs="Arial"/>
          <w:sz w:val="20"/>
          <w:szCs w:val="20"/>
        </w:rPr>
      </w:pPr>
      <w:bookmarkStart w:id="59" w:name="P3790"/>
      <w:bookmarkEnd w:id="59"/>
      <w:r w:rsidRPr="00C91B87">
        <w:rPr>
          <w:rFonts w:ascii="Arial" w:hAnsi="Arial" w:cs="Arial"/>
          <w:sz w:val="20"/>
          <w:szCs w:val="20"/>
        </w:rPr>
        <w:t>МИГРАЦИЯ</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Начинается этап эксперимента по апробации правил и условий въезда и выезда иностранных граждан и лиц без гражданства во всех пунктах пропуска через госграницу, за исключением сбора биометрических персональных данных при пересечении госграницы (30.06.2025)</w:t>
      </w:r>
    </w:p>
    <w:p w:rsidR="00134F27" w:rsidRPr="00C91B87" w:rsidRDefault="00134F27" w:rsidP="00134F27">
      <w:pPr>
        <w:pStyle w:val="ConsPlusNormal"/>
        <w:spacing w:before="220"/>
        <w:ind w:firstLine="540"/>
        <w:jc w:val="both"/>
      </w:pPr>
      <w:r w:rsidRPr="00C91B87">
        <w:lastRenderedPageBreak/>
        <w:t>Второй этап проводится в период с 00 часов 00 минут 30 июня 2025 года по местному времени до 23 часов 59 минут 30 июня 2026 года по местному времени.</w:t>
      </w:r>
    </w:p>
    <w:p w:rsidR="00134F27" w:rsidRPr="00C91B87" w:rsidRDefault="00134F27" w:rsidP="00134F27">
      <w:pPr>
        <w:pStyle w:val="ConsPlusNormal"/>
        <w:spacing w:before="220"/>
        <w:ind w:left="540"/>
        <w:jc w:val="both"/>
      </w:pPr>
      <w:r w:rsidRPr="00C91B87">
        <w:t>(</w:t>
      </w:r>
      <w:hyperlink r:id="rId266">
        <w:r w:rsidRPr="00C91B87">
          <w:rPr>
            <w:color w:val="0000FF"/>
          </w:rPr>
          <w:t>Постановление</w:t>
        </w:r>
      </w:hyperlink>
      <w:r w:rsidRPr="00C91B87">
        <w:t xml:space="preserve"> Правительства РФ от 07.11.2024 N 1510)</w:t>
      </w:r>
    </w:p>
    <w:p w:rsidR="00134F27" w:rsidRPr="00C91B87" w:rsidRDefault="00134F27" w:rsidP="00134F27">
      <w:pPr>
        <w:pStyle w:val="ConsPlusNormal"/>
        <w:ind w:firstLine="540"/>
        <w:jc w:val="both"/>
      </w:pPr>
    </w:p>
    <w:p w:rsidR="00134F27" w:rsidRPr="00C91B87" w:rsidRDefault="00134F27" w:rsidP="00134F27">
      <w:pPr>
        <w:pStyle w:val="ConsPlusTitle"/>
        <w:ind w:firstLine="540"/>
        <w:jc w:val="both"/>
        <w:outlineLvl w:val="1"/>
        <w:rPr>
          <w:rFonts w:ascii="Arial" w:hAnsi="Arial" w:cs="Arial"/>
          <w:sz w:val="20"/>
          <w:szCs w:val="20"/>
        </w:rPr>
      </w:pPr>
      <w:bookmarkStart w:id="60" w:name="P3796"/>
      <w:bookmarkEnd w:id="60"/>
      <w:r w:rsidRPr="00C91B87">
        <w:rPr>
          <w:rFonts w:ascii="Arial" w:hAnsi="Arial" w:cs="Arial"/>
          <w:sz w:val="20"/>
          <w:szCs w:val="20"/>
        </w:rPr>
        <w:t>ВНЕШНЕЭКОНОМИЧЕСКАЯ ДЕЯТЕЛЬНОСТЬ</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Завершается эксперимент по применению навигационных пломб в отношении отдельных </w:t>
      </w:r>
      <w:hyperlink r:id="rId267">
        <w:r w:rsidRPr="00C91B87">
          <w:rPr>
            <w:b/>
            <w:color w:val="0000FF"/>
          </w:rPr>
          <w:t>лесоматериалов</w:t>
        </w:r>
      </w:hyperlink>
      <w:r w:rsidRPr="00C91B87">
        <w:rPr>
          <w:b/>
        </w:rPr>
        <w:t xml:space="preserve">, помещенных под таможенную процедуру экспорта в Республике Белоруссия, перемещаемых по территории РФ автомобильным транспортом в целях последующего убытия с территории ЕАЭС (30.06.2025) </w:t>
      </w:r>
      <w:hyperlink w:anchor="P3825">
        <w:r w:rsidRPr="00C91B87">
          <w:rPr>
            <w:b/>
            <w:color w:val="0000FF"/>
          </w:rPr>
          <w:t>&lt;**&gt;</w:t>
        </w:r>
      </w:hyperlink>
    </w:p>
    <w:p w:rsidR="00134F27" w:rsidRPr="00C91B87" w:rsidRDefault="00134F27" w:rsidP="00134F27">
      <w:pPr>
        <w:pStyle w:val="ConsPlusNormal"/>
        <w:spacing w:before="220"/>
        <w:ind w:left="540"/>
        <w:jc w:val="both"/>
      </w:pPr>
      <w:r w:rsidRPr="00C91B87">
        <w:t>(</w:t>
      </w:r>
      <w:hyperlink r:id="rId268">
        <w:r w:rsidRPr="00C91B87">
          <w:rPr>
            <w:color w:val="0000FF"/>
          </w:rPr>
          <w:t>Постановление</w:t>
        </w:r>
      </w:hyperlink>
      <w:r w:rsidRPr="00C91B87">
        <w:t xml:space="preserve"> Правительства РФ от 02.02.2023 N 150)</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Истекает срок проведения пилотного проекта по прослеживаемости отдельных бытовых холодильников и морозильников, ввезенных на таможенную территорию ЕАЭС (30.06.2025)</w:t>
      </w:r>
    </w:p>
    <w:p w:rsidR="00134F27" w:rsidRPr="00C91B87" w:rsidRDefault="00134F27" w:rsidP="00134F27">
      <w:pPr>
        <w:pStyle w:val="ConsPlusNormal"/>
        <w:spacing w:before="220"/>
        <w:ind w:left="540"/>
        <w:jc w:val="both"/>
      </w:pPr>
      <w:r w:rsidRPr="00C91B87">
        <w:t>(</w:t>
      </w:r>
      <w:hyperlink r:id="rId269">
        <w:r w:rsidRPr="00C91B87">
          <w:rPr>
            <w:color w:val="0000FF"/>
          </w:rPr>
          <w:t>Решение</w:t>
        </w:r>
      </w:hyperlink>
      <w:r w:rsidRPr="00C91B87">
        <w:t xml:space="preserve"> Совета Евразийской экономической комиссии от 21.02.2025 N 17)</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Истекает срок действия запрета на вывоз риса и рисовой крупы из РФ (30.06.2025)</w:t>
      </w:r>
    </w:p>
    <w:p w:rsidR="00134F27" w:rsidRPr="00C91B87" w:rsidRDefault="00134F27" w:rsidP="00134F27">
      <w:pPr>
        <w:pStyle w:val="ConsPlusNormal"/>
        <w:spacing w:before="220"/>
        <w:ind w:left="540"/>
        <w:jc w:val="both"/>
      </w:pPr>
      <w:r w:rsidRPr="00C91B87">
        <w:t>(</w:t>
      </w:r>
      <w:hyperlink r:id="rId270">
        <w:r w:rsidRPr="00C91B87">
          <w:rPr>
            <w:color w:val="0000FF"/>
          </w:rPr>
          <w:t>Постановление</w:t>
        </w:r>
      </w:hyperlink>
      <w:r w:rsidRPr="00C91B87">
        <w:t xml:space="preserve"> Правительства РФ от 23.12.2024 N 1870)</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На территории Калининградской области завершается эксперимент по созданию условий для упорядоченной электронной торговли товарами (30.06.2025)</w:t>
      </w:r>
    </w:p>
    <w:p w:rsidR="00134F27" w:rsidRPr="00C91B87" w:rsidRDefault="00134F27" w:rsidP="00134F27">
      <w:pPr>
        <w:pStyle w:val="ConsPlusNormal"/>
        <w:spacing w:before="220"/>
        <w:ind w:firstLine="540"/>
        <w:jc w:val="both"/>
      </w:pPr>
      <w:hyperlink r:id="rId271">
        <w:r w:rsidRPr="00C91B87">
          <w:rPr>
            <w:color w:val="0000FF"/>
          </w:rPr>
          <w:t>Напоминаем</w:t>
        </w:r>
      </w:hyperlink>
      <w:r w:rsidRPr="00C91B87">
        <w:t>, что в рамках эксперимента предусматривается использование пассажирской таможенной декларации для экспресс-грузов в отношении товаров для личного пользования, помещенных под таможенную процедуру СТЗ, и товаров, изготовленных (полученных) из товаров, помещенных под таможенную процедуру СТЗ, вывозимых на остальную часть территории ЕАЭС, доставляемых перевозчиком, получателем или отправителем которых является физическое лицо, с применением ЕАИС ТО.</w:t>
      </w:r>
    </w:p>
    <w:p w:rsidR="00134F27" w:rsidRPr="00C91B87" w:rsidRDefault="00134F27" w:rsidP="00134F27">
      <w:pPr>
        <w:pStyle w:val="ConsPlusNormal"/>
        <w:spacing w:before="220"/>
        <w:ind w:left="540"/>
        <w:jc w:val="both"/>
      </w:pPr>
      <w:r w:rsidRPr="00C91B87">
        <w:t xml:space="preserve">(Федеральный </w:t>
      </w:r>
      <w:hyperlink r:id="rId272">
        <w:r w:rsidRPr="00C91B87">
          <w:rPr>
            <w:color w:val="0000FF"/>
          </w:rPr>
          <w:t>закон</w:t>
        </w:r>
      </w:hyperlink>
      <w:r w:rsidRPr="00C91B87">
        <w:t xml:space="preserve"> от 18.03.2023 N 84-ФЗ)</w:t>
      </w:r>
    </w:p>
    <w:p w:rsidR="00134F27" w:rsidRPr="00C91B87" w:rsidRDefault="00134F27" w:rsidP="00134F27">
      <w:pPr>
        <w:pStyle w:val="ConsPlusNormal"/>
        <w:ind w:firstLine="540"/>
        <w:jc w:val="both"/>
      </w:pPr>
    </w:p>
    <w:p w:rsidR="00134F27" w:rsidRPr="00C91B87" w:rsidRDefault="00134F27" w:rsidP="00134F27">
      <w:pPr>
        <w:pStyle w:val="ConsPlusNormal"/>
        <w:ind w:firstLine="540"/>
        <w:jc w:val="both"/>
      </w:pPr>
      <w:r w:rsidRPr="00C91B87">
        <w:rPr>
          <w:b/>
        </w:rPr>
        <w:t xml:space="preserve">Истекает срок действия </w:t>
      </w:r>
      <w:hyperlink r:id="rId273">
        <w:r w:rsidRPr="00C91B87">
          <w:rPr>
            <w:b/>
            <w:color w:val="0000FF"/>
          </w:rPr>
          <w:t>Указа</w:t>
        </w:r>
      </w:hyperlink>
      <w:r w:rsidRPr="00C91B87">
        <w:rPr>
          <w:b/>
        </w:rPr>
        <w:t xml:space="preserve"> Президента РФ от 27.12.2022 N 961 "О применении специальных экономических мер в топливно-энергетической сфере в связи с установлением некоторыми иностранными государствами предельной цены на российские нефть и нефтепродукты" (30.06.2025)</w:t>
      </w:r>
    </w:p>
    <w:p w:rsidR="00134F27" w:rsidRPr="00C91B87" w:rsidRDefault="00134F27" w:rsidP="00134F27">
      <w:pPr>
        <w:pStyle w:val="ConsPlusNormal"/>
        <w:spacing w:before="220"/>
        <w:ind w:firstLine="540"/>
        <w:jc w:val="both"/>
      </w:pPr>
      <w:r w:rsidRPr="00C91B87">
        <w:t>Данный указ устанавливал запрет поставок российских нефти и нефтепродуктов иностранным юридическим и физическим лицам при условии, что в контрактах на эти поставки прямо или косвенно предусматривается использование механизма фиксации предельной цены (</w:t>
      </w:r>
      <w:proofErr w:type="spellStart"/>
      <w:r w:rsidRPr="00C91B87">
        <w:t>price</w:t>
      </w:r>
      <w:proofErr w:type="spellEnd"/>
      <w:r w:rsidRPr="00C91B87">
        <w:t xml:space="preserve"> </w:t>
      </w:r>
      <w:proofErr w:type="spellStart"/>
      <w:r w:rsidRPr="00C91B87">
        <w:t>cap</w:t>
      </w:r>
      <w:proofErr w:type="spellEnd"/>
      <w:r w:rsidRPr="00C91B87">
        <w:t>).</w:t>
      </w:r>
    </w:p>
    <w:p w:rsidR="00134F27" w:rsidRPr="00C91B87" w:rsidRDefault="00134F27" w:rsidP="00134F27">
      <w:pPr>
        <w:pStyle w:val="ConsPlusNormal"/>
        <w:spacing w:before="220"/>
        <w:ind w:left="540"/>
        <w:jc w:val="both"/>
      </w:pPr>
      <w:r w:rsidRPr="00C91B87">
        <w:t xml:space="preserve">(Указы Президента РФ от 27.12.2022 </w:t>
      </w:r>
      <w:hyperlink r:id="rId274">
        <w:r w:rsidRPr="00C91B87">
          <w:rPr>
            <w:color w:val="0000FF"/>
          </w:rPr>
          <w:t>N 961</w:t>
        </w:r>
      </w:hyperlink>
      <w:r w:rsidRPr="00C91B87">
        <w:t xml:space="preserve"> и от 13.12.2024 </w:t>
      </w:r>
      <w:hyperlink r:id="rId275">
        <w:r w:rsidRPr="00C91B87">
          <w:rPr>
            <w:color w:val="0000FF"/>
          </w:rPr>
          <w:t>N 1069</w:t>
        </w:r>
      </w:hyperlink>
      <w:r w:rsidRPr="00C91B87">
        <w:t>)</w:t>
      </w:r>
    </w:p>
    <w:p w:rsidR="00134F27" w:rsidRPr="00C91B87" w:rsidRDefault="00134F27" w:rsidP="00134F27">
      <w:pPr>
        <w:pStyle w:val="ConsPlusNormal"/>
        <w:spacing w:after="1"/>
      </w:pPr>
    </w:p>
    <w:p w:rsidR="00D43F17" w:rsidRPr="00C91B87" w:rsidRDefault="00D43F17" w:rsidP="00CC3927">
      <w:pPr>
        <w:rPr>
          <w:rFonts w:ascii="Arial" w:hAnsi="Arial" w:cs="Arial"/>
          <w:sz w:val="20"/>
          <w:szCs w:val="20"/>
        </w:rPr>
      </w:pPr>
    </w:p>
    <w:sectPr w:rsidR="00D43F17" w:rsidRPr="00C91B87" w:rsidSect="00C91B87">
      <w:headerReference w:type="default" r:id="rId276"/>
      <w:footerReference w:type="default" r:id="rId277"/>
      <w:headerReference w:type="first" r:id="rId278"/>
      <w:footerReference w:type="first" r:id="rId279"/>
      <w:pgSz w:w="11906" w:h="16838"/>
      <w:pgMar w:top="28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C91B87">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134F27"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7pt;height:30.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C91B87">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134F27"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7pt;height:30.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C91B87"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89pt;height:37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C91B87"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C91B87"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34F27"/>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91B87"/>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rsid w:val="00134F27"/>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134F27"/>
    <w:pPr>
      <w:widowControl w:val="0"/>
      <w:autoSpaceDE w:val="0"/>
      <w:autoSpaceDN w:val="0"/>
    </w:pPr>
    <w:rPr>
      <w:rFonts w:eastAsia="Times New Roman" w:cs="Calibri"/>
      <w:sz w:val="22"/>
      <w:szCs w:val="22"/>
    </w:rPr>
  </w:style>
  <w:style w:type="paragraph" w:customStyle="1" w:styleId="ConsPlusJurTerm">
    <w:name w:val="ConsPlusJurTerm"/>
    <w:rsid w:val="00134F27"/>
    <w:pPr>
      <w:widowControl w:val="0"/>
      <w:autoSpaceDE w:val="0"/>
      <w:autoSpaceDN w:val="0"/>
    </w:pPr>
    <w:rPr>
      <w:rFonts w:ascii="Tahoma" w:eastAsia="Times New Roman" w:hAnsi="Tahoma" w:cs="Tahoma"/>
      <w:sz w:val="26"/>
      <w:szCs w:val="22"/>
    </w:rPr>
  </w:style>
  <w:style w:type="paragraph" w:customStyle="1" w:styleId="ConsPlusTextList">
    <w:name w:val="ConsPlusTextList"/>
    <w:rsid w:val="00134F27"/>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6028&amp;dst=100080" TargetMode="External"/><Relationship Id="rId21" Type="http://schemas.openxmlformats.org/officeDocument/2006/relationships/hyperlink" Target="https://login.consultant.ru/link/?req=doc&amp;base=LAW&amp;n=500101&amp;dst=11435" TargetMode="External"/><Relationship Id="rId63" Type="http://schemas.openxmlformats.org/officeDocument/2006/relationships/hyperlink" Target="https://login.consultant.ru/link/?req=doc&amp;base=LAW&amp;n=491799&amp;dst=163" TargetMode="External"/><Relationship Id="rId159" Type="http://schemas.openxmlformats.org/officeDocument/2006/relationships/hyperlink" Target="https://login.consultant.ru/link/?req=doc&amp;base=LAW&amp;n=501319&amp;dst=101078" TargetMode="External"/><Relationship Id="rId170" Type="http://schemas.openxmlformats.org/officeDocument/2006/relationships/hyperlink" Target="https://login.consultant.ru/link/?req=doc&amp;base=LAW&amp;n=505776&amp;dst=100006" TargetMode="External"/><Relationship Id="rId226" Type="http://schemas.openxmlformats.org/officeDocument/2006/relationships/hyperlink" Target="https://login.consultant.ru/link/?req=doc&amp;base=LAW&amp;n=499073&amp;dst=100452" TargetMode="External"/><Relationship Id="rId268" Type="http://schemas.openxmlformats.org/officeDocument/2006/relationships/hyperlink" Target="https://login.consultant.ru/link/?req=doc&amp;base=LAW&amp;n=497351&amp;dst=100090" TargetMode="External"/><Relationship Id="rId32" Type="http://schemas.openxmlformats.org/officeDocument/2006/relationships/hyperlink" Target="https://login.consultant.ru/link/?req=doc&amp;base=LAW&amp;n=495279&amp;dst=299" TargetMode="External"/><Relationship Id="rId74" Type="http://schemas.openxmlformats.org/officeDocument/2006/relationships/hyperlink" Target="https://login.consultant.ru/link/?req=doc&amp;base=LAW&amp;n=502983&amp;dst=122756" TargetMode="External"/><Relationship Id="rId128" Type="http://schemas.openxmlformats.org/officeDocument/2006/relationships/hyperlink" Target="https://login.consultant.ru/link/?req=doc&amp;base=LAW&amp;n=506090"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506202&amp;dst=100012" TargetMode="External"/><Relationship Id="rId237" Type="http://schemas.openxmlformats.org/officeDocument/2006/relationships/hyperlink" Target="https://login.consultant.ru/link/?req=doc&amp;base=LAW&amp;n=499073&amp;dst=100722" TargetMode="External"/><Relationship Id="rId279" Type="http://schemas.openxmlformats.org/officeDocument/2006/relationships/footer" Target="footer2.xml"/><Relationship Id="rId22" Type="http://schemas.openxmlformats.org/officeDocument/2006/relationships/hyperlink" Target="https://login.consultant.ru/link/?req=doc&amp;base=LAW&amp;n=500101&amp;dst=11436" TargetMode="External"/><Relationship Id="rId43" Type="http://schemas.openxmlformats.org/officeDocument/2006/relationships/hyperlink" Target="https://login.consultant.ru/link/?req=doc&amp;base=LAW&amp;n=491129&amp;dst=8330" TargetMode="External"/><Relationship Id="rId64" Type="http://schemas.openxmlformats.org/officeDocument/2006/relationships/hyperlink" Target="https://login.consultant.ru/link/?req=doc&amp;base=LAW&amp;n=491799&amp;dst=164" TargetMode="External"/><Relationship Id="rId118" Type="http://schemas.openxmlformats.org/officeDocument/2006/relationships/hyperlink" Target="https://login.consultant.ru/link/?req=doc&amp;base=LAW&amp;n=505921" TargetMode="External"/><Relationship Id="rId139" Type="http://schemas.openxmlformats.org/officeDocument/2006/relationships/hyperlink" Target="https://login.consultant.ru/link/?req=doc&amp;base=LAW&amp;n=501314&amp;dst=100009" TargetMode="External"/><Relationship Id="rId85" Type="http://schemas.openxmlformats.org/officeDocument/2006/relationships/hyperlink" Target="https://login.consultant.ru/link/?req=doc&amp;base=LAW&amp;n=504867&amp;dst=100007" TargetMode="External"/><Relationship Id="rId150" Type="http://schemas.openxmlformats.org/officeDocument/2006/relationships/hyperlink" Target="https://login.consultant.ru/link/?req=doc&amp;base=LAW&amp;n=501319&amp;dst=100072" TargetMode="External"/><Relationship Id="rId171" Type="http://schemas.openxmlformats.org/officeDocument/2006/relationships/hyperlink" Target="https://login.consultant.ru/link/?req=doc&amp;base=LAW&amp;n=505776" TargetMode="External"/><Relationship Id="rId192" Type="http://schemas.openxmlformats.org/officeDocument/2006/relationships/hyperlink" Target="https://login.consultant.ru/link/?req=doc&amp;base=LAW&amp;n=494804&amp;dst=100030" TargetMode="External"/><Relationship Id="rId206" Type="http://schemas.openxmlformats.org/officeDocument/2006/relationships/hyperlink" Target="https://login.consultant.ru/link/?req=doc&amp;base=LAW&amp;n=494806" TargetMode="External"/><Relationship Id="rId227" Type="http://schemas.openxmlformats.org/officeDocument/2006/relationships/hyperlink" Target="https://login.consultant.ru/link/?req=doc&amp;base=LAW&amp;n=499073&amp;dst=100467" TargetMode="External"/><Relationship Id="rId248" Type="http://schemas.openxmlformats.org/officeDocument/2006/relationships/hyperlink" Target="https://login.consultant.ru/link/?req=doc&amp;base=LAW&amp;n=486889&amp;dst=1097" TargetMode="External"/><Relationship Id="rId269" Type="http://schemas.openxmlformats.org/officeDocument/2006/relationships/hyperlink" Target="https://login.consultant.ru/link/?req=doc&amp;base=LAW&amp;n=501196&amp;dst=100006" TargetMode="External"/><Relationship Id="rId12" Type="http://schemas.openxmlformats.org/officeDocument/2006/relationships/hyperlink" Target="https://login.consultant.ru/link/?req=doc&amp;base=LAW&amp;n=495280&amp;dst=1168" TargetMode="External"/><Relationship Id="rId33" Type="http://schemas.openxmlformats.org/officeDocument/2006/relationships/hyperlink" Target="https://login.consultant.ru/link/?req=doc&amp;base=LAW&amp;n=502182&amp;dst=100175" TargetMode="External"/><Relationship Id="rId108" Type="http://schemas.openxmlformats.org/officeDocument/2006/relationships/hyperlink" Target="https://login.consultant.ru/link/?req=doc&amp;base=LAW&amp;n=505894&amp;dst=511" TargetMode="External"/><Relationship Id="rId129" Type="http://schemas.openxmlformats.org/officeDocument/2006/relationships/hyperlink" Target="https://login.consultant.ru/link/?req=doc&amp;base=LAW&amp;n=506066&amp;dst=100006" TargetMode="External"/><Relationship Id="rId280" Type="http://schemas.openxmlformats.org/officeDocument/2006/relationships/fontTable" Target="fontTable.xml"/><Relationship Id="rId54" Type="http://schemas.openxmlformats.org/officeDocument/2006/relationships/hyperlink" Target="https://login.consultant.ru/link/?req=doc&amp;base=LAW&amp;n=502266&amp;dst=1144" TargetMode="External"/><Relationship Id="rId75" Type="http://schemas.openxmlformats.org/officeDocument/2006/relationships/hyperlink" Target="https://login.consultant.ru/link/?req=doc&amp;base=LAW&amp;n=502983&amp;dst=122760" TargetMode="External"/><Relationship Id="rId96" Type="http://schemas.openxmlformats.org/officeDocument/2006/relationships/hyperlink" Target="https://login.consultant.ru/link/?req=doc&amp;base=LAW&amp;n=505743" TargetMode="External"/><Relationship Id="rId140" Type="http://schemas.openxmlformats.org/officeDocument/2006/relationships/hyperlink" Target="https://login.consultant.ru/link/?req=doc&amp;base=LAW&amp;n=504678&amp;dst=100004" TargetMode="External"/><Relationship Id="rId161" Type="http://schemas.openxmlformats.org/officeDocument/2006/relationships/hyperlink" Target="https://login.consultant.ru/link/?req=doc&amp;base=LAW&amp;n=501319&amp;dst=101164" TargetMode="External"/><Relationship Id="rId182" Type="http://schemas.openxmlformats.org/officeDocument/2006/relationships/hyperlink" Target="https://login.consultant.ru/link/?req=doc&amp;base=LAW&amp;n=482750&amp;dst=100996" TargetMode="External"/><Relationship Id="rId217" Type="http://schemas.openxmlformats.org/officeDocument/2006/relationships/hyperlink" Target="https://login.consultant.ru/link/?req=doc&amp;base=LAW&amp;n=499073&amp;dst=100006" TargetMode="External"/><Relationship Id="rId6" Type="http://schemas.openxmlformats.org/officeDocument/2006/relationships/footnotes" Target="footnotes.xml"/><Relationship Id="rId238" Type="http://schemas.openxmlformats.org/officeDocument/2006/relationships/hyperlink" Target="https://login.consultant.ru/link/?req=doc&amp;base=LAW&amp;n=497810&amp;dst=100189" TargetMode="External"/><Relationship Id="rId259" Type="http://schemas.openxmlformats.org/officeDocument/2006/relationships/hyperlink" Target="https://login.consultant.ru/link/?req=doc&amp;base=LAW&amp;n=502983&amp;dst=123599" TargetMode="External"/><Relationship Id="rId23" Type="http://schemas.openxmlformats.org/officeDocument/2006/relationships/hyperlink" Target="https://login.consultant.ru/link/?req=doc&amp;base=LAW&amp;n=494814" TargetMode="External"/><Relationship Id="rId119" Type="http://schemas.openxmlformats.org/officeDocument/2006/relationships/hyperlink" Target="https://login.consultant.ru/link/?req=doc&amp;base=LAW&amp;n=505820" TargetMode="External"/><Relationship Id="rId270" Type="http://schemas.openxmlformats.org/officeDocument/2006/relationships/hyperlink" Target="https://login.consultant.ru/link/?req=doc&amp;base=LAW&amp;n=494056&amp;dst=100005" TargetMode="External"/><Relationship Id="rId44" Type="http://schemas.openxmlformats.org/officeDocument/2006/relationships/hyperlink" Target="https://login.consultant.ru/link/?req=doc&amp;base=LAW&amp;n=491129&amp;dst=8342" TargetMode="External"/><Relationship Id="rId65" Type="http://schemas.openxmlformats.org/officeDocument/2006/relationships/hyperlink" Target="https://login.consultant.ru/link/?req=doc&amp;base=LAW&amp;n=484871&amp;dst=100005" TargetMode="External"/><Relationship Id="rId86" Type="http://schemas.openxmlformats.org/officeDocument/2006/relationships/hyperlink" Target="https://login.consultant.ru/link/?req=doc&amp;base=LAW&amp;n=504867&amp;dst=100008" TargetMode="External"/><Relationship Id="rId130" Type="http://schemas.openxmlformats.org/officeDocument/2006/relationships/hyperlink" Target="https://login.consultant.ru/link/?req=doc&amp;base=LAW&amp;n=418441&amp;dst=100016" TargetMode="External"/><Relationship Id="rId151" Type="http://schemas.openxmlformats.org/officeDocument/2006/relationships/hyperlink" Target="https://login.consultant.ru/link/?req=doc&amp;base=LAW&amp;n=501319&amp;dst=100148" TargetMode="External"/><Relationship Id="rId172" Type="http://schemas.openxmlformats.org/officeDocument/2006/relationships/hyperlink" Target="https://login.consultant.ru/link/?req=doc&amp;base=LAW&amp;n=505853&amp;dst=25" TargetMode="External"/><Relationship Id="rId193" Type="http://schemas.openxmlformats.org/officeDocument/2006/relationships/hyperlink" Target="https://login.consultant.ru/link/?req=doc&amp;base=LAW&amp;n=494804&amp;dst=100046" TargetMode="External"/><Relationship Id="rId207" Type="http://schemas.openxmlformats.org/officeDocument/2006/relationships/hyperlink" Target="https://login.consultant.ru/link/?req=doc&amp;base=LAW&amp;n=494789" TargetMode="External"/><Relationship Id="rId228" Type="http://schemas.openxmlformats.org/officeDocument/2006/relationships/hyperlink" Target="https://login.consultant.ru/link/?req=doc&amp;base=LAW&amp;n=499073&amp;dst=100473" TargetMode="External"/><Relationship Id="rId249" Type="http://schemas.openxmlformats.org/officeDocument/2006/relationships/hyperlink" Target="https://login.consultant.ru/link/?req=doc&amp;base=LAW&amp;n=486889&amp;dst=1106" TargetMode="External"/><Relationship Id="rId13" Type="http://schemas.openxmlformats.org/officeDocument/2006/relationships/hyperlink" Target="https://login.consultant.ru/link/?req=doc&amp;base=LAW&amp;n=495280&amp;dst=1170" TargetMode="External"/><Relationship Id="rId109" Type="http://schemas.openxmlformats.org/officeDocument/2006/relationships/hyperlink" Target="https://login.consultant.ru/link/?req=doc&amp;base=LAW&amp;n=505894&amp;dst=186" TargetMode="External"/><Relationship Id="rId260" Type="http://schemas.openxmlformats.org/officeDocument/2006/relationships/hyperlink" Target="https://login.consultant.ru/link/?req=doc&amp;base=LAW&amp;n=502983&amp;dst=123685" TargetMode="External"/><Relationship Id="rId281" Type="http://schemas.openxmlformats.org/officeDocument/2006/relationships/theme" Target="theme/theme1.xml"/><Relationship Id="rId34" Type="http://schemas.openxmlformats.org/officeDocument/2006/relationships/hyperlink" Target="https://login.consultant.ru/link/?req=doc&amp;base=LAW&amp;n=502182&amp;dst=100176" TargetMode="External"/><Relationship Id="rId55" Type="http://schemas.openxmlformats.org/officeDocument/2006/relationships/hyperlink" Target="https://login.consultant.ru/link/?req=doc&amp;base=LAW&amp;n=502182&amp;dst=100130" TargetMode="External"/><Relationship Id="rId76" Type="http://schemas.openxmlformats.org/officeDocument/2006/relationships/hyperlink" Target="https://login.consultant.ru/link/?req=doc&amp;base=LAW&amp;n=502983&amp;dst=122775" TargetMode="External"/><Relationship Id="rId97" Type="http://schemas.openxmlformats.org/officeDocument/2006/relationships/hyperlink" Target="https://login.consultant.ru/link/?req=doc&amp;base=LAW&amp;n=476373&amp;dst=100048" TargetMode="External"/><Relationship Id="rId120" Type="http://schemas.openxmlformats.org/officeDocument/2006/relationships/hyperlink" Target="https://login.consultant.ru/link/?req=doc&amp;base=LAW&amp;n=506037" TargetMode="External"/><Relationship Id="rId141" Type="http://schemas.openxmlformats.org/officeDocument/2006/relationships/hyperlink" Target="https://login.consultant.ru/link/?req=doc&amp;base=LAW&amp;n=504678&amp;dst=100019" TargetMode="External"/><Relationship Id="rId7" Type="http://schemas.openxmlformats.org/officeDocument/2006/relationships/endnotes" Target="endnotes.xml"/><Relationship Id="rId162" Type="http://schemas.openxmlformats.org/officeDocument/2006/relationships/hyperlink" Target="https://login.consultant.ru/link/?req=doc&amp;base=LAW&amp;n=501319" TargetMode="External"/><Relationship Id="rId183" Type="http://schemas.openxmlformats.org/officeDocument/2006/relationships/hyperlink" Target="https://login.consultant.ru/link/?req=doc&amp;base=LAW&amp;n=482750&amp;dst=100997" TargetMode="External"/><Relationship Id="rId218" Type="http://schemas.openxmlformats.org/officeDocument/2006/relationships/hyperlink" Target="https://login.consultant.ru/link/?req=doc&amp;base=LAW&amp;n=499073&amp;dst=100290" TargetMode="External"/><Relationship Id="rId239" Type="http://schemas.openxmlformats.org/officeDocument/2006/relationships/hyperlink" Target="https://login.consultant.ru/link/?req=doc&amp;base=LAW&amp;n=494454&amp;dst=3" TargetMode="External"/><Relationship Id="rId250" Type="http://schemas.openxmlformats.org/officeDocument/2006/relationships/hyperlink" Target="https://login.consultant.ru/link/?req=doc&amp;base=LAW&amp;n=494479&amp;dst=100008" TargetMode="External"/><Relationship Id="rId271" Type="http://schemas.openxmlformats.org/officeDocument/2006/relationships/hyperlink" Target="https://login.consultant.ru/link/?req=doc&amp;base=LAW&amp;n=449918&amp;dst=100377" TargetMode="External"/><Relationship Id="rId24" Type="http://schemas.openxmlformats.org/officeDocument/2006/relationships/hyperlink" Target="https://login.consultant.ru/link/?req=doc&amp;base=LAW&amp;n=499975" TargetMode="External"/><Relationship Id="rId45" Type="http://schemas.openxmlformats.org/officeDocument/2006/relationships/hyperlink" Target="https://login.consultant.ru/link/?req=doc&amp;base=LAW&amp;n=491129&amp;dst=8364" TargetMode="External"/><Relationship Id="rId66" Type="http://schemas.openxmlformats.org/officeDocument/2006/relationships/hyperlink" Target="https://login.consultant.ru/link/?req=doc&amp;base=LAW&amp;n=491790&amp;dst=61" TargetMode="External"/><Relationship Id="rId87" Type="http://schemas.openxmlformats.org/officeDocument/2006/relationships/hyperlink" Target="https://login.consultant.ru/link/?req=doc&amp;base=LAW&amp;n=504867&amp;dst=100071" TargetMode="External"/><Relationship Id="rId110" Type="http://schemas.openxmlformats.org/officeDocument/2006/relationships/hyperlink" Target="https://login.consultant.ru/link/?req=doc&amp;base=LAW&amp;n=505894&amp;dst=514" TargetMode="External"/><Relationship Id="rId131" Type="http://schemas.openxmlformats.org/officeDocument/2006/relationships/hyperlink" Target="https://login.consultant.ru/link/?req=doc&amp;base=LAW&amp;n=506066" TargetMode="External"/><Relationship Id="rId152" Type="http://schemas.openxmlformats.org/officeDocument/2006/relationships/hyperlink" Target="https://login.consultant.ru/link/?req=doc&amp;base=LAW&amp;n=501319&amp;dst=100082" TargetMode="External"/><Relationship Id="rId173" Type="http://schemas.openxmlformats.org/officeDocument/2006/relationships/hyperlink" Target="https://login.consultant.ru/link/?req=doc&amp;base=LAW&amp;n=505735" TargetMode="External"/><Relationship Id="rId194" Type="http://schemas.openxmlformats.org/officeDocument/2006/relationships/hyperlink" Target="https://login.consultant.ru/link/?req=doc&amp;base=LAW&amp;n=494804&amp;dst=100061" TargetMode="External"/><Relationship Id="rId208" Type="http://schemas.openxmlformats.org/officeDocument/2006/relationships/hyperlink" Target="https://login.consultant.ru/link/?req=doc&amp;base=LAW&amp;n=494797&amp;dst=100017" TargetMode="External"/><Relationship Id="rId229" Type="http://schemas.openxmlformats.org/officeDocument/2006/relationships/hyperlink" Target="https://login.consultant.ru/link/?req=doc&amp;base=LAW&amp;n=499073&amp;dst=100494" TargetMode="External"/><Relationship Id="rId240" Type="http://schemas.openxmlformats.org/officeDocument/2006/relationships/hyperlink" Target="https://login.consultant.ru/link/?req=doc&amp;base=LAW&amp;n=494454&amp;dst=3" TargetMode="External"/><Relationship Id="rId261" Type="http://schemas.openxmlformats.org/officeDocument/2006/relationships/hyperlink" Target="https://login.consultant.ru/link/?req=doc&amp;base=LAW&amp;n=496909&amp;dst=114149" TargetMode="External"/><Relationship Id="rId14" Type="http://schemas.openxmlformats.org/officeDocument/2006/relationships/hyperlink" Target="https://login.consultant.ru/link/?req=doc&amp;base=LAW&amp;n=495280&amp;dst=1146" TargetMode="External"/><Relationship Id="rId35" Type="http://schemas.openxmlformats.org/officeDocument/2006/relationships/hyperlink" Target="https://login.consultant.ru/link/?req=doc&amp;base=LAW&amp;n=495277" TargetMode="External"/><Relationship Id="rId56" Type="http://schemas.openxmlformats.org/officeDocument/2006/relationships/hyperlink" Target="https://login.consultant.ru/link/?req=doc&amp;base=LAW&amp;n=502206&amp;dst=100009" TargetMode="External"/><Relationship Id="rId77" Type="http://schemas.openxmlformats.org/officeDocument/2006/relationships/hyperlink" Target="https://login.consultant.ru/link/?req=doc&amp;base=LAW&amp;n=502983&amp;dst=122779" TargetMode="External"/><Relationship Id="rId100" Type="http://schemas.openxmlformats.org/officeDocument/2006/relationships/hyperlink" Target="https://login.consultant.ru/link/?req=doc&amp;base=LAW&amp;n=505894&amp;dst=504" TargetMode="External"/><Relationship Id="rId8" Type="http://schemas.openxmlformats.org/officeDocument/2006/relationships/hyperlink" Target="https://login.consultant.ru/link/?req=doc&amp;base=LAW&amp;n=495280" TargetMode="External"/><Relationship Id="rId98" Type="http://schemas.openxmlformats.org/officeDocument/2006/relationships/hyperlink" Target="https://login.consultant.ru/link/?req=doc&amp;base=LAW&amp;n=492362" TargetMode="External"/><Relationship Id="rId121" Type="http://schemas.openxmlformats.org/officeDocument/2006/relationships/hyperlink" Target="https://login.consultant.ru/link/?req=doc&amp;base=LAW&amp;n=505907" TargetMode="External"/><Relationship Id="rId142" Type="http://schemas.openxmlformats.org/officeDocument/2006/relationships/hyperlink" Target="https://login.consultant.ru/link/?req=doc&amp;base=LAW&amp;n=501319" TargetMode="External"/><Relationship Id="rId163" Type="http://schemas.openxmlformats.org/officeDocument/2006/relationships/hyperlink" Target="https://login.consultant.ru/link/?req=doc&amp;base=LAW&amp;n=497942&amp;dst=100005" TargetMode="External"/><Relationship Id="rId184" Type="http://schemas.openxmlformats.org/officeDocument/2006/relationships/hyperlink" Target="https://login.consultant.ru/link/?req=doc&amp;base=LAW&amp;n=506202&amp;dst=100008" TargetMode="External"/><Relationship Id="rId219" Type="http://schemas.openxmlformats.org/officeDocument/2006/relationships/hyperlink" Target="https://login.consultant.ru/link/?req=doc&amp;base=LAW&amp;n=499073&amp;dst=100350" TargetMode="External"/><Relationship Id="rId230" Type="http://schemas.openxmlformats.org/officeDocument/2006/relationships/hyperlink" Target="https://login.consultant.ru/link/?req=doc&amp;base=LAW&amp;n=499073&amp;dst=100545" TargetMode="External"/><Relationship Id="rId251" Type="http://schemas.openxmlformats.org/officeDocument/2006/relationships/hyperlink" Target="https://login.consultant.ru/link/?req=doc&amp;base=LAW&amp;n=482565&amp;dst=100118" TargetMode="External"/><Relationship Id="rId25" Type="http://schemas.openxmlformats.org/officeDocument/2006/relationships/hyperlink" Target="https://login.consultant.ru/link/?req=doc&amp;base=LAW&amp;n=499969" TargetMode="External"/><Relationship Id="rId46" Type="http://schemas.openxmlformats.org/officeDocument/2006/relationships/hyperlink" Target="https://login.consultant.ru/link/?req=doc&amp;base=LAW&amp;n=491129&amp;dst=8381" TargetMode="External"/><Relationship Id="rId67" Type="http://schemas.openxmlformats.org/officeDocument/2006/relationships/hyperlink" Target="https://login.consultant.ru/link/?req=doc&amp;base=LAW&amp;n=491790&amp;dst=62" TargetMode="External"/><Relationship Id="rId272" Type="http://schemas.openxmlformats.org/officeDocument/2006/relationships/hyperlink" Target="https://login.consultant.ru/link/?req=doc&amp;base=LAW&amp;n=442377&amp;dst=101626" TargetMode="External"/><Relationship Id="rId88" Type="http://schemas.openxmlformats.org/officeDocument/2006/relationships/hyperlink" Target="https://login.consultant.ru/link/?req=doc&amp;base=LAW&amp;n=504867&amp;dst=100124" TargetMode="External"/><Relationship Id="rId111" Type="http://schemas.openxmlformats.org/officeDocument/2006/relationships/hyperlink" Target="https://login.consultant.ru/link/?req=doc&amp;base=LAW&amp;n=505826&amp;dst=100030" TargetMode="External"/><Relationship Id="rId132" Type="http://schemas.openxmlformats.org/officeDocument/2006/relationships/hyperlink" Target="https://login.consultant.ru/link/?req=doc&amp;base=LAW&amp;n=500328&amp;dst=100015" TargetMode="External"/><Relationship Id="rId153" Type="http://schemas.openxmlformats.org/officeDocument/2006/relationships/hyperlink" Target="https://login.consultant.ru/link/?req=doc&amp;base=LAW&amp;n=501319&amp;dst=100336" TargetMode="External"/><Relationship Id="rId174" Type="http://schemas.openxmlformats.org/officeDocument/2006/relationships/hyperlink" Target="https://login.consultant.ru/link/?req=doc&amp;base=LAW&amp;n=505827&amp;dst=100013" TargetMode="External"/><Relationship Id="rId195" Type="http://schemas.openxmlformats.org/officeDocument/2006/relationships/hyperlink" Target="https://login.consultant.ru/link/?req=doc&amp;base=LAW&amp;n=494804&amp;dst=100115" TargetMode="External"/><Relationship Id="rId209" Type="http://schemas.openxmlformats.org/officeDocument/2006/relationships/hyperlink" Target="https://login.consultant.ru/link/?req=doc&amp;base=LAW&amp;n=495253&amp;dst=1190" TargetMode="External"/><Relationship Id="rId220" Type="http://schemas.openxmlformats.org/officeDocument/2006/relationships/hyperlink" Target="https://login.consultant.ru/link/?req=doc&amp;base=LAW&amp;n=499073&amp;dst=100377" TargetMode="External"/><Relationship Id="rId241" Type="http://schemas.openxmlformats.org/officeDocument/2006/relationships/hyperlink" Target="https://login.consultant.ru/link/?req=doc&amp;base=LAW&amp;n=497261&amp;dst=100004" TargetMode="External"/><Relationship Id="rId15" Type="http://schemas.openxmlformats.org/officeDocument/2006/relationships/hyperlink" Target="https://login.consultant.ru/link/?req=doc&amp;base=LAW&amp;n=495280&amp;dst=1149" TargetMode="External"/><Relationship Id="rId36" Type="http://schemas.openxmlformats.org/officeDocument/2006/relationships/hyperlink" Target="https://login.consultant.ru/link/?req=doc&amp;base=LAW&amp;n=495279" TargetMode="External"/><Relationship Id="rId57" Type="http://schemas.openxmlformats.org/officeDocument/2006/relationships/hyperlink" Target="https://login.consultant.ru/link/?req=doc&amp;base=LAW&amp;n=502271&amp;dst=965" TargetMode="External"/><Relationship Id="rId262" Type="http://schemas.openxmlformats.org/officeDocument/2006/relationships/hyperlink" Target="https://login.consultant.ru/link/?req=doc&amp;base=LAW&amp;n=496909&amp;dst=114233" TargetMode="External"/><Relationship Id="rId78" Type="http://schemas.openxmlformats.org/officeDocument/2006/relationships/hyperlink" Target="https://login.consultant.ru/link/?req=doc&amp;base=LAW&amp;n=502983&amp;dst=122801" TargetMode="External"/><Relationship Id="rId99" Type="http://schemas.openxmlformats.org/officeDocument/2006/relationships/hyperlink" Target="https://login.consultant.ru/link/?req=doc&amp;base=LAW&amp;n=505894&amp;dst=503" TargetMode="External"/><Relationship Id="rId101" Type="http://schemas.openxmlformats.org/officeDocument/2006/relationships/hyperlink" Target="https://login.consultant.ru/link/?req=doc&amp;base=LAW&amp;n=505826&amp;dst=100018" TargetMode="External"/><Relationship Id="rId122" Type="http://schemas.openxmlformats.org/officeDocument/2006/relationships/hyperlink" Target="https://login.consultant.ru/link/?req=doc&amp;base=LAW&amp;n=506031&amp;dst=328" TargetMode="External"/><Relationship Id="rId143" Type="http://schemas.openxmlformats.org/officeDocument/2006/relationships/hyperlink" Target="https://login.consultant.ru/link/?req=doc&amp;base=LAW&amp;n=501319&amp;dst=100010" TargetMode="External"/><Relationship Id="rId164" Type="http://schemas.openxmlformats.org/officeDocument/2006/relationships/hyperlink" Target="https://login.consultant.ru/link/?req=doc&amp;base=LAW&amp;n=505953&amp;dst=100003" TargetMode="External"/><Relationship Id="rId185" Type="http://schemas.openxmlformats.org/officeDocument/2006/relationships/hyperlink" Target="https://login.consultant.ru/link/?req=doc&amp;base=LAW&amp;n=506202" TargetMode="External"/><Relationship Id="rId9" Type="http://schemas.openxmlformats.org/officeDocument/2006/relationships/hyperlink" Target="https://login.consultant.ru/link/?req=doc&amp;base=LAW&amp;n=495280&amp;dst=1120" TargetMode="External"/><Relationship Id="rId210" Type="http://schemas.openxmlformats.org/officeDocument/2006/relationships/hyperlink" Target="https://login.consultant.ru/link/?req=doc&amp;base=LAW&amp;n=494754" TargetMode="External"/><Relationship Id="rId26" Type="http://schemas.openxmlformats.org/officeDocument/2006/relationships/hyperlink" Target="https://login.consultant.ru/link/?req=doc&amp;base=LAW&amp;n=505810&amp;dst=100231" TargetMode="External"/><Relationship Id="rId231" Type="http://schemas.openxmlformats.org/officeDocument/2006/relationships/hyperlink" Target="https://login.consultant.ru/link/?req=doc&amp;base=LAW&amp;n=499073&amp;dst=100551" TargetMode="External"/><Relationship Id="rId252" Type="http://schemas.openxmlformats.org/officeDocument/2006/relationships/hyperlink" Target="https://login.consultant.ru/link/?req=doc&amp;base=LAW&amp;n=494479&amp;dst=100008" TargetMode="External"/><Relationship Id="rId273" Type="http://schemas.openxmlformats.org/officeDocument/2006/relationships/hyperlink" Target="https://login.consultant.ru/link/?req=doc&amp;base=LAW&amp;n=493176" TargetMode="External"/><Relationship Id="rId47" Type="http://schemas.openxmlformats.org/officeDocument/2006/relationships/hyperlink" Target="https://login.consultant.ru/link/?req=doc&amp;base=LAW&amp;n=491129&amp;dst=8383" TargetMode="External"/><Relationship Id="rId68" Type="http://schemas.openxmlformats.org/officeDocument/2006/relationships/hyperlink" Target="https://login.consultant.ru/link/?req=doc&amp;base=LAW&amp;n=497895&amp;dst=100129" TargetMode="External"/><Relationship Id="rId89" Type="http://schemas.openxmlformats.org/officeDocument/2006/relationships/hyperlink" Target="https://login.consultant.ru/link/?req=doc&amp;base=LAW&amp;n=504867&amp;dst=100124" TargetMode="External"/><Relationship Id="rId112" Type="http://schemas.openxmlformats.org/officeDocument/2006/relationships/hyperlink" Target="https://login.consultant.ru/link/?req=doc&amp;base=LAW&amp;n=505826" TargetMode="External"/><Relationship Id="rId133" Type="http://schemas.openxmlformats.org/officeDocument/2006/relationships/hyperlink" Target="https://login.consultant.ru/link/?req=doc&amp;base=LAW&amp;n=500328&amp;dst=100018" TargetMode="External"/><Relationship Id="rId154" Type="http://schemas.openxmlformats.org/officeDocument/2006/relationships/hyperlink" Target="https://login.consultant.ru/link/?req=doc&amp;base=LAW&amp;n=501319&amp;dst=100342" TargetMode="External"/><Relationship Id="rId175" Type="http://schemas.openxmlformats.org/officeDocument/2006/relationships/hyperlink" Target="https://login.consultant.ru/link/?req=doc&amp;base=LAW&amp;n=495193&amp;dst=2230" TargetMode="External"/><Relationship Id="rId196" Type="http://schemas.openxmlformats.org/officeDocument/2006/relationships/hyperlink" Target="https://login.consultant.ru/link/?req=doc&amp;base=LAW&amp;n=494804&amp;dst=100125" TargetMode="External"/><Relationship Id="rId200" Type="http://schemas.openxmlformats.org/officeDocument/2006/relationships/hyperlink" Target="https://login.consultant.ru/link/?req=doc&amp;base=LAW&amp;n=494804&amp;dst=100285" TargetMode="External"/><Relationship Id="rId16" Type="http://schemas.openxmlformats.org/officeDocument/2006/relationships/hyperlink" Target="https://login.consultant.ru/link/?req=doc&amp;base=LAW&amp;n=495280&amp;dst=74" TargetMode="External"/><Relationship Id="rId221" Type="http://schemas.openxmlformats.org/officeDocument/2006/relationships/hyperlink" Target="https://login.consultant.ru/link/?req=doc&amp;base=LAW&amp;n=499073&amp;dst=100383" TargetMode="External"/><Relationship Id="rId242" Type="http://schemas.openxmlformats.org/officeDocument/2006/relationships/hyperlink" Target="https://login.consultant.ru/link/?req=doc&amp;base=LAW&amp;n=497261" TargetMode="External"/><Relationship Id="rId263" Type="http://schemas.openxmlformats.org/officeDocument/2006/relationships/hyperlink" Target="https://login.consultant.ru/link/?req=doc&amp;base=LAW&amp;n=496909&amp;dst=114341" TargetMode="External"/><Relationship Id="rId37" Type="http://schemas.openxmlformats.org/officeDocument/2006/relationships/hyperlink" Target="https://login.consultant.ru/link/?req=doc&amp;base=LAW&amp;n=502266" TargetMode="External"/><Relationship Id="rId58" Type="http://schemas.openxmlformats.org/officeDocument/2006/relationships/hyperlink" Target="https://login.consultant.ru/link/?req=doc&amp;base=LAW&amp;n=502182&amp;dst=100145" TargetMode="External"/><Relationship Id="rId79" Type="http://schemas.openxmlformats.org/officeDocument/2006/relationships/hyperlink" Target="https://login.consultant.ru/link/?req=doc&amp;base=LAW&amp;n=502983&amp;dst=122775" TargetMode="External"/><Relationship Id="rId102" Type="http://schemas.openxmlformats.org/officeDocument/2006/relationships/hyperlink" Target="https://login.consultant.ru/link/?req=doc&amp;base=LAW&amp;n=483361" TargetMode="External"/><Relationship Id="rId123" Type="http://schemas.openxmlformats.org/officeDocument/2006/relationships/hyperlink" Target="https://login.consultant.ru/link/?req=doc&amp;base=LAW&amp;n=505918" TargetMode="External"/><Relationship Id="rId144" Type="http://schemas.openxmlformats.org/officeDocument/2006/relationships/hyperlink" Target="https://login.consultant.ru/link/?req=doc&amp;base=LAW&amp;n=2875" TargetMode="External"/><Relationship Id="rId90" Type="http://schemas.openxmlformats.org/officeDocument/2006/relationships/hyperlink" Target="https://login.consultant.ru/link/?req=doc&amp;base=LAW&amp;n=505731&amp;dst=100004" TargetMode="External"/><Relationship Id="rId165" Type="http://schemas.openxmlformats.org/officeDocument/2006/relationships/hyperlink" Target="https://login.consultant.ru/link/?req=doc&amp;base=LAW&amp;n=505953&amp;dst=3141" TargetMode="External"/><Relationship Id="rId186" Type="http://schemas.openxmlformats.org/officeDocument/2006/relationships/hyperlink" Target="https://login.consultant.ru/link/?req=doc&amp;base=LAW&amp;n=494973&amp;dst=916" TargetMode="External"/><Relationship Id="rId211" Type="http://schemas.openxmlformats.org/officeDocument/2006/relationships/hyperlink" Target="https://login.consultant.ru/link/?req=doc&amp;base=LAW&amp;n=505421" TargetMode="External"/><Relationship Id="rId232" Type="http://schemas.openxmlformats.org/officeDocument/2006/relationships/hyperlink" Target="https://login.consultant.ru/link/?req=doc&amp;base=LAW&amp;n=499073&amp;dst=100563" TargetMode="External"/><Relationship Id="rId253" Type="http://schemas.openxmlformats.org/officeDocument/2006/relationships/hyperlink" Target="https://login.consultant.ru/link/?req=doc&amp;base=LAW&amp;n=494624&amp;dst=100051" TargetMode="External"/><Relationship Id="rId274" Type="http://schemas.openxmlformats.org/officeDocument/2006/relationships/hyperlink" Target="https://login.consultant.ru/link/?req=doc&amp;base=LAW&amp;n=493176&amp;dst=100027" TargetMode="External"/><Relationship Id="rId27" Type="http://schemas.openxmlformats.org/officeDocument/2006/relationships/hyperlink" Target="https://login.consultant.ru/link/?req=doc&amp;base=LAW&amp;n=501191" TargetMode="External"/><Relationship Id="rId48" Type="http://schemas.openxmlformats.org/officeDocument/2006/relationships/hyperlink" Target="https://login.consultant.ru/link/?req=doc&amp;base=LAW&amp;n=481715&amp;dst=102756" TargetMode="External"/><Relationship Id="rId69" Type="http://schemas.openxmlformats.org/officeDocument/2006/relationships/hyperlink" Target="https://login.consultant.ru/link/?req=doc&amp;base=LAW&amp;n=495352&amp;dst=100158" TargetMode="External"/><Relationship Id="rId113" Type="http://schemas.openxmlformats.org/officeDocument/2006/relationships/hyperlink" Target="https://login.consultant.ru/link/?req=doc&amp;base=LAW&amp;n=506028&amp;dst=100036" TargetMode="External"/><Relationship Id="rId134" Type="http://schemas.openxmlformats.org/officeDocument/2006/relationships/hyperlink" Target="https://login.consultant.ru/link/?req=doc&amp;base=LAW&amp;n=500328&amp;dst=100063" TargetMode="External"/><Relationship Id="rId80" Type="http://schemas.openxmlformats.org/officeDocument/2006/relationships/hyperlink" Target="https://login.consultant.ru/link/?req=doc&amp;base=LAW&amp;n=502983&amp;dst=122779" TargetMode="External"/><Relationship Id="rId155" Type="http://schemas.openxmlformats.org/officeDocument/2006/relationships/hyperlink" Target="https://login.consultant.ru/link/?req=doc&amp;base=LAW&amp;n=501319&amp;dst=100296" TargetMode="External"/><Relationship Id="rId176" Type="http://schemas.openxmlformats.org/officeDocument/2006/relationships/hyperlink" Target="https://login.consultant.ru/link/?req=doc&amp;base=LAW&amp;n=495193&amp;dst=11409" TargetMode="External"/><Relationship Id="rId197" Type="http://schemas.openxmlformats.org/officeDocument/2006/relationships/hyperlink" Target="https://login.consultant.ru/link/?req=doc&amp;base=LAW&amp;n=494804&amp;dst=100229" TargetMode="External"/><Relationship Id="rId201" Type="http://schemas.openxmlformats.org/officeDocument/2006/relationships/hyperlink" Target="https://login.consultant.ru/link/?req=doc&amp;base=LAW&amp;n=494804&amp;dst=100300" TargetMode="External"/><Relationship Id="rId222" Type="http://schemas.openxmlformats.org/officeDocument/2006/relationships/hyperlink" Target="https://login.consultant.ru/link/?req=doc&amp;base=LAW&amp;n=499073&amp;dst=100422" TargetMode="External"/><Relationship Id="rId243" Type="http://schemas.openxmlformats.org/officeDocument/2006/relationships/hyperlink" Target="https://login.consultant.ru/link/?req=doc&amp;base=LAW&amp;n=494683" TargetMode="External"/><Relationship Id="rId264" Type="http://schemas.openxmlformats.org/officeDocument/2006/relationships/hyperlink" Target="https://login.consultant.ru/link/?req=doc&amp;base=LAW&amp;n=491963&amp;dst=100022" TargetMode="External"/><Relationship Id="rId17" Type="http://schemas.openxmlformats.org/officeDocument/2006/relationships/hyperlink" Target="https://login.consultant.ru/link/?req=doc&amp;base=LAW&amp;n=495280&amp;dst=82" TargetMode="External"/><Relationship Id="rId38" Type="http://schemas.openxmlformats.org/officeDocument/2006/relationships/hyperlink" Target="https://login.consultant.ru/link/?req=doc&amp;base=LAW&amp;n=502182&amp;dst=100182" TargetMode="External"/><Relationship Id="rId59" Type="http://schemas.openxmlformats.org/officeDocument/2006/relationships/hyperlink" Target="https://login.consultant.ru/link/?req=doc&amp;base=LAW&amp;n=483210&amp;dst=26" TargetMode="External"/><Relationship Id="rId103" Type="http://schemas.openxmlformats.org/officeDocument/2006/relationships/hyperlink" Target="https://login.consultant.ru/link/?req=doc&amp;base=LAW&amp;n=483052" TargetMode="External"/><Relationship Id="rId124" Type="http://schemas.openxmlformats.org/officeDocument/2006/relationships/hyperlink" Target="https://login.consultant.ru/link/?req=doc&amp;base=LAW&amp;n=506177&amp;dst=100017" TargetMode="External"/><Relationship Id="rId70" Type="http://schemas.openxmlformats.org/officeDocument/2006/relationships/hyperlink" Target="https://login.consultant.ru/link/?req=doc&amp;base=LAW&amp;n=495352&amp;dst=100161" TargetMode="External"/><Relationship Id="rId91" Type="http://schemas.openxmlformats.org/officeDocument/2006/relationships/hyperlink" Target="https://login.consultant.ru/link/?req=doc&amp;base=LAW&amp;n=505731&amp;dst=100006" TargetMode="External"/><Relationship Id="rId145"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LAW&amp;n=505953&amp;dst=4521" TargetMode="External"/><Relationship Id="rId187" Type="http://schemas.openxmlformats.org/officeDocument/2006/relationships/hyperlink" Target="https://login.consultant.ru/link/?req=doc&amp;base=LAW&amp;n=494823"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92608&amp;dst=100011" TargetMode="External"/><Relationship Id="rId233" Type="http://schemas.openxmlformats.org/officeDocument/2006/relationships/hyperlink" Target="https://login.consultant.ru/link/?req=doc&amp;base=LAW&amp;n=499073&amp;dst=100671" TargetMode="External"/><Relationship Id="rId254" Type="http://schemas.openxmlformats.org/officeDocument/2006/relationships/hyperlink" Target="https://login.consultant.ru/link/?req=doc&amp;base=LAW&amp;n=494728&amp;dst=100009" TargetMode="External"/><Relationship Id="rId28" Type="http://schemas.openxmlformats.org/officeDocument/2006/relationships/hyperlink" Target="https://login.consultant.ru/link/?req=doc&amp;base=LAW&amp;n=503854" TargetMode="External"/><Relationship Id="rId49" Type="http://schemas.openxmlformats.org/officeDocument/2006/relationships/hyperlink" Target="https://login.consultant.ru/link/?req=doc&amp;base=LAW&amp;n=496726&amp;dst=100849" TargetMode="External"/><Relationship Id="rId114" Type="http://schemas.openxmlformats.org/officeDocument/2006/relationships/hyperlink" Target="https://login.consultant.ru/link/?req=doc&amp;base=LAW&amp;n=482462" TargetMode="External"/><Relationship Id="rId275" Type="http://schemas.openxmlformats.org/officeDocument/2006/relationships/hyperlink" Target="https://login.consultant.ru/link/?req=doc&amp;base=LAW&amp;n=493101" TargetMode="External"/><Relationship Id="rId60" Type="http://schemas.openxmlformats.org/officeDocument/2006/relationships/hyperlink" Target="https://login.consultant.ru/link/?req=doc&amp;base=LAW&amp;n=503600&amp;dst=100045" TargetMode="External"/><Relationship Id="rId81" Type="http://schemas.openxmlformats.org/officeDocument/2006/relationships/hyperlink" Target="https://login.consultant.ru/link/?req=doc&amp;base=LAW&amp;n=502983&amp;dst=122862" TargetMode="External"/><Relationship Id="rId135" Type="http://schemas.openxmlformats.org/officeDocument/2006/relationships/hyperlink" Target="https://login.consultant.ru/link/?req=doc&amp;base=LAW&amp;n=500328&amp;dst=100076" TargetMode="External"/><Relationship Id="rId156" Type="http://schemas.openxmlformats.org/officeDocument/2006/relationships/hyperlink" Target="https://login.consultant.ru/link/?req=doc&amp;base=LAW&amp;n=501319&amp;dst=100298" TargetMode="External"/><Relationship Id="rId177" Type="http://schemas.openxmlformats.org/officeDocument/2006/relationships/hyperlink" Target="https://login.consultant.ru/link/?req=doc&amp;base=LAW&amp;n=495193&amp;dst=11411" TargetMode="External"/><Relationship Id="rId198" Type="http://schemas.openxmlformats.org/officeDocument/2006/relationships/hyperlink" Target="https://login.consultant.ru/link/?req=doc&amp;base=LAW&amp;n=494804&amp;dst=100245" TargetMode="External"/><Relationship Id="rId202" Type="http://schemas.openxmlformats.org/officeDocument/2006/relationships/hyperlink" Target="https://login.consultant.ru/link/?req=doc&amp;base=LAW&amp;n=494804" TargetMode="External"/><Relationship Id="rId223" Type="http://schemas.openxmlformats.org/officeDocument/2006/relationships/hyperlink" Target="https://login.consultant.ru/link/?req=doc&amp;base=LAW&amp;n=499073&amp;dst=100428" TargetMode="External"/><Relationship Id="rId244" Type="http://schemas.openxmlformats.org/officeDocument/2006/relationships/hyperlink" Target="https://login.consultant.ru/link/?req=doc&amp;base=LAW&amp;n=494675&amp;dst=100006" TargetMode="External"/><Relationship Id="rId18" Type="http://schemas.openxmlformats.org/officeDocument/2006/relationships/hyperlink" Target="https://login.consultant.ru/link/?req=doc&amp;base=LAW&amp;n=495280&amp;dst=1137" TargetMode="External"/><Relationship Id="rId39" Type="http://schemas.openxmlformats.org/officeDocument/2006/relationships/hyperlink" Target="https://login.consultant.ru/link/?req=doc&amp;base=LAW&amp;n=502206&amp;dst=100005" TargetMode="External"/><Relationship Id="rId265" Type="http://schemas.openxmlformats.org/officeDocument/2006/relationships/hyperlink" Target="https://login.consultant.ru/link/?req=doc&amp;base=LAW&amp;n=484784&amp;dst=264" TargetMode="External"/><Relationship Id="rId50" Type="http://schemas.openxmlformats.org/officeDocument/2006/relationships/hyperlink" Target="https://login.consultant.ru/link/?req=doc&amp;base=LAW&amp;n=496726&amp;dst=425" TargetMode="External"/><Relationship Id="rId104" Type="http://schemas.openxmlformats.org/officeDocument/2006/relationships/hyperlink" Target="https://login.consultant.ru/link/?req=doc&amp;base=LAW&amp;n=505894&amp;dst=509" TargetMode="External"/><Relationship Id="rId125" Type="http://schemas.openxmlformats.org/officeDocument/2006/relationships/hyperlink" Target="https://login.consultant.ru/link/?req=doc&amp;base=LAW&amp;n=506177&amp;dst=11503" TargetMode="External"/><Relationship Id="rId146" Type="http://schemas.openxmlformats.org/officeDocument/2006/relationships/hyperlink" Target="https://login.consultant.ru/link/?req=doc&amp;base=LAW&amp;n=501319&amp;dst=100064" TargetMode="External"/><Relationship Id="rId167" Type="http://schemas.openxmlformats.org/officeDocument/2006/relationships/hyperlink" Target="https://login.consultant.ru/link/?req=doc&amp;base=LAW&amp;n=505953&amp;dst=4522" TargetMode="External"/><Relationship Id="rId188" Type="http://schemas.openxmlformats.org/officeDocument/2006/relationships/hyperlink" Target="https://login.consultant.ru/link/?req=doc&amp;base=LAW&amp;n=505712" TargetMode="External"/><Relationship Id="rId71" Type="http://schemas.openxmlformats.org/officeDocument/2006/relationships/hyperlink" Target="https://login.consultant.ru/link/?req=doc&amp;base=LAW&amp;n=495352&amp;dst=100265" TargetMode="External"/><Relationship Id="rId92" Type="http://schemas.openxmlformats.org/officeDocument/2006/relationships/hyperlink" Target="https://login.consultant.ru/link/?req=doc&amp;base=LAW&amp;n=505731&amp;dst=100010" TargetMode="External"/><Relationship Id="rId213" Type="http://schemas.openxmlformats.org/officeDocument/2006/relationships/hyperlink" Target="https://login.consultant.ru/link/?req=doc&amp;base=LAW&amp;n=492608&amp;dst=100853" TargetMode="External"/><Relationship Id="rId234" Type="http://schemas.openxmlformats.org/officeDocument/2006/relationships/hyperlink" Target="https://login.consultant.ru/link/?req=doc&amp;base=LAW&amp;n=499073&amp;dst=100698" TargetMode="External"/><Relationship Id="rId2" Type="http://schemas.openxmlformats.org/officeDocument/2006/relationships/numbering" Target="numbering.xml"/><Relationship Id="rId29" Type="http://schemas.openxmlformats.org/officeDocument/2006/relationships/hyperlink" Target="https://login.consultant.ru/link/?req=doc&amp;base=LAW&amp;n=505349" TargetMode="External"/><Relationship Id="rId255" Type="http://schemas.openxmlformats.org/officeDocument/2006/relationships/hyperlink" Target="https://login.consultant.ru/link/?req=doc&amp;base=LAW&amp;n=490475&amp;dst=1" TargetMode="External"/><Relationship Id="rId276" Type="http://schemas.openxmlformats.org/officeDocument/2006/relationships/header" Target="header1.xml"/><Relationship Id="rId40" Type="http://schemas.openxmlformats.org/officeDocument/2006/relationships/hyperlink" Target="https://login.consultant.ru/link/?req=doc&amp;base=LAW&amp;n=491129&amp;dst=8314" TargetMode="External"/><Relationship Id="rId115" Type="http://schemas.openxmlformats.org/officeDocument/2006/relationships/hyperlink" Target="https://login.consultant.ru/link/?req=doc&amp;base=LAW&amp;n=506028&amp;dst=3" TargetMode="External"/><Relationship Id="rId136" Type="http://schemas.openxmlformats.org/officeDocument/2006/relationships/hyperlink" Target="https://login.consultant.ru/link/?req=doc&amp;base=LAW&amp;n=475532&amp;dst=18320" TargetMode="External"/><Relationship Id="rId157" Type="http://schemas.openxmlformats.org/officeDocument/2006/relationships/hyperlink" Target="https://login.consultant.ru/link/?req=doc&amp;base=LAW&amp;n=501319&amp;dst=100617" TargetMode="External"/><Relationship Id="rId178" Type="http://schemas.openxmlformats.org/officeDocument/2006/relationships/hyperlink" Target="https://login.consultant.ru/link/?req=doc&amp;base=LAW&amp;n=495193&amp;dst=11413" TargetMode="External"/><Relationship Id="rId61" Type="http://schemas.openxmlformats.org/officeDocument/2006/relationships/hyperlink" Target="https://login.consultant.ru/link/?req=doc&amp;base=LAW&amp;n=503600" TargetMode="External"/><Relationship Id="rId82" Type="http://schemas.openxmlformats.org/officeDocument/2006/relationships/hyperlink" Target="https://login.consultant.ru/link/?req=doc&amp;base=LAW&amp;n=502983&amp;dst=122866" TargetMode="External"/><Relationship Id="rId199" Type="http://schemas.openxmlformats.org/officeDocument/2006/relationships/hyperlink" Target="https://login.consultant.ru/link/?req=doc&amp;base=LAW&amp;n=494804&amp;dst=100256" TargetMode="External"/><Relationship Id="rId203" Type="http://schemas.openxmlformats.org/officeDocument/2006/relationships/hyperlink" Target="https://login.consultant.ru/link/?req=doc&amp;base=LAW&amp;n=495331&amp;dst=1326" TargetMode="External"/><Relationship Id="rId19" Type="http://schemas.openxmlformats.org/officeDocument/2006/relationships/hyperlink" Target="https://login.consultant.ru/link/?req=doc&amp;base=LAW&amp;n=500101&amp;dst=11432" TargetMode="External"/><Relationship Id="rId224" Type="http://schemas.openxmlformats.org/officeDocument/2006/relationships/hyperlink" Target="https://login.consultant.ru/link/?req=doc&amp;base=LAW&amp;n=499073&amp;dst=100434" TargetMode="External"/><Relationship Id="rId245" Type="http://schemas.openxmlformats.org/officeDocument/2006/relationships/hyperlink" Target="https://login.consultant.ru/link/?req=doc&amp;base=LAW&amp;n=494675" TargetMode="External"/><Relationship Id="rId266" Type="http://schemas.openxmlformats.org/officeDocument/2006/relationships/hyperlink" Target="https://login.consultant.ru/link/?req=doc&amp;base=LAW&amp;n=490324&amp;dst=100007" TargetMode="External"/><Relationship Id="rId30" Type="http://schemas.openxmlformats.org/officeDocument/2006/relationships/hyperlink" Target="https://login.consultant.ru/link/?req=doc&amp;base=LAW&amp;n=505413&amp;dst=100009" TargetMode="External"/><Relationship Id="rId105" Type="http://schemas.openxmlformats.org/officeDocument/2006/relationships/hyperlink" Target="https://login.consultant.ru/link/?req=doc&amp;base=LAW&amp;n=505894&amp;dst=184" TargetMode="External"/><Relationship Id="rId126" Type="http://schemas.openxmlformats.org/officeDocument/2006/relationships/hyperlink" Target="https://login.consultant.ru/link/?req=doc&amp;base=LAW&amp;n=506177&amp;dst=100110" TargetMode="External"/><Relationship Id="rId147" Type="http://schemas.openxmlformats.org/officeDocument/2006/relationships/hyperlink" Target="https://login.consultant.ru/link/?req=doc&amp;base=LAW&amp;n=501319&amp;dst=100068" TargetMode="External"/><Relationship Id="rId168" Type="http://schemas.openxmlformats.org/officeDocument/2006/relationships/hyperlink" Target="https://login.consultant.ru/link/?req=doc&amp;base=LAW&amp;n=505953&amp;dst=4786" TargetMode="External"/><Relationship Id="rId51" Type="http://schemas.openxmlformats.org/officeDocument/2006/relationships/hyperlink" Target="https://login.consultant.ru/link/?req=doc&amp;base=LAW&amp;n=496726&amp;dst=450" TargetMode="External"/><Relationship Id="rId72" Type="http://schemas.openxmlformats.org/officeDocument/2006/relationships/hyperlink" Target="https://login.consultant.ru/link/?req=doc&amp;base=LAW&amp;n=495352&amp;dst=100014" TargetMode="External"/><Relationship Id="rId93" Type="http://schemas.openxmlformats.org/officeDocument/2006/relationships/hyperlink" Target="https://login.consultant.ru/link/?req=doc&amp;base=LAW&amp;n=505731" TargetMode="External"/><Relationship Id="rId189" Type="http://schemas.openxmlformats.org/officeDocument/2006/relationships/hyperlink" Target="https://login.consultant.ru/link/?req=doc&amp;base=LAW&amp;n=494804" TargetMode="External"/><Relationship Id="rId3" Type="http://schemas.openxmlformats.org/officeDocument/2006/relationships/styles" Target="styles.xml"/><Relationship Id="rId214" Type="http://schemas.openxmlformats.org/officeDocument/2006/relationships/hyperlink" Target="https://login.consultant.ru/link/?req=doc&amp;base=LAW&amp;n=492608&amp;dst=1" TargetMode="External"/><Relationship Id="rId235" Type="http://schemas.openxmlformats.org/officeDocument/2006/relationships/hyperlink" Target="https://login.consultant.ru/link/?req=doc&amp;base=LAW&amp;n=499073&amp;dst=100701" TargetMode="External"/><Relationship Id="rId256" Type="http://schemas.openxmlformats.org/officeDocument/2006/relationships/hyperlink" Target="https://login.consultant.ru/link/?req=doc&amp;base=LAW&amp;n=452618&amp;dst=100167" TargetMode="External"/><Relationship Id="rId277" Type="http://schemas.openxmlformats.org/officeDocument/2006/relationships/footer" Target="footer1.xml"/><Relationship Id="rId116" Type="http://schemas.openxmlformats.org/officeDocument/2006/relationships/hyperlink" Target="https://login.consultant.ru/link/?req=doc&amp;base=LAW&amp;n=505921&amp;dst=100015" TargetMode="External"/><Relationship Id="rId137" Type="http://schemas.openxmlformats.org/officeDocument/2006/relationships/hyperlink" Target="https://login.consultant.ru/link/?req=doc&amp;base=LAW&amp;n=475532&amp;dst=14139" TargetMode="External"/><Relationship Id="rId158" Type="http://schemas.openxmlformats.org/officeDocument/2006/relationships/hyperlink" Target="https://login.consultant.ru/link/?req=doc&amp;base=LAW&amp;n=501319&amp;dst=100621" TargetMode="External"/><Relationship Id="rId20" Type="http://schemas.openxmlformats.org/officeDocument/2006/relationships/hyperlink" Target="https://login.consultant.ru/link/?req=doc&amp;base=LAW&amp;n=500101&amp;dst=11433" TargetMode="External"/><Relationship Id="rId41" Type="http://schemas.openxmlformats.org/officeDocument/2006/relationships/hyperlink" Target="https://login.consultant.ru/link/?req=doc&amp;base=LAW&amp;n=491129&amp;dst=8379" TargetMode="External"/><Relationship Id="rId62" Type="http://schemas.openxmlformats.org/officeDocument/2006/relationships/hyperlink" Target="https://login.consultant.ru/link/?req=doc&amp;base=LAW&amp;n=505490" TargetMode="External"/><Relationship Id="rId83" Type="http://schemas.openxmlformats.org/officeDocument/2006/relationships/hyperlink" Target="https://login.consultant.ru/link/?req=doc&amp;base=LAW&amp;n=502983&amp;dst=2644" TargetMode="External"/><Relationship Id="rId179" Type="http://schemas.openxmlformats.org/officeDocument/2006/relationships/hyperlink" Target="https://login.consultant.ru/link/?req=doc&amp;base=LAW&amp;n=495193&amp;dst=2230" TargetMode="External"/><Relationship Id="rId190" Type="http://schemas.openxmlformats.org/officeDocument/2006/relationships/hyperlink" Target="https://login.consultant.ru/link/?req=doc&amp;base=LAW&amp;n=494804&amp;dst=100027" TargetMode="External"/><Relationship Id="rId204" Type="http://schemas.openxmlformats.org/officeDocument/2006/relationships/hyperlink" Target="https://login.consultant.ru/link/?req=doc&amp;base=LAW&amp;n=495301&amp;dst=100170" TargetMode="External"/><Relationship Id="rId225" Type="http://schemas.openxmlformats.org/officeDocument/2006/relationships/hyperlink" Target="https://login.consultant.ru/link/?req=doc&amp;base=LAW&amp;n=499073&amp;dst=100443" TargetMode="External"/><Relationship Id="rId246" Type="http://schemas.openxmlformats.org/officeDocument/2006/relationships/hyperlink" Target="https://login.consultant.ru/link/?req=doc&amp;base=LAW&amp;n=494672&amp;dst=100004" TargetMode="External"/><Relationship Id="rId267" Type="http://schemas.openxmlformats.org/officeDocument/2006/relationships/hyperlink" Target="https://login.consultant.ru/link/?req=doc&amp;base=LAW&amp;n=497351&amp;dst=100030" TargetMode="External"/><Relationship Id="rId106" Type="http://schemas.openxmlformats.org/officeDocument/2006/relationships/hyperlink" Target="https://login.consultant.ru/link/?req=doc&amp;base=LAW&amp;n=505894&amp;dst=510" TargetMode="External"/><Relationship Id="rId127" Type="http://schemas.openxmlformats.org/officeDocument/2006/relationships/hyperlink" Target="https://login.consultant.ru/link/?req=doc&amp;base=LAW&amp;n=506090&amp;dst=100019" TargetMode="External"/><Relationship Id="rId10" Type="http://schemas.openxmlformats.org/officeDocument/2006/relationships/hyperlink" Target="https://login.consultant.ru/link/?req=doc&amp;base=LAW&amp;n=503695" TargetMode="External"/><Relationship Id="rId31" Type="http://schemas.openxmlformats.org/officeDocument/2006/relationships/hyperlink" Target="https://login.consultant.ru/link/?req=doc&amp;base=LAW&amp;n=502182&amp;dst=100169" TargetMode="External"/><Relationship Id="rId52" Type="http://schemas.openxmlformats.org/officeDocument/2006/relationships/hyperlink" Target="https://login.consultant.ru/link/?req=doc&amp;base=LAW&amp;n=483155&amp;dst=100832" TargetMode="External"/><Relationship Id="rId73" Type="http://schemas.openxmlformats.org/officeDocument/2006/relationships/hyperlink" Target="https://login.consultant.ru/link/?req=doc&amp;base=LAW&amp;n=480198&amp;dst=100005" TargetMode="External"/><Relationship Id="rId94" Type="http://schemas.openxmlformats.org/officeDocument/2006/relationships/hyperlink" Target="https://login.consultant.ru/link/?req=doc&amp;base=LAW&amp;n=505854&amp;dst=100036" TargetMode="External"/><Relationship Id="rId148" Type="http://schemas.openxmlformats.org/officeDocument/2006/relationships/hyperlink" Target="https://login.consultant.ru/link/?req=doc&amp;base=LAW&amp;n=501319&amp;dst=100069" TargetMode="External"/><Relationship Id="rId169" Type="http://schemas.openxmlformats.org/officeDocument/2006/relationships/hyperlink" Target="https://login.consultant.ru/link/?req=doc&amp;base=LAW&amp;n=505953&amp;dst=4556" TargetMode="External"/><Relationship Id="rId4" Type="http://schemas.openxmlformats.org/officeDocument/2006/relationships/settings" Target="settings.xml"/><Relationship Id="rId180" Type="http://schemas.openxmlformats.org/officeDocument/2006/relationships/hyperlink" Target="https://login.consultant.ru/link/?req=doc&amp;base=LAW&amp;n=494794" TargetMode="External"/><Relationship Id="rId215" Type="http://schemas.openxmlformats.org/officeDocument/2006/relationships/hyperlink" Target="https://login.consultant.ru/link/?req=doc&amp;base=LAW&amp;n=502056&amp;dst=100054" TargetMode="External"/><Relationship Id="rId236" Type="http://schemas.openxmlformats.org/officeDocument/2006/relationships/hyperlink" Target="https://login.consultant.ru/link/?req=doc&amp;base=LAW&amp;n=499073&amp;dst=100707" TargetMode="External"/><Relationship Id="rId257" Type="http://schemas.openxmlformats.org/officeDocument/2006/relationships/hyperlink" Target="https://login.consultant.ru/link/?req=doc&amp;base=LAW&amp;n=491722&amp;dst=100005" TargetMode="External"/><Relationship Id="rId278" Type="http://schemas.openxmlformats.org/officeDocument/2006/relationships/header" Target="header2.xml"/><Relationship Id="rId42" Type="http://schemas.openxmlformats.org/officeDocument/2006/relationships/hyperlink" Target="https://login.consultant.ru/link/?req=doc&amp;base=LAW&amp;n=491129&amp;dst=8320" TargetMode="External"/><Relationship Id="rId84" Type="http://schemas.openxmlformats.org/officeDocument/2006/relationships/hyperlink" Target="https://login.consultant.ru/link/?req=doc&amp;base=LAW&amp;n=502983&amp;dst=122883" TargetMode="External"/><Relationship Id="rId138" Type="http://schemas.openxmlformats.org/officeDocument/2006/relationships/hyperlink" Target="https://login.consultant.ru/link/?req=doc&amp;base=LAW&amp;n=500328" TargetMode="External"/><Relationship Id="rId191" Type="http://schemas.openxmlformats.org/officeDocument/2006/relationships/hyperlink" Target="https://login.consultant.ru/link/?req=doc&amp;base=LAW&amp;n=494804&amp;dst=100028" TargetMode="External"/><Relationship Id="rId205" Type="http://schemas.openxmlformats.org/officeDocument/2006/relationships/hyperlink" Target="https://login.consultant.ru/link/?req=doc&amp;base=LAW&amp;n=495301&amp;dst=2798" TargetMode="External"/><Relationship Id="rId247" Type="http://schemas.openxmlformats.org/officeDocument/2006/relationships/hyperlink" Target="https://login.consultant.ru/link/?req=doc&amp;base=LAW&amp;n=494672" TargetMode="External"/><Relationship Id="rId107" Type="http://schemas.openxmlformats.org/officeDocument/2006/relationships/hyperlink" Target="https://login.consultant.ru/link/?req=doc&amp;base=LAW&amp;n=505894&amp;dst=151" TargetMode="External"/><Relationship Id="rId11" Type="http://schemas.openxmlformats.org/officeDocument/2006/relationships/hyperlink" Target="https://login.consultant.ru/link/?req=doc&amp;base=LAW&amp;n=495280&amp;dst=1167" TargetMode="External"/><Relationship Id="rId53" Type="http://schemas.openxmlformats.org/officeDocument/2006/relationships/hyperlink" Target="https://login.consultant.ru/link/?req=doc&amp;base=LAW&amp;n=500505&amp;dst=100046" TargetMode="External"/><Relationship Id="rId149" Type="http://schemas.openxmlformats.org/officeDocument/2006/relationships/hyperlink" Target="https://login.consultant.ru/link/?req=doc&amp;base=LAW&amp;n=501319&amp;dst=100070" TargetMode="External"/><Relationship Id="rId95" Type="http://schemas.openxmlformats.org/officeDocument/2006/relationships/hyperlink" Target="https://login.consultant.ru/link/?req=doc&amp;base=LAW&amp;n=481243" TargetMode="External"/><Relationship Id="rId160" Type="http://schemas.openxmlformats.org/officeDocument/2006/relationships/hyperlink" Target="https://login.consultant.ru/link/?req=doc&amp;base=LAW&amp;n=501319&amp;dst=101124" TargetMode="External"/><Relationship Id="rId216" Type="http://schemas.openxmlformats.org/officeDocument/2006/relationships/hyperlink" Target="https://login.consultant.ru/link/?req=doc&amp;base=LAW&amp;n=494957" TargetMode="External"/><Relationship Id="rId258" Type="http://schemas.openxmlformats.org/officeDocument/2006/relationships/hyperlink" Target="https://login.consultant.ru/link/?req=doc&amp;base=LAW&amp;n=502983&amp;dst=1235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9666A-1673-4BEC-B609-5772B78D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A09AC7BB</Template>
  <TotalTime>4</TotalTime>
  <Pages>20</Pages>
  <Words>12538</Words>
  <Characters>71470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3</cp:revision>
  <cp:lastPrinted>2023-10-13T11:25:00Z</cp:lastPrinted>
  <dcterms:created xsi:type="dcterms:W3CDTF">2025-05-30T08:30:00Z</dcterms:created>
  <dcterms:modified xsi:type="dcterms:W3CDTF">2025-05-30T08:33:00Z</dcterms:modified>
</cp:coreProperties>
</file>