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0E1" w:rsidRPr="00A640E1" w:rsidRDefault="00A640E1" w:rsidP="00A640E1">
      <w:pPr>
        <w:pStyle w:val="ConsPlusNormal"/>
        <w:spacing w:before="480"/>
        <w:rPr>
          <w:color w:val="2F5496"/>
          <w:sz w:val="28"/>
          <w:szCs w:val="28"/>
        </w:rPr>
      </w:pPr>
      <w:bookmarkStart w:id="0" w:name="_GoBack"/>
      <w:r w:rsidRPr="00A640E1">
        <w:rPr>
          <w:b/>
          <w:color w:val="2F5496"/>
          <w:sz w:val="28"/>
          <w:szCs w:val="28"/>
        </w:rPr>
        <w:t>Как исправить ошибки в налоговом учете по налогу на прибыль</w:t>
      </w:r>
    </w:p>
    <w:bookmarkEnd w:id="0"/>
    <w:p w:rsidR="00A640E1" w:rsidRPr="00A640E1" w:rsidRDefault="00A640E1" w:rsidP="00A640E1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D9E2F3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80"/>
        <w:gridCol w:w="9928"/>
        <w:gridCol w:w="180"/>
      </w:tblGrid>
      <w:tr w:rsidR="00A640E1" w:rsidRPr="00A640E1" w:rsidTr="00A640E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0E1" w:rsidRPr="00A640E1" w:rsidRDefault="00A640E1" w:rsidP="00EA5637">
            <w:pPr>
              <w:pStyle w:val="ConsPlusNormal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0E1" w:rsidRPr="00A640E1" w:rsidRDefault="00A640E1" w:rsidP="00EA563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E2F3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A640E1" w:rsidRPr="00A640E1" w:rsidRDefault="00A640E1" w:rsidP="00EA5637">
            <w:pPr>
              <w:pStyle w:val="ConsPlusNormal"/>
              <w:jc w:val="both"/>
            </w:pPr>
            <w:r w:rsidRPr="00A640E1">
              <w:t>Порядок исправления ошибок, выявленных в учете, зависит от того, где именно возникла ошибка.</w:t>
            </w:r>
          </w:p>
          <w:p w:rsidR="00A640E1" w:rsidRPr="00A640E1" w:rsidRDefault="00A640E1" w:rsidP="00EA5637">
            <w:pPr>
              <w:pStyle w:val="ConsPlusNormal"/>
              <w:jc w:val="both"/>
            </w:pPr>
            <w:r w:rsidRPr="00A640E1">
              <w:t>Ошибки в первичных документах исправляются непосредственно в них либо путем составления отдельного исправительного документа. Исправлять ошибки в налоговых регистрах можно корректурным способом, а также путем внесения дополнительных или сторнировочных записей.</w:t>
            </w:r>
          </w:p>
          <w:p w:rsidR="00A640E1" w:rsidRPr="00A640E1" w:rsidRDefault="00A640E1" w:rsidP="00EA5637">
            <w:pPr>
              <w:pStyle w:val="ConsPlusNormal"/>
              <w:jc w:val="both"/>
            </w:pPr>
            <w:r w:rsidRPr="00A640E1">
              <w:t>Корректировка налоговой базы проводится за тот период, в котором возникли ошибки, а если момент возникновения ошибки уже не установить, то в периоде выявления ошибки.</w:t>
            </w:r>
          </w:p>
          <w:p w:rsidR="00A640E1" w:rsidRPr="00A640E1" w:rsidRDefault="00A640E1" w:rsidP="00EA5637">
            <w:pPr>
              <w:pStyle w:val="ConsPlusNormal"/>
              <w:jc w:val="both"/>
            </w:pPr>
            <w:r w:rsidRPr="00A640E1">
              <w:t>Если ошибки в учете привели к ошибкам в отчетности, подайте уточненку. При ошибках в расчете налога вам может понадобиться доплатить налог и пени либо вернуть (зачесть) сумму положительного сальдо ЕНС.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0E1" w:rsidRPr="00A640E1" w:rsidRDefault="00A640E1" w:rsidP="00EA5637">
            <w:pPr>
              <w:pStyle w:val="ConsPlusNormal"/>
            </w:pPr>
          </w:p>
        </w:tc>
      </w:tr>
    </w:tbl>
    <w:p w:rsidR="00A640E1" w:rsidRPr="00A640E1" w:rsidRDefault="00A640E1" w:rsidP="00A640E1">
      <w:pPr>
        <w:pStyle w:val="ConsPlusNormal"/>
        <w:spacing w:before="400"/>
        <w:jc w:val="both"/>
      </w:pPr>
    </w:p>
    <w:p w:rsidR="00A640E1" w:rsidRPr="00A640E1" w:rsidRDefault="00A640E1" w:rsidP="00A640E1">
      <w:pPr>
        <w:pStyle w:val="ConsPlusNormal"/>
      </w:pPr>
      <w:r w:rsidRPr="00A640E1">
        <w:rPr>
          <w:b/>
        </w:rPr>
        <w:t>Оглавление:</w:t>
      </w:r>
    </w:p>
    <w:p w:rsidR="00A640E1" w:rsidRPr="00A640E1" w:rsidRDefault="00A640E1" w:rsidP="00A640E1">
      <w:pPr>
        <w:pStyle w:val="ConsPlusNormal"/>
        <w:spacing w:before="340"/>
        <w:ind w:left="180"/>
      </w:pPr>
      <w:r w:rsidRPr="00A640E1">
        <w:t xml:space="preserve">1. </w:t>
      </w:r>
      <w:hyperlink w:anchor="P18">
        <w:r w:rsidRPr="00A640E1">
          <w:rPr>
            <w:color w:val="0000FF"/>
          </w:rPr>
          <w:t>Как оформить исправление ошибки в первичных учетных документах</w:t>
        </w:r>
      </w:hyperlink>
    </w:p>
    <w:p w:rsidR="00A640E1" w:rsidRPr="00A640E1" w:rsidRDefault="00A640E1" w:rsidP="00A640E1">
      <w:pPr>
        <w:pStyle w:val="ConsPlusNormal"/>
        <w:ind w:left="180"/>
      </w:pPr>
      <w:r w:rsidRPr="00A640E1">
        <w:t xml:space="preserve">2. </w:t>
      </w:r>
      <w:hyperlink w:anchor="P30">
        <w:r w:rsidRPr="00A640E1">
          <w:rPr>
            <w:color w:val="0000FF"/>
          </w:rPr>
          <w:t>Как оформить исправление ошибки в налоговых регистрах</w:t>
        </w:r>
      </w:hyperlink>
    </w:p>
    <w:p w:rsidR="00A640E1" w:rsidRPr="00A640E1" w:rsidRDefault="00A640E1" w:rsidP="00A640E1">
      <w:pPr>
        <w:pStyle w:val="ConsPlusNormal"/>
        <w:ind w:left="180"/>
      </w:pPr>
      <w:r w:rsidRPr="00A640E1">
        <w:t xml:space="preserve">3. </w:t>
      </w:r>
      <w:hyperlink w:anchor="P54">
        <w:r w:rsidRPr="00A640E1">
          <w:rPr>
            <w:color w:val="0000FF"/>
          </w:rPr>
          <w:t>Как оформить исправление ошибки в расчете налоговой базы</w:t>
        </w:r>
      </w:hyperlink>
    </w:p>
    <w:p w:rsidR="00A640E1" w:rsidRPr="00A640E1" w:rsidRDefault="00A640E1" w:rsidP="00A640E1">
      <w:pPr>
        <w:pStyle w:val="ConsPlusNormal"/>
        <w:ind w:left="180"/>
      </w:pPr>
      <w:r w:rsidRPr="00A640E1">
        <w:t xml:space="preserve">4. </w:t>
      </w:r>
      <w:hyperlink w:anchor="P58">
        <w:r w:rsidRPr="00A640E1">
          <w:rPr>
            <w:color w:val="0000FF"/>
          </w:rPr>
          <w:t>В каком периоде вносятся исправления</w:t>
        </w:r>
      </w:hyperlink>
    </w:p>
    <w:p w:rsidR="00A640E1" w:rsidRPr="00A640E1" w:rsidRDefault="00A640E1" w:rsidP="00A640E1">
      <w:pPr>
        <w:pStyle w:val="ConsPlusNormal"/>
        <w:ind w:left="180"/>
      </w:pPr>
      <w:r w:rsidRPr="00A640E1">
        <w:t xml:space="preserve">5. </w:t>
      </w:r>
      <w:hyperlink w:anchor="P69">
        <w:r w:rsidRPr="00A640E1">
          <w:rPr>
            <w:color w:val="0000FF"/>
          </w:rPr>
          <w:t>Как отразить в учете по налогу на прибыль первичные документы, поступившие с опозданием</w:t>
        </w:r>
      </w:hyperlink>
    </w:p>
    <w:p w:rsidR="00A640E1" w:rsidRPr="00A640E1" w:rsidRDefault="00A640E1" w:rsidP="00A640E1">
      <w:pPr>
        <w:pStyle w:val="ConsPlusNormal"/>
        <w:ind w:left="180"/>
      </w:pPr>
      <w:r w:rsidRPr="00A640E1">
        <w:t xml:space="preserve">6. </w:t>
      </w:r>
      <w:hyperlink w:anchor="P78">
        <w:r w:rsidRPr="00A640E1">
          <w:rPr>
            <w:color w:val="0000FF"/>
          </w:rPr>
          <w:t>В каких случаях нужно подать уточненную отчетность по налогу на прибыль</w:t>
        </w:r>
      </w:hyperlink>
    </w:p>
    <w:p w:rsidR="00A640E1" w:rsidRPr="00A640E1" w:rsidRDefault="00A640E1" w:rsidP="00A640E1">
      <w:pPr>
        <w:pStyle w:val="ConsPlusNormal"/>
        <w:ind w:left="180"/>
      </w:pPr>
      <w:r w:rsidRPr="00A640E1">
        <w:t xml:space="preserve">7. </w:t>
      </w:r>
      <w:hyperlink w:anchor="P85">
        <w:r w:rsidRPr="00A640E1">
          <w:rPr>
            <w:color w:val="0000FF"/>
          </w:rPr>
          <w:t>Штрафы и иные последствия нарушения правил налогового учета</w:t>
        </w:r>
      </w:hyperlink>
    </w:p>
    <w:p w:rsidR="00A640E1" w:rsidRPr="00A640E1" w:rsidRDefault="00A640E1" w:rsidP="00A640E1">
      <w:pPr>
        <w:pStyle w:val="ConsPlusNormal"/>
        <w:spacing w:before="400"/>
        <w:jc w:val="both"/>
      </w:pPr>
    </w:p>
    <w:p w:rsidR="00A640E1" w:rsidRPr="00A640E1" w:rsidRDefault="00A640E1" w:rsidP="00A640E1">
      <w:pPr>
        <w:pStyle w:val="ConsPlusNormal"/>
        <w:outlineLvl w:val="0"/>
      </w:pPr>
      <w:bookmarkStart w:id="1" w:name="P18"/>
      <w:bookmarkEnd w:id="1"/>
      <w:r w:rsidRPr="00A640E1">
        <w:rPr>
          <w:b/>
        </w:rPr>
        <w:t>1. Как оформить исправление ошибки в первичных учетных документах</w:t>
      </w:r>
    </w:p>
    <w:p w:rsidR="00A640E1" w:rsidRPr="00A640E1" w:rsidRDefault="00A640E1" w:rsidP="00A640E1">
      <w:pPr>
        <w:pStyle w:val="ConsPlusNormal"/>
        <w:spacing w:before="220"/>
        <w:jc w:val="both"/>
      </w:pPr>
      <w:r w:rsidRPr="00A640E1">
        <w:t>Ошибки в первичных учетных документах исправляются по правилам, которые определены законодательством о бухгалтерском учете (</w:t>
      </w:r>
      <w:hyperlink r:id="rId8">
        <w:r w:rsidRPr="00A640E1">
          <w:rPr>
            <w:color w:val="0000FF"/>
          </w:rPr>
          <w:t>п. 1 ст. 11</w:t>
        </w:r>
      </w:hyperlink>
      <w:r w:rsidRPr="00A640E1">
        <w:t xml:space="preserve"> НК РФ, </w:t>
      </w:r>
      <w:hyperlink r:id="rId9">
        <w:r w:rsidRPr="00A640E1">
          <w:rPr>
            <w:color w:val="0000FF"/>
          </w:rPr>
          <w:t>ст. ст. 1</w:t>
        </w:r>
      </w:hyperlink>
      <w:r w:rsidRPr="00A640E1">
        <w:t xml:space="preserve">, </w:t>
      </w:r>
      <w:hyperlink r:id="rId10">
        <w:r w:rsidRPr="00A640E1">
          <w:rPr>
            <w:color w:val="0000FF"/>
          </w:rPr>
          <w:t>4</w:t>
        </w:r>
      </w:hyperlink>
      <w:r w:rsidRPr="00A640E1">
        <w:t xml:space="preserve">, </w:t>
      </w:r>
      <w:hyperlink r:id="rId11">
        <w:r w:rsidRPr="00A640E1">
          <w:rPr>
            <w:color w:val="0000FF"/>
          </w:rPr>
          <w:t>ч. 7 ст. 9</w:t>
        </w:r>
      </w:hyperlink>
      <w:r w:rsidRPr="00A640E1">
        <w:t xml:space="preserve"> Закона N 402-ФЗ).</w:t>
      </w:r>
    </w:p>
    <w:p w:rsidR="00A640E1" w:rsidRPr="00A640E1" w:rsidRDefault="00A640E1" w:rsidP="00A640E1">
      <w:pPr>
        <w:pStyle w:val="ConsPlusNormal"/>
        <w:spacing w:before="220"/>
        <w:jc w:val="both"/>
      </w:pPr>
      <w:r w:rsidRPr="00A640E1">
        <w:t>По общему правилу исправление нужно внести непосредственно в первичный учетный документ. Для этого в бумажном документе нужно (</w:t>
      </w:r>
      <w:hyperlink r:id="rId12">
        <w:r w:rsidRPr="00A640E1">
          <w:rPr>
            <w:color w:val="0000FF"/>
          </w:rPr>
          <w:t>ч. 7 ст. 9</w:t>
        </w:r>
      </w:hyperlink>
      <w:r w:rsidRPr="00A640E1">
        <w:t xml:space="preserve"> Закона N 402-ФЗ, </w:t>
      </w:r>
      <w:hyperlink r:id="rId13">
        <w:r w:rsidRPr="00A640E1">
          <w:rPr>
            <w:color w:val="0000FF"/>
          </w:rPr>
          <w:t>п. п. 19</w:t>
        </w:r>
      </w:hyperlink>
      <w:r w:rsidRPr="00A640E1">
        <w:t xml:space="preserve">, </w:t>
      </w:r>
      <w:hyperlink r:id="rId14">
        <w:r w:rsidRPr="00A640E1">
          <w:rPr>
            <w:color w:val="0000FF"/>
          </w:rPr>
          <w:t>21</w:t>
        </w:r>
      </w:hyperlink>
      <w:r w:rsidRPr="00A640E1">
        <w:t xml:space="preserve"> ФСБУ 27/2021):</w:t>
      </w:r>
    </w:p>
    <w:p w:rsidR="00A640E1" w:rsidRPr="00A640E1" w:rsidRDefault="00A640E1" w:rsidP="00A640E1">
      <w:pPr>
        <w:pStyle w:val="ConsPlusNormal"/>
        <w:numPr>
          <w:ilvl w:val="0"/>
          <w:numId w:val="34"/>
        </w:numPr>
        <w:adjustRightInd/>
        <w:spacing w:before="220"/>
        <w:jc w:val="both"/>
      </w:pPr>
      <w:r w:rsidRPr="00A640E1">
        <w:t>зачеркнуть одной чертой неправильный текст или суммы и над ним написать правильный текст или суммы;</w:t>
      </w:r>
    </w:p>
    <w:p w:rsidR="00A640E1" w:rsidRPr="00A640E1" w:rsidRDefault="00A640E1" w:rsidP="00A640E1">
      <w:pPr>
        <w:pStyle w:val="ConsPlusNormal"/>
        <w:numPr>
          <w:ilvl w:val="0"/>
          <w:numId w:val="34"/>
        </w:numPr>
        <w:adjustRightInd/>
        <w:spacing w:before="220"/>
        <w:jc w:val="both"/>
      </w:pPr>
      <w:r w:rsidRPr="00A640E1">
        <w:t>сделать оговорку "Исправлено";</w:t>
      </w:r>
    </w:p>
    <w:p w:rsidR="00A640E1" w:rsidRPr="00A640E1" w:rsidRDefault="00A640E1" w:rsidP="00A640E1">
      <w:pPr>
        <w:pStyle w:val="ConsPlusNormal"/>
        <w:numPr>
          <w:ilvl w:val="0"/>
          <w:numId w:val="34"/>
        </w:numPr>
        <w:adjustRightInd/>
        <w:spacing w:before="220"/>
        <w:jc w:val="both"/>
      </w:pPr>
      <w:r w:rsidRPr="00A640E1">
        <w:t>указать дату исправления;</w:t>
      </w:r>
    </w:p>
    <w:p w:rsidR="00A640E1" w:rsidRPr="00A640E1" w:rsidRDefault="00A640E1" w:rsidP="00A640E1">
      <w:pPr>
        <w:pStyle w:val="ConsPlusNormal"/>
        <w:numPr>
          <w:ilvl w:val="0"/>
          <w:numId w:val="34"/>
        </w:numPr>
        <w:adjustRightInd/>
        <w:spacing w:before="220"/>
        <w:jc w:val="both"/>
      </w:pPr>
      <w:r w:rsidRPr="00A640E1">
        <w:t>заверить исправление подписями лиц, составивших документ (с указанием должностей, фамилий и инициалов либо иных реквизитов, позволяющих их идентифицировать).</w:t>
      </w:r>
    </w:p>
    <w:p w:rsidR="00A640E1" w:rsidRPr="00A640E1" w:rsidRDefault="00A640E1" w:rsidP="00A640E1">
      <w:pPr>
        <w:pStyle w:val="ConsPlusNormal"/>
        <w:spacing w:before="220"/>
        <w:jc w:val="both"/>
      </w:pPr>
      <w:r w:rsidRPr="00A640E1">
        <w:t>Если документ с ошибкой составлен в нескольких экземплярах, то исправления нужно внести в каждый из них. В том числе это касается экземпляров документов, которые находятся у ваших контрагентов.</w:t>
      </w:r>
    </w:p>
    <w:p w:rsidR="00A640E1" w:rsidRPr="00A640E1" w:rsidRDefault="00A640E1" w:rsidP="00A640E1">
      <w:pPr>
        <w:pStyle w:val="ConsPlusNormal"/>
        <w:spacing w:before="220"/>
        <w:jc w:val="both"/>
      </w:pPr>
      <w:r w:rsidRPr="00A640E1">
        <w:t>Что касается электронного первичного учетного документа, то исправить его вы можете, составив новый (исправленный) электронный документ. В нем должно быть указано, что он составлен взамен первоначального. Кроме того, он должен содержать дату исправления и электронные подписи лиц, составивших первичный учетный документ, с отражением их должностей, фамилий и инициалов либо иных реквизитов для их идентификации. Средства воспроизведения нового документа должны сделать невозможным его использование отдельно от первоначального документа (</w:t>
      </w:r>
      <w:hyperlink r:id="rId15">
        <w:r w:rsidRPr="00A640E1">
          <w:rPr>
            <w:color w:val="0000FF"/>
          </w:rPr>
          <w:t>п. 20</w:t>
        </w:r>
      </w:hyperlink>
      <w:r w:rsidRPr="00A640E1">
        <w:t xml:space="preserve"> ФСБУ 27/2021).</w:t>
      </w:r>
    </w:p>
    <w:p w:rsidR="00A640E1" w:rsidRPr="00A640E1" w:rsidRDefault="00A640E1" w:rsidP="00A640E1">
      <w:pPr>
        <w:pStyle w:val="ConsPlusNormal"/>
        <w:spacing w:before="220"/>
        <w:jc w:val="both"/>
      </w:pPr>
      <w:r w:rsidRPr="00A640E1">
        <w:rPr>
          <w:b/>
        </w:rPr>
        <w:lastRenderedPageBreak/>
        <w:t>Важно!</w:t>
      </w:r>
      <w:r w:rsidRPr="00A640E1">
        <w:t xml:space="preserve"> В кассовые документы (</w:t>
      </w:r>
      <w:hyperlink r:id="rId16">
        <w:r w:rsidRPr="00A640E1">
          <w:rPr>
            <w:color w:val="0000FF"/>
          </w:rPr>
          <w:t xml:space="preserve">формы N </w:t>
        </w:r>
        <w:proofErr w:type="spellStart"/>
        <w:r w:rsidRPr="00A640E1">
          <w:rPr>
            <w:color w:val="0000FF"/>
          </w:rPr>
          <w:t>N</w:t>
        </w:r>
        <w:proofErr w:type="spellEnd"/>
        <w:r w:rsidRPr="00A640E1">
          <w:rPr>
            <w:color w:val="0000FF"/>
          </w:rPr>
          <w:t xml:space="preserve"> КО-1</w:t>
        </w:r>
      </w:hyperlink>
      <w:r w:rsidRPr="00A640E1">
        <w:t xml:space="preserve">, </w:t>
      </w:r>
      <w:hyperlink r:id="rId17">
        <w:r w:rsidRPr="00A640E1">
          <w:rPr>
            <w:color w:val="0000FF"/>
          </w:rPr>
          <w:t>КО-2</w:t>
        </w:r>
      </w:hyperlink>
      <w:r w:rsidRPr="00A640E1">
        <w:t>) нельзя вносить исправления (</w:t>
      </w:r>
      <w:hyperlink r:id="rId18">
        <w:r w:rsidRPr="00A640E1">
          <w:rPr>
            <w:color w:val="0000FF"/>
          </w:rPr>
          <w:t>пп. 4.1</w:t>
        </w:r>
      </w:hyperlink>
      <w:r w:rsidRPr="00A640E1">
        <w:t xml:space="preserve">, </w:t>
      </w:r>
      <w:hyperlink r:id="rId19">
        <w:r w:rsidRPr="00A640E1">
          <w:rPr>
            <w:color w:val="0000FF"/>
          </w:rPr>
          <w:t>4.7 п. 4</w:t>
        </w:r>
      </w:hyperlink>
      <w:r w:rsidRPr="00A640E1">
        <w:t xml:space="preserve"> Указаний N 3210-У).</w:t>
      </w:r>
    </w:p>
    <w:p w:rsidR="00A640E1" w:rsidRPr="00A640E1" w:rsidRDefault="00A640E1" w:rsidP="00A640E1">
      <w:pPr>
        <w:pStyle w:val="ConsPlusNormal"/>
        <w:spacing w:before="220"/>
        <w:jc w:val="both"/>
      </w:pPr>
      <w:r w:rsidRPr="00A640E1">
        <w:t xml:space="preserve">Если ошибка в первичном учетном документе повлекла за собой ошибку в налоговом регистре, в расчете налоговой базы, в расчете налога и (или) в налоговой отчетности, их также нужно скорректировать. В том числе при необходимости следует доплатить налог и пени. При корректировке размера налоговой обязанности в сторону уменьшения можно </w:t>
      </w:r>
      <w:hyperlink r:id="rId20">
        <w:r w:rsidRPr="00A640E1">
          <w:rPr>
            <w:color w:val="0000FF"/>
          </w:rPr>
          <w:t>зачесть или вернуть</w:t>
        </w:r>
      </w:hyperlink>
      <w:r w:rsidRPr="00A640E1">
        <w:t xml:space="preserve"> сумму положительного сальдо ЕНС (</w:t>
      </w:r>
      <w:hyperlink r:id="rId21">
        <w:r w:rsidRPr="00A640E1">
          <w:rPr>
            <w:color w:val="0000FF"/>
          </w:rPr>
          <w:t>п. 1 ст. 45</w:t>
        </w:r>
      </w:hyperlink>
      <w:r w:rsidRPr="00A640E1">
        <w:t xml:space="preserve">, </w:t>
      </w:r>
      <w:hyperlink r:id="rId22">
        <w:r w:rsidRPr="00A640E1">
          <w:rPr>
            <w:color w:val="0000FF"/>
          </w:rPr>
          <w:t>п. 1 ст. 54</w:t>
        </w:r>
      </w:hyperlink>
      <w:r w:rsidRPr="00A640E1">
        <w:t xml:space="preserve">, </w:t>
      </w:r>
      <w:hyperlink r:id="rId23">
        <w:r w:rsidRPr="00A640E1">
          <w:rPr>
            <w:color w:val="0000FF"/>
          </w:rPr>
          <w:t>ст. ст. 75</w:t>
        </w:r>
      </w:hyperlink>
      <w:r w:rsidRPr="00A640E1">
        <w:t xml:space="preserve">, </w:t>
      </w:r>
      <w:hyperlink r:id="rId24">
        <w:r w:rsidRPr="00A640E1">
          <w:rPr>
            <w:color w:val="0000FF"/>
          </w:rPr>
          <w:t>78</w:t>
        </w:r>
      </w:hyperlink>
      <w:r w:rsidRPr="00A640E1">
        <w:t xml:space="preserve">, </w:t>
      </w:r>
      <w:hyperlink r:id="rId25">
        <w:r w:rsidRPr="00A640E1">
          <w:rPr>
            <w:color w:val="0000FF"/>
          </w:rPr>
          <w:t>79</w:t>
        </w:r>
      </w:hyperlink>
      <w:r w:rsidRPr="00A640E1">
        <w:t xml:space="preserve">, </w:t>
      </w:r>
      <w:hyperlink r:id="rId26">
        <w:r w:rsidRPr="00A640E1">
          <w:rPr>
            <w:color w:val="0000FF"/>
          </w:rPr>
          <w:t>п. 1 ст. 81</w:t>
        </w:r>
      </w:hyperlink>
      <w:r w:rsidRPr="00A640E1">
        <w:t xml:space="preserve">, </w:t>
      </w:r>
      <w:hyperlink r:id="rId27">
        <w:r w:rsidRPr="00A640E1">
          <w:rPr>
            <w:color w:val="0000FF"/>
          </w:rPr>
          <w:t>ст. ст. 313</w:t>
        </w:r>
      </w:hyperlink>
      <w:r w:rsidRPr="00A640E1">
        <w:t xml:space="preserve"> - </w:t>
      </w:r>
      <w:hyperlink r:id="rId28">
        <w:r w:rsidRPr="00A640E1">
          <w:rPr>
            <w:color w:val="0000FF"/>
          </w:rPr>
          <w:t>315</w:t>
        </w:r>
      </w:hyperlink>
      <w:r w:rsidRPr="00A640E1">
        <w:t xml:space="preserve"> НК РФ).</w:t>
      </w:r>
    </w:p>
    <w:p w:rsidR="00A640E1" w:rsidRPr="00A640E1" w:rsidRDefault="00A640E1" w:rsidP="00A640E1">
      <w:pPr>
        <w:pStyle w:val="ConsPlusNormal"/>
        <w:jc w:val="both"/>
      </w:pPr>
    </w:p>
    <w:p w:rsidR="00A640E1" w:rsidRPr="00A640E1" w:rsidRDefault="00A640E1" w:rsidP="00A640E1">
      <w:pPr>
        <w:pStyle w:val="ConsPlusNormal"/>
        <w:outlineLvl w:val="0"/>
      </w:pPr>
      <w:bookmarkStart w:id="2" w:name="P30"/>
      <w:bookmarkEnd w:id="2"/>
      <w:r w:rsidRPr="00A640E1">
        <w:rPr>
          <w:b/>
        </w:rPr>
        <w:t>2. Как оформить исправление ошибки в налоговых регистрах</w:t>
      </w:r>
    </w:p>
    <w:p w:rsidR="00A640E1" w:rsidRPr="00A640E1" w:rsidRDefault="00A640E1" w:rsidP="00A640E1">
      <w:pPr>
        <w:pStyle w:val="ConsPlusNormal"/>
        <w:spacing w:before="220"/>
        <w:jc w:val="both"/>
      </w:pPr>
      <w:r w:rsidRPr="00A640E1">
        <w:t>Общие требования к оформлению исправления ошибок в налоговых регистрах следующие (</w:t>
      </w:r>
      <w:hyperlink r:id="rId29">
        <w:r w:rsidRPr="00A640E1">
          <w:rPr>
            <w:color w:val="0000FF"/>
          </w:rPr>
          <w:t>ст. 314</w:t>
        </w:r>
      </w:hyperlink>
      <w:r w:rsidRPr="00A640E1">
        <w:t xml:space="preserve"> НК РФ):</w:t>
      </w:r>
    </w:p>
    <w:p w:rsidR="00A640E1" w:rsidRPr="00A640E1" w:rsidRDefault="00A640E1" w:rsidP="00A640E1">
      <w:pPr>
        <w:pStyle w:val="ConsPlusNormal"/>
        <w:numPr>
          <w:ilvl w:val="0"/>
          <w:numId w:val="35"/>
        </w:numPr>
        <w:adjustRightInd/>
        <w:spacing w:before="220"/>
        <w:jc w:val="both"/>
      </w:pPr>
      <w:r w:rsidRPr="00A640E1">
        <w:t>указывается обоснование исправления;</w:t>
      </w:r>
    </w:p>
    <w:p w:rsidR="00A640E1" w:rsidRPr="00A640E1" w:rsidRDefault="00A640E1" w:rsidP="00A640E1">
      <w:pPr>
        <w:pStyle w:val="ConsPlusNormal"/>
        <w:numPr>
          <w:ilvl w:val="0"/>
          <w:numId w:val="35"/>
        </w:numPr>
        <w:adjustRightInd/>
        <w:spacing w:before="220"/>
        <w:jc w:val="both"/>
      </w:pPr>
      <w:r w:rsidRPr="00A640E1">
        <w:t>указывается дата исправления;</w:t>
      </w:r>
    </w:p>
    <w:p w:rsidR="00A640E1" w:rsidRPr="00A640E1" w:rsidRDefault="00A640E1" w:rsidP="00A640E1">
      <w:pPr>
        <w:pStyle w:val="ConsPlusNormal"/>
        <w:numPr>
          <w:ilvl w:val="0"/>
          <w:numId w:val="35"/>
        </w:numPr>
        <w:adjustRightInd/>
        <w:spacing w:before="220"/>
        <w:jc w:val="both"/>
      </w:pPr>
      <w:r w:rsidRPr="00A640E1">
        <w:t>исправление заверяется подписью ответственного лица, внесшего исправление.</w:t>
      </w:r>
    </w:p>
    <w:p w:rsidR="00A640E1" w:rsidRPr="00A640E1" w:rsidRDefault="00A640E1" w:rsidP="00A640E1">
      <w:pPr>
        <w:pStyle w:val="ConsPlusNormal"/>
        <w:spacing w:before="220"/>
        <w:jc w:val="both"/>
      </w:pPr>
      <w:r w:rsidRPr="00A640E1">
        <w:t>Отметим, что обоснование исправления в сложных случаях можно оформить отдельным документом (например, справкой бухгалтера). Например, это удобно, когда для исправления ошибки вам нужно корректировать несколько налоговых регистров. В отдельном документе с обоснованием исправления вы сможете подробно указать причины ошибки, а также указать, какие изменения и куда (в какие документы, регистры и др.) вы вносите.</w:t>
      </w:r>
    </w:p>
    <w:p w:rsidR="00A640E1" w:rsidRPr="00A640E1" w:rsidRDefault="00A640E1" w:rsidP="00A640E1">
      <w:pPr>
        <w:pStyle w:val="ConsPlusNormal"/>
        <w:spacing w:before="220"/>
        <w:jc w:val="both"/>
      </w:pPr>
      <w:r w:rsidRPr="00A640E1">
        <w:t>На практике исправления в регистры налогового учета вносят разными способами:</w:t>
      </w:r>
    </w:p>
    <w:p w:rsidR="00A640E1" w:rsidRPr="00A640E1" w:rsidRDefault="00A640E1" w:rsidP="00A640E1">
      <w:pPr>
        <w:pStyle w:val="ConsPlusNormal"/>
        <w:numPr>
          <w:ilvl w:val="0"/>
          <w:numId w:val="36"/>
        </w:numPr>
        <w:adjustRightInd/>
        <w:spacing w:before="220"/>
        <w:jc w:val="both"/>
      </w:pPr>
      <w:r w:rsidRPr="00A640E1">
        <w:t>корректурным способом, зачеркивая неправильный текст и надписывая правильный;</w:t>
      </w:r>
    </w:p>
    <w:p w:rsidR="00A640E1" w:rsidRPr="00A640E1" w:rsidRDefault="00A640E1" w:rsidP="00A640E1">
      <w:pPr>
        <w:pStyle w:val="ConsPlusNormal"/>
        <w:numPr>
          <w:ilvl w:val="0"/>
          <w:numId w:val="36"/>
        </w:numPr>
        <w:adjustRightInd/>
        <w:spacing w:before="220"/>
        <w:jc w:val="both"/>
      </w:pPr>
      <w:r w:rsidRPr="00A640E1">
        <w:t>внесением дополнительных записей в регистр (например, когда в налоговом регистре ошибочно отражена сумма меньшая, чем в первичном учетном документе);</w:t>
      </w:r>
    </w:p>
    <w:p w:rsidR="00A640E1" w:rsidRPr="00A640E1" w:rsidRDefault="00A640E1" w:rsidP="00A640E1">
      <w:pPr>
        <w:pStyle w:val="ConsPlusNormal"/>
        <w:numPr>
          <w:ilvl w:val="0"/>
          <w:numId w:val="36"/>
        </w:numPr>
        <w:adjustRightInd/>
        <w:spacing w:before="220"/>
        <w:jc w:val="both"/>
      </w:pPr>
      <w:r w:rsidRPr="00A640E1">
        <w:t>внесением сторнировочных записей.</w:t>
      </w:r>
    </w:p>
    <w:p w:rsidR="00A640E1" w:rsidRPr="00A640E1" w:rsidRDefault="00A640E1" w:rsidP="00A640E1">
      <w:pPr>
        <w:pStyle w:val="ConsPlusNormal"/>
        <w:spacing w:before="220"/>
        <w:jc w:val="both"/>
      </w:pPr>
      <w:r w:rsidRPr="00A640E1">
        <w:t>При внесении дополнительных и сторнировочных записей следует делать оговорки о том, что запись носит исправительный характер, с обоснованием такого исправления (либо со ссылкой на документ, где дано обоснование).</w:t>
      </w:r>
    </w:p>
    <w:p w:rsidR="00A640E1" w:rsidRPr="00A640E1" w:rsidRDefault="00A640E1" w:rsidP="00A640E1">
      <w:pPr>
        <w:pStyle w:val="ConsPlusNormal"/>
        <w:spacing w:before="220"/>
        <w:jc w:val="both"/>
      </w:pPr>
      <w:r w:rsidRPr="00A640E1">
        <w:t xml:space="preserve">Выбор конкретного способа внесения исправлений зависит, как правило, от объема необходимых правок. В свою очередь, объем правок может зависеть от характера ошибки, от </w:t>
      </w:r>
      <w:hyperlink w:anchor="P58">
        <w:r w:rsidRPr="00A640E1">
          <w:rPr>
            <w:color w:val="0000FF"/>
          </w:rPr>
          <w:t>периода</w:t>
        </w:r>
      </w:hyperlink>
      <w:r w:rsidRPr="00A640E1">
        <w:t>, в котором вносится исправление, и от иных факторов.</w:t>
      </w:r>
    </w:p>
    <w:p w:rsidR="00A640E1" w:rsidRPr="00A640E1" w:rsidRDefault="00A640E1" w:rsidP="00A640E1">
      <w:pPr>
        <w:pStyle w:val="ConsPlusNormal"/>
        <w:jc w:val="both"/>
      </w:pPr>
    </w:p>
    <w:tbl>
      <w:tblPr>
        <w:tblW w:w="97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4"/>
      </w:tblGrid>
      <w:tr w:rsidR="00A640E1" w:rsidRPr="00A640E1" w:rsidTr="00EA56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95" w:type="dxa"/>
              <w:left w:w="195" w:type="dxa"/>
              <w:bottom w:w="195" w:type="dxa"/>
              <w:right w:w="195" w:type="dxa"/>
            </w:tcMar>
          </w:tcPr>
          <w:p w:rsidR="00A640E1" w:rsidRPr="00A640E1" w:rsidRDefault="00A640E1" w:rsidP="00EA5637">
            <w:pPr>
              <w:pStyle w:val="ConsPlusNormal"/>
              <w:jc w:val="both"/>
            </w:pPr>
            <w:bookmarkStart w:id="3" w:name="P43"/>
            <w:bookmarkEnd w:id="3"/>
            <w:r w:rsidRPr="00A640E1">
              <w:rPr>
                <w:u w:val="single"/>
              </w:rPr>
              <w:t>Сторнирование записей в налоговом учете по налогу на прибыль при уменьшении реализации</w:t>
            </w:r>
          </w:p>
          <w:p w:rsidR="00A640E1" w:rsidRPr="00A640E1" w:rsidRDefault="00A640E1" w:rsidP="00EA5637">
            <w:pPr>
              <w:pStyle w:val="ConsPlusNormal"/>
              <w:spacing w:before="220"/>
              <w:jc w:val="both"/>
            </w:pPr>
            <w:r w:rsidRPr="00A640E1">
              <w:t xml:space="preserve">Если после отгрузки цена или количество отгруженных товаров (работ, услуг) уменьшились (к примеру, вы предоставили покупателю премию за объем закупок, уменьшающую стоимость ранее отгруженных товаров), реализацию следует скорректировать. В этом случае, как правило, применяется метод </w:t>
            </w:r>
            <w:proofErr w:type="spellStart"/>
            <w:r w:rsidRPr="00A640E1">
              <w:t>сторно</w:t>
            </w:r>
            <w:proofErr w:type="spellEnd"/>
            <w:r w:rsidRPr="00A640E1">
              <w:t>. Он позволяет отменить или исправить ошибочные записи.</w:t>
            </w:r>
          </w:p>
          <w:p w:rsidR="00A640E1" w:rsidRPr="00A640E1" w:rsidRDefault="00A640E1" w:rsidP="00EA5637">
            <w:pPr>
              <w:pStyle w:val="ConsPlusNormal"/>
              <w:spacing w:before="220"/>
              <w:jc w:val="both"/>
            </w:pPr>
            <w:r w:rsidRPr="00A640E1">
              <w:t>При сторнировании записей в учете делаются проводки со знаком "-". При подсчете итогов по счетам эти суммы вычитаются.</w:t>
            </w:r>
          </w:p>
          <w:p w:rsidR="00A640E1" w:rsidRPr="00A640E1" w:rsidRDefault="00A640E1" w:rsidP="00EA5637">
            <w:pPr>
              <w:pStyle w:val="ConsPlusNormal"/>
              <w:spacing w:before="220"/>
              <w:jc w:val="both"/>
            </w:pPr>
            <w:r w:rsidRPr="00A640E1">
              <w:t>В общем случае база по налогу на прибыль в результате изменения цены или количества отгруженных товаров корректируется в том налоговом (отчетном периоде), в котором отгрузка отражена первоначально (</w:t>
            </w:r>
            <w:hyperlink r:id="rId30">
              <w:r w:rsidRPr="00A640E1">
                <w:rPr>
                  <w:color w:val="0000FF"/>
                </w:rPr>
                <w:t>п. 1 ст. 54</w:t>
              </w:r>
            </w:hyperlink>
            <w:r w:rsidRPr="00A640E1">
              <w:t xml:space="preserve"> НК РФ, </w:t>
            </w:r>
            <w:hyperlink r:id="rId31">
              <w:r w:rsidRPr="00A640E1">
                <w:rPr>
                  <w:color w:val="0000FF"/>
                </w:rPr>
                <w:t>Письмо</w:t>
              </w:r>
            </w:hyperlink>
            <w:r w:rsidRPr="00A640E1">
              <w:t xml:space="preserve"> Минфина России от 12.07.2017 N 03-03-06/1/44103).</w:t>
            </w:r>
          </w:p>
          <w:p w:rsidR="00A640E1" w:rsidRPr="00A640E1" w:rsidRDefault="00A640E1" w:rsidP="00EA5637">
            <w:pPr>
              <w:pStyle w:val="ConsPlusNormal"/>
              <w:spacing w:before="220"/>
              <w:jc w:val="both"/>
            </w:pPr>
            <w:r w:rsidRPr="00A640E1">
              <w:t xml:space="preserve">Однако при уменьшении стоимости ранее отгруженных товаров (работ, услуг) вы можете отразить уменьшение выручки и прямых расходов в виде их стоимости в периоде, когда скорректирована реализация. Это возможно, если первоначально отраженные данные привели к </w:t>
            </w:r>
            <w:hyperlink w:anchor="P62">
              <w:r w:rsidRPr="00A640E1">
                <w:rPr>
                  <w:color w:val="0000FF"/>
                </w:rPr>
                <w:t>излишней уплате</w:t>
              </w:r>
            </w:hyperlink>
            <w:r w:rsidRPr="00A640E1">
              <w:t xml:space="preserve"> налога на прибыль. В противном случае придется подать уточненную декларацию (</w:t>
            </w:r>
            <w:hyperlink r:id="rId32">
              <w:r w:rsidRPr="00A640E1">
                <w:rPr>
                  <w:color w:val="0000FF"/>
                </w:rPr>
                <w:t>ст. 54</w:t>
              </w:r>
            </w:hyperlink>
            <w:r w:rsidRPr="00A640E1">
              <w:t xml:space="preserve"> НК РФ).</w:t>
            </w:r>
          </w:p>
          <w:p w:rsidR="00A640E1" w:rsidRPr="00A640E1" w:rsidRDefault="00A640E1" w:rsidP="00EA5637">
            <w:pPr>
              <w:pStyle w:val="ConsPlusNormal"/>
              <w:spacing w:before="220"/>
              <w:jc w:val="both"/>
            </w:pPr>
            <w:r w:rsidRPr="00A640E1">
              <w:t>Обратите внимание, что при уменьшении реализации вы можете сторнировать записи в книге продаж по счетам-фактурам, которые были ошибочно зарегистрированы или исправлены. Порядок сторнирования зависит от момента внесения записи в книгу продаж (</w:t>
            </w:r>
            <w:hyperlink r:id="rId33">
              <w:r w:rsidRPr="00A640E1">
                <w:rPr>
                  <w:color w:val="0000FF"/>
                </w:rPr>
                <w:t>п. 11</w:t>
              </w:r>
            </w:hyperlink>
            <w:r w:rsidRPr="00A640E1">
              <w:t xml:space="preserve"> Правил ведения книги продажи):</w:t>
            </w:r>
          </w:p>
          <w:p w:rsidR="00A640E1" w:rsidRPr="00A640E1" w:rsidRDefault="00A640E1" w:rsidP="00A640E1">
            <w:pPr>
              <w:pStyle w:val="ConsPlusNormal"/>
              <w:numPr>
                <w:ilvl w:val="0"/>
                <w:numId w:val="37"/>
              </w:numPr>
              <w:adjustRightInd/>
              <w:spacing w:before="220"/>
              <w:jc w:val="both"/>
            </w:pPr>
            <w:r w:rsidRPr="00A640E1">
              <w:t xml:space="preserve">до окончания текущего налогового периода - показатели в </w:t>
            </w:r>
            <w:hyperlink r:id="rId34">
              <w:r w:rsidRPr="00A640E1">
                <w:rPr>
                  <w:color w:val="0000FF"/>
                </w:rPr>
                <w:t>графах 13а</w:t>
              </w:r>
            </w:hyperlink>
            <w:r w:rsidRPr="00A640E1">
              <w:t xml:space="preserve"> - </w:t>
            </w:r>
            <w:hyperlink r:id="rId35">
              <w:r w:rsidRPr="00A640E1">
                <w:rPr>
                  <w:color w:val="0000FF"/>
                </w:rPr>
                <w:t>19</w:t>
              </w:r>
            </w:hyperlink>
            <w:r w:rsidRPr="00A640E1">
              <w:t xml:space="preserve"> книги продаж указываются со знаком "-". При этом </w:t>
            </w:r>
            <w:hyperlink r:id="rId36">
              <w:r w:rsidRPr="00A640E1">
                <w:rPr>
                  <w:color w:val="0000FF"/>
                </w:rPr>
                <w:t>Правилами</w:t>
              </w:r>
            </w:hyperlink>
            <w:r w:rsidRPr="00A640E1">
              <w:t xml:space="preserve"> ведения книги продаж отдельно не оговорен порядок отражения показателей в </w:t>
            </w:r>
            <w:hyperlink r:id="rId37">
              <w:r w:rsidRPr="00A640E1">
                <w:rPr>
                  <w:color w:val="0000FF"/>
                </w:rPr>
                <w:t>графах 22</w:t>
              </w:r>
            </w:hyperlink>
            <w:r w:rsidRPr="00A640E1">
              <w:t xml:space="preserve"> и </w:t>
            </w:r>
            <w:hyperlink r:id="rId38">
              <w:r w:rsidRPr="00A640E1">
                <w:rPr>
                  <w:color w:val="0000FF"/>
                </w:rPr>
                <w:t>23</w:t>
              </w:r>
            </w:hyperlink>
            <w:r w:rsidRPr="00A640E1">
              <w:t xml:space="preserve"> при сторнировании записи. Полагаем, сведения в этих графах также отражаются со знаком "-". Рекомендуем уточнить данный вопрос в вашей инспекции;</w:t>
            </w:r>
          </w:p>
          <w:p w:rsidR="00A640E1" w:rsidRPr="00A640E1" w:rsidRDefault="00A640E1" w:rsidP="00A640E1">
            <w:pPr>
              <w:pStyle w:val="ConsPlusNormal"/>
              <w:numPr>
                <w:ilvl w:val="0"/>
                <w:numId w:val="37"/>
              </w:numPr>
              <w:adjustRightInd/>
              <w:spacing w:before="220"/>
              <w:jc w:val="both"/>
            </w:pPr>
            <w:r w:rsidRPr="00A640E1">
              <w:t>после его окончания - используются дополнительные листы книги продаж за тот налоговый период, в котором счет-фактура зарегистрирован до внесения в него исправлений.</w:t>
            </w:r>
          </w:p>
        </w:tc>
      </w:tr>
    </w:tbl>
    <w:p w:rsidR="00A640E1" w:rsidRPr="00A640E1" w:rsidRDefault="00A640E1" w:rsidP="00A640E1">
      <w:pPr>
        <w:pStyle w:val="ConsPlusNormal"/>
        <w:jc w:val="both"/>
      </w:pPr>
    </w:p>
    <w:p w:rsidR="00A640E1" w:rsidRPr="00A640E1" w:rsidRDefault="00A640E1" w:rsidP="00A640E1">
      <w:pPr>
        <w:pStyle w:val="ConsPlusNormal"/>
        <w:jc w:val="both"/>
      </w:pPr>
      <w:r w:rsidRPr="00A640E1">
        <w:t xml:space="preserve">Если ошибка в налоговом регистре привела к ошибке в расчете налоговой базы, в расчете налога и (или) в налоговой отчетности, их также нужно скорректировать. В том числе при необходимости следует доплатить налог и пени. При корректировке размера налоговой обязанности в сторону уменьшения можно </w:t>
      </w:r>
      <w:hyperlink r:id="rId39">
        <w:r w:rsidRPr="00A640E1">
          <w:rPr>
            <w:color w:val="0000FF"/>
          </w:rPr>
          <w:t>зачесть или вернуть</w:t>
        </w:r>
      </w:hyperlink>
      <w:r w:rsidRPr="00A640E1">
        <w:t xml:space="preserve"> сумму положительного сальдо ЕНС (</w:t>
      </w:r>
      <w:hyperlink r:id="rId40">
        <w:r w:rsidRPr="00A640E1">
          <w:rPr>
            <w:color w:val="0000FF"/>
          </w:rPr>
          <w:t>п. 1 ст. 45</w:t>
        </w:r>
      </w:hyperlink>
      <w:r w:rsidRPr="00A640E1">
        <w:t xml:space="preserve">, </w:t>
      </w:r>
      <w:hyperlink r:id="rId41">
        <w:r w:rsidRPr="00A640E1">
          <w:rPr>
            <w:color w:val="0000FF"/>
          </w:rPr>
          <w:t>п. 1 ст. 54</w:t>
        </w:r>
      </w:hyperlink>
      <w:r w:rsidRPr="00A640E1">
        <w:t xml:space="preserve">, </w:t>
      </w:r>
      <w:hyperlink r:id="rId42">
        <w:r w:rsidRPr="00A640E1">
          <w:rPr>
            <w:color w:val="0000FF"/>
          </w:rPr>
          <w:t>ст. ст. 75</w:t>
        </w:r>
      </w:hyperlink>
      <w:r w:rsidRPr="00A640E1">
        <w:t xml:space="preserve">, </w:t>
      </w:r>
      <w:hyperlink r:id="rId43">
        <w:r w:rsidRPr="00A640E1">
          <w:rPr>
            <w:color w:val="0000FF"/>
          </w:rPr>
          <w:t>78</w:t>
        </w:r>
      </w:hyperlink>
      <w:r w:rsidRPr="00A640E1">
        <w:t xml:space="preserve">, </w:t>
      </w:r>
      <w:hyperlink r:id="rId44">
        <w:r w:rsidRPr="00A640E1">
          <w:rPr>
            <w:color w:val="0000FF"/>
          </w:rPr>
          <w:t>79</w:t>
        </w:r>
      </w:hyperlink>
      <w:r w:rsidRPr="00A640E1">
        <w:t xml:space="preserve">, </w:t>
      </w:r>
      <w:hyperlink r:id="rId45">
        <w:r w:rsidRPr="00A640E1">
          <w:rPr>
            <w:color w:val="0000FF"/>
          </w:rPr>
          <w:t>п. 1 ст. 81</w:t>
        </w:r>
      </w:hyperlink>
      <w:r w:rsidRPr="00A640E1">
        <w:t xml:space="preserve">, </w:t>
      </w:r>
      <w:hyperlink r:id="rId46">
        <w:r w:rsidRPr="00A640E1">
          <w:rPr>
            <w:color w:val="0000FF"/>
          </w:rPr>
          <w:t>ст. ст. 313</w:t>
        </w:r>
      </w:hyperlink>
      <w:r w:rsidRPr="00A640E1">
        <w:t xml:space="preserve"> - </w:t>
      </w:r>
      <w:hyperlink r:id="rId47">
        <w:r w:rsidRPr="00A640E1">
          <w:rPr>
            <w:color w:val="0000FF"/>
          </w:rPr>
          <w:t>315</w:t>
        </w:r>
      </w:hyperlink>
      <w:r w:rsidRPr="00A640E1">
        <w:t xml:space="preserve"> НК РФ).</w:t>
      </w:r>
    </w:p>
    <w:p w:rsidR="00A640E1" w:rsidRPr="00A640E1" w:rsidRDefault="00A640E1" w:rsidP="00A640E1">
      <w:pPr>
        <w:pStyle w:val="ConsPlusNormal"/>
        <w:jc w:val="both"/>
      </w:pPr>
    </w:p>
    <w:p w:rsidR="00A640E1" w:rsidRPr="00A640E1" w:rsidRDefault="00A640E1" w:rsidP="00A640E1">
      <w:pPr>
        <w:pStyle w:val="ConsPlusNormal"/>
        <w:outlineLvl w:val="0"/>
      </w:pPr>
      <w:bookmarkStart w:id="4" w:name="P54"/>
      <w:bookmarkEnd w:id="4"/>
      <w:r w:rsidRPr="00A640E1">
        <w:rPr>
          <w:b/>
        </w:rPr>
        <w:t>3. Как оформить исправление ошибки в расчете налоговой базы</w:t>
      </w:r>
    </w:p>
    <w:p w:rsidR="00A640E1" w:rsidRPr="00A640E1" w:rsidRDefault="00A640E1" w:rsidP="00A640E1">
      <w:pPr>
        <w:pStyle w:val="ConsPlusNormal"/>
        <w:spacing w:before="220"/>
        <w:jc w:val="both"/>
      </w:pPr>
      <w:r w:rsidRPr="00A640E1">
        <w:t xml:space="preserve">Порядок исправлений в расчете налоговой базы по налогу на прибыль правилами гл. 25 и в частности </w:t>
      </w:r>
      <w:hyperlink r:id="rId48">
        <w:r w:rsidRPr="00A640E1">
          <w:rPr>
            <w:color w:val="0000FF"/>
          </w:rPr>
          <w:t>ст. 315</w:t>
        </w:r>
      </w:hyperlink>
      <w:r w:rsidRPr="00A640E1">
        <w:t xml:space="preserve"> НК РФ не определен. Полагаем, в этом случае следует руководствоваться правилами </w:t>
      </w:r>
      <w:hyperlink r:id="rId49">
        <w:r w:rsidRPr="00A640E1">
          <w:rPr>
            <w:color w:val="0000FF"/>
          </w:rPr>
          <w:t>ст. 314</w:t>
        </w:r>
      </w:hyperlink>
      <w:r w:rsidRPr="00A640E1">
        <w:t xml:space="preserve"> НК РФ.</w:t>
      </w:r>
    </w:p>
    <w:p w:rsidR="00A640E1" w:rsidRPr="00A640E1" w:rsidRDefault="00A640E1" w:rsidP="00A640E1">
      <w:pPr>
        <w:pStyle w:val="ConsPlusNormal"/>
        <w:spacing w:before="220"/>
        <w:jc w:val="both"/>
      </w:pPr>
      <w:r w:rsidRPr="00A640E1">
        <w:t xml:space="preserve">Если ошибка в расчете налоговой базы привела к ошибке в расчете налога и (или) в налоговой отчетности, их также нужно скорректировать. В том числе следует доплатить налог и пени. При корректировке размера налоговой обязанности в сторону уменьшения можно </w:t>
      </w:r>
      <w:hyperlink r:id="rId50">
        <w:r w:rsidRPr="00A640E1">
          <w:rPr>
            <w:color w:val="0000FF"/>
          </w:rPr>
          <w:t>зачесть или вернуть</w:t>
        </w:r>
      </w:hyperlink>
      <w:r w:rsidRPr="00A640E1">
        <w:t xml:space="preserve"> сумму положительного сальдо ЕНС (</w:t>
      </w:r>
      <w:hyperlink r:id="rId51">
        <w:r w:rsidRPr="00A640E1">
          <w:rPr>
            <w:color w:val="0000FF"/>
          </w:rPr>
          <w:t>п. 1 ст. 45</w:t>
        </w:r>
      </w:hyperlink>
      <w:r w:rsidRPr="00A640E1">
        <w:t xml:space="preserve">, </w:t>
      </w:r>
      <w:hyperlink r:id="rId52">
        <w:r w:rsidRPr="00A640E1">
          <w:rPr>
            <w:color w:val="0000FF"/>
          </w:rPr>
          <w:t>ст. ст. 75</w:t>
        </w:r>
      </w:hyperlink>
      <w:r w:rsidRPr="00A640E1">
        <w:t xml:space="preserve">, </w:t>
      </w:r>
      <w:hyperlink r:id="rId53">
        <w:r w:rsidRPr="00A640E1">
          <w:rPr>
            <w:color w:val="0000FF"/>
          </w:rPr>
          <w:t>78</w:t>
        </w:r>
      </w:hyperlink>
      <w:r w:rsidRPr="00A640E1">
        <w:t xml:space="preserve">, </w:t>
      </w:r>
      <w:hyperlink r:id="rId54">
        <w:r w:rsidRPr="00A640E1">
          <w:rPr>
            <w:color w:val="0000FF"/>
          </w:rPr>
          <w:t>79</w:t>
        </w:r>
      </w:hyperlink>
      <w:r w:rsidRPr="00A640E1">
        <w:t xml:space="preserve">, </w:t>
      </w:r>
      <w:hyperlink r:id="rId55">
        <w:r w:rsidRPr="00A640E1">
          <w:rPr>
            <w:color w:val="0000FF"/>
          </w:rPr>
          <w:t>п. 1 ст. 81</w:t>
        </w:r>
      </w:hyperlink>
      <w:r w:rsidRPr="00A640E1">
        <w:t xml:space="preserve">, </w:t>
      </w:r>
      <w:hyperlink r:id="rId56">
        <w:r w:rsidRPr="00A640E1">
          <w:rPr>
            <w:color w:val="0000FF"/>
          </w:rPr>
          <w:t>ст. ст. 313</w:t>
        </w:r>
      </w:hyperlink>
      <w:r w:rsidRPr="00A640E1">
        <w:t xml:space="preserve">, </w:t>
      </w:r>
      <w:hyperlink r:id="rId57">
        <w:r w:rsidRPr="00A640E1">
          <w:rPr>
            <w:color w:val="0000FF"/>
          </w:rPr>
          <w:t>315</w:t>
        </w:r>
      </w:hyperlink>
      <w:r w:rsidRPr="00A640E1">
        <w:t xml:space="preserve"> НК РФ).</w:t>
      </w:r>
    </w:p>
    <w:p w:rsidR="00A640E1" w:rsidRPr="00A640E1" w:rsidRDefault="00A640E1" w:rsidP="00A640E1">
      <w:pPr>
        <w:pStyle w:val="ConsPlusNormal"/>
        <w:jc w:val="both"/>
      </w:pPr>
    </w:p>
    <w:p w:rsidR="00A640E1" w:rsidRPr="00A640E1" w:rsidRDefault="00A640E1" w:rsidP="00A640E1">
      <w:pPr>
        <w:pStyle w:val="ConsPlusNormal"/>
        <w:outlineLvl w:val="0"/>
      </w:pPr>
      <w:bookmarkStart w:id="5" w:name="P58"/>
      <w:bookmarkEnd w:id="5"/>
      <w:r w:rsidRPr="00A640E1">
        <w:rPr>
          <w:b/>
        </w:rPr>
        <w:t>4. В каком периоде вносятся исправления</w:t>
      </w:r>
    </w:p>
    <w:p w:rsidR="00A640E1" w:rsidRPr="00A640E1" w:rsidRDefault="00A640E1" w:rsidP="00A640E1">
      <w:pPr>
        <w:pStyle w:val="ConsPlusNormal"/>
        <w:spacing w:before="220"/>
        <w:jc w:val="both"/>
      </w:pPr>
      <w:r w:rsidRPr="00A640E1">
        <w:rPr>
          <w:b/>
        </w:rPr>
        <w:t>В первичные учетные документы</w:t>
      </w:r>
      <w:r w:rsidRPr="00A640E1">
        <w:t xml:space="preserve"> исправления вносятся на дату выявления ошибки (</w:t>
      </w:r>
      <w:hyperlink r:id="rId58">
        <w:r w:rsidRPr="00A640E1">
          <w:rPr>
            <w:color w:val="0000FF"/>
          </w:rPr>
          <w:t>п. 7 ст. 9</w:t>
        </w:r>
      </w:hyperlink>
      <w:r w:rsidRPr="00A640E1">
        <w:t xml:space="preserve"> Закона N 402-ФЗ).</w:t>
      </w:r>
    </w:p>
    <w:p w:rsidR="00A640E1" w:rsidRPr="00A640E1" w:rsidRDefault="00A640E1" w:rsidP="00A640E1">
      <w:pPr>
        <w:pStyle w:val="ConsPlusNormal"/>
        <w:spacing w:before="220"/>
        <w:jc w:val="both"/>
      </w:pPr>
      <w:r w:rsidRPr="00A640E1">
        <w:rPr>
          <w:b/>
        </w:rPr>
        <w:t>В расчете налоговой базы</w:t>
      </w:r>
      <w:r w:rsidRPr="00A640E1">
        <w:t xml:space="preserve"> вносятся в следующем порядке.</w:t>
      </w:r>
    </w:p>
    <w:p w:rsidR="00A640E1" w:rsidRPr="00A640E1" w:rsidRDefault="00A640E1" w:rsidP="00A640E1">
      <w:pPr>
        <w:pStyle w:val="ConsPlusNormal"/>
        <w:spacing w:before="220"/>
        <w:jc w:val="both"/>
      </w:pPr>
      <w:r w:rsidRPr="00A640E1">
        <w:t>По общему правилу ошибка, относящаяся к прошлым налоговым (отчетным) периодам, исправляется путем корректировки расчета налоговой базы за тот налоговый (отчетный) период, в котором она была допущена. Одновременно с корректировкой налоговой базы следует провести перерасчет налога и скорректировать отчетность (</w:t>
      </w:r>
      <w:hyperlink r:id="rId59">
        <w:r w:rsidRPr="00A640E1">
          <w:rPr>
            <w:color w:val="0000FF"/>
          </w:rPr>
          <w:t>п. 1 ст. 54</w:t>
        </w:r>
      </w:hyperlink>
      <w:r w:rsidRPr="00A640E1">
        <w:t xml:space="preserve">, </w:t>
      </w:r>
      <w:hyperlink r:id="rId60">
        <w:r w:rsidRPr="00A640E1">
          <w:rPr>
            <w:color w:val="0000FF"/>
          </w:rPr>
          <w:t>п. 1 ст. 81</w:t>
        </w:r>
      </w:hyperlink>
      <w:r w:rsidRPr="00A640E1">
        <w:t xml:space="preserve"> НК РФ).</w:t>
      </w:r>
    </w:p>
    <w:p w:rsidR="00A640E1" w:rsidRPr="00A640E1" w:rsidRDefault="00A640E1" w:rsidP="00A640E1">
      <w:pPr>
        <w:pStyle w:val="ConsPlusNormal"/>
        <w:spacing w:before="220"/>
        <w:jc w:val="both"/>
      </w:pPr>
      <w:bookmarkStart w:id="6" w:name="P62"/>
      <w:bookmarkEnd w:id="6"/>
      <w:r w:rsidRPr="00A640E1">
        <w:t>Исправить ошибку путем корректировки налоговой базы налогового (отчетного) периода, в котором ошибка выявлена, можно в следующих случаях (</w:t>
      </w:r>
      <w:hyperlink r:id="rId61">
        <w:r w:rsidRPr="00A640E1">
          <w:rPr>
            <w:color w:val="0000FF"/>
          </w:rPr>
          <w:t>п. 1 ст. 54</w:t>
        </w:r>
      </w:hyperlink>
      <w:r w:rsidRPr="00A640E1">
        <w:t xml:space="preserve"> НК РФ):</w:t>
      </w:r>
    </w:p>
    <w:p w:rsidR="00A640E1" w:rsidRPr="00A640E1" w:rsidRDefault="00A640E1" w:rsidP="00A640E1">
      <w:pPr>
        <w:pStyle w:val="ConsPlusNormal"/>
        <w:numPr>
          <w:ilvl w:val="0"/>
          <w:numId w:val="38"/>
        </w:numPr>
        <w:adjustRightInd/>
        <w:spacing w:before="220"/>
        <w:jc w:val="both"/>
      </w:pPr>
      <w:r w:rsidRPr="00A640E1">
        <w:t>невозможно определить, в каком налоговом (отчетном) периоде ошибка возникла;</w:t>
      </w:r>
    </w:p>
    <w:p w:rsidR="00A640E1" w:rsidRPr="00A640E1" w:rsidRDefault="00A640E1" w:rsidP="00A640E1">
      <w:pPr>
        <w:pStyle w:val="ConsPlusNormal"/>
        <w:numPr>
          <w:ilvl w:val="0"/>
          <w:numId w:val="38"/>
        </w:numPr>
        <w:adjustRightInd/>
        <w:spacing w:before="220"/>
        <w:jc w:val="both"/>
      </w:pPr>
      <w:r w:rsidRPr="00A640E1">
        <w:t>ошибка допущена в прошлом налоговом (отчетном) периоде, но она привела к излишней уплате налога.</w:t>
      </w:r>
    </w:p>
    <w:p w:rsidR="00A640E1" w:rsidRPr="00A640E1" w:rsidRDefault="00A640E1" w:rsidP="00A640E1">
      <w:pPr>
        <w:pStyle w:val="ConsPlusNormal"/>
        <w:spacing w:before="220"/>
        <w:jc w:val="both"/>
      </w:pPr>
      <w:r w:rsidRPr="00A640E1">
        <w:t xml:space="preserve">Возможность перерасчета налоговой базы в периоде выявления ошибки не зависит от финансового результата, полученного налогоплательщиком в периоде ее возникновения. Значение имеет влияние допущенной ошибки на состояние расчетов с бюджетом с периода ее возникновения до периода, в котором налогоплательщик заявил перерасчет. Если в периоде совершения ошибки получен убыток, а в последующих периодах возникла переплата по налогу, так как из-за ошибки была занижена сумма перенесенного убытка, то ошибку можно исправить в периоде, когда она выявлена. Такой вывод сделан в </w:t>
      </w:r>
      <w:hyperlink r:id="rId62">
        <w:r w:rsidRPr="00A640E1">
          <w:rPr>
            <w:color w:val="0000FF"/>
          </w:rPr>
          <w:t>Определении</w:t>
        </w:r>
      </w:hyperlink>
      <w:r w:rsidRPr="00A640E1">
        <w:t xml:space="preserve"> Верховного Суда РФ от 12.04.2021 N 306-ЭС20-20307 (включено в </w:t>
      </w:r>
      <w:hyperlink r:id="rId63">
        <w:r w:rsidRPr="00A640E1">
          <w:rPr>
            <w:color w:val="0000FF"/>
          </w:rPr>
          <w:t>п. 38</w:t>
        </w:r>
      </w:hyperlink>
      <w:r w:rsidRPr="00A640E1">
        <w:t xml:space="preserve"> Обзора судебной практики Верховного Суда РФ N 3 (2021), а также в </w:t>
      </w:r>
      <w:hyperlink r:id="rId64">
        <w:r w:rsidRPr="00A640E1">
          <w:rPr>
            <w:color w:val="0000FF"/>
          </w:rPr>
          <w:t>Обзор</w:t>
        </w:r>
      </w:hyperlink>
      <w:r w:rsidRPr="00A640E1">
        <w:t xml:space="preserve"> правовых позиций КС РФ и ВС РФ, направленный Письмом ФНС России от 28.07.2021 N БВ-4-7/10638).</w:t>
      </w:r>
    </w:p>
    <w:p w:rsidR="00A640E1" w:rsidRPr="00A640E1" w:rsidRDefault="00A640E1" w:rsidP="00A640E1">
      <w:pPr>
        <w:pStyle w:val="ConsPlusNormal"/>
        <w:spacing w:before="220"/>
        <w:jc w:val="both"/>
      </w:pPr>
      <w:r w:rsidRPr="00A640E1">
        <w:rPr>
          <w:b/>
        </w:rPr>
        <w:lastRenderedPageBreak/>
        <w:t>В регистры налогового учета</w:t>
      </w:r>
      <w:r w:rsidRPr="00A640E1">
        <w:t xml:space="preserve"> исправления следует вносить в тех налоговых (отчетных) периодах, в которых вы корректируете расчет налоговой базы. Иначе между расчетом налоговой базы и данными регистров возникнут противоречия, что нарушает требования </w:t>
      </w:r>
      <w:hyperlink r:id="rId65">
        <w:r w:rsidRPr="00A640E1">
          <w:rPr>
            <w:color w:val="0000FF"/>
          </w:rPr>
          <w:t>ст. 314</w:t>
        </w:r>
      </w:hyperlink>
      <w:r w:rsidRPr="00A640E1">
        <w:t xml:space="preserve"> НК РФ.</w:t>
      </w:r>
    </w:p>
    <w:p w:rsidR="00A640E1" w:rsidRPr="00A640E1" w:rsidRDefault="00A640E1" w:rsidP="00A640E1">
      <w:pPr>
        <w:pStyle w:val="ConsPlusNormal"/>
        <w:spacing w:before="220"/>
        <w:jc w:val="both"/>
      </w:pPr>
      <w:r w:rsidRPr="00A640E1">
        <w:t xml:space="preserve">Ошибки в расчете налоговой базы, как правило, приводят к ошибкам в расчете налога и (или) в налоговой отчетности, их также нужно скорректировать. В том числе при необходимости следует доплатить налог и пени. При корректировке размера налоговой обязанности в сторону уменьшения можно </w:t>
      </w:r>
      <w:hyperlink r:id="rId66">
        <w:r w:rsidRPr="00A640E1">
          <w:rPr>
            <w:color w:val="0000FF"/>
          </w:rPr>
          <w:t>зачесть или вернуть</w:t>
        </w:r>
      </w:hyperlink>
      <w:r w:rsidRPr="00A640E1">
        <w:t xml:space="preserve"> сумму положительного сальдо ЕНС (</w:t>
      </w:r>
      <w:hyperlink r:id="rId67">
        <w:r w:rsidRPr="00A640E1">
          <w:rPr>
            <w:color w:val="0000FF"/>
          </w:rPr>
          <w:t>п. 1 ст. 45</w:t>
        </w:r>
      </w:hyperlink>
      <w:r w:rsidRPr="00A640E1">
        <w:t xml:space="preserve">, </w:t>
      </w:r>
      <w:hyperlink r:id="rId68">
        <w:r w:rsidRPr="00A640E1">
          <w:rPr>
            <w:color w:val="0000FF"/>
          </w:rPr>
          <w:t>п. 1 ст. 54</w:t>
        </w:r>
      </w:hyperlink>
      <w:r w:rsidRPr="00A640E1">
        <w:t xml:space="preserve">, </w:t>
      </w:r>
      <w:hyperlink r:id="rId69">
        <w:r w:rsidRPr="00A640E1">
          <w:rPr>
            <w:color w:val="0000FF"/>
          </w:rPr>
          <w:t>ст. ст. 75</w:t>
        </w:r>
      </w:hyperlink>
      <w:r w:rsidRPr="00A640E1">
        <w:t xml:space="preserve">, </w:t>
      </w:r>
      <w:hyperlink r:id="rId70">
        <w:r w:rsidRPr="00A640E1">
          <w:rPr>
            <w:color w:val="0000FF"/>
          </w:rPr>
          <w:t>78</w:t>
        </w:r>
      </w:hyperlink>
      <w:r w:rsidRPr="00A640E1">
        <w:t xml:space="preserve">, </w:t>
      </w:r>
      <w:hyperlink r:id="rId71">
        <w:r w:rsidRPr="00A640E1">
          <w:rPr>
            <w:color w:val="0000FF"/>
          </w:rPr>
          <w:t>79</w:t>
        </w:r>
      </w:hyperlink>
      <w:r w:rsidRPr="00A640E1">
        <w:t xml:space="preserve">, </w:t>
      </w:r>
      <w:hyperlink r:id="rId72">
        <w:r w:rsidRPr="00A640E1">
          <w:rPr>
            <w:color w:val="0000FF"/>
          </w:rPr>
          <w:t>п. 1 ст. 81</w:t>
        </w:r>
      </w:hyperlink>
      <w:r w:rsidRPr="00A640E1">
        <w:t xml:space="preserve">, </w:t>
      </w:r>
      <w:hyperlink r:id="rId73">
        <w:r w:rsidRPr="00A640E1">
          <w:rPr>
            <w:color w:val="0000FF"/>
          </w:rPr>
          <w:t>ст. ст. 313</w:t>
        </w:r>
      </w:hyperlink>
      <w:r w:rsidRPr="00A640E1">
        <w:t xml:space="preserve"> - </w:t>
      </w:r>
      <w:hyperlink r:id="rId74">
        <w:r w:rsidRPr="00A640E1">
          <w:rPr>
            <w:color w:val="0000FF"/>
          </w:rPr>
          <w:t>315</w:t>
        </w:r>
      </w:hyperlink>
      <w:r w:rsidRPr="00A640E1">
        <w:t xml:space="preserve"> НК РФ).</w:t>
      </w:r>
    </w:p>
    <w:p w:rsidR="00A640E1" w:rsidRPr="00A640E1" w:rsidRDefault="00A640E1" w:rsidP="00A640E1">
      <w:pPr>
        <w:pStyle w:val="ConsPlusNormal"/>
        <w:jc w:val="both"/>
      </w:pPr>
    </w:p>
    <w:p w:rsidR="00A640E1" w:rsidRPr="00A640E1" w:rsidRDefault="00A640E1" w:rsidP="00A640E1">
      <w:pPr>
        <w:pStyle w:val="ConsPlusNormal"/>
        <w:outlineLvl w:val="0"/>
      </w:pPr>
      <w:bookmarkStart w:id="7" w:name="P69"/>
      <w:bookmarkEnd w:id="7"/>
      <w:r w:rsidRPr="00A640E1">
        <w:rPr>
          <w:b/>
        </w:rPr>
        <w:t>5. Как отразить в учете по налогу на прибыль первичные документы, поступившие с опозданием</w:t>
      </w:r>
    </w:p>
    <w:p w:rsidR="00A640E1" w:rsidRPr="00A640E1" w:rsidRDefault="00A640E1" w:rsidP="00A640E1">
      <w:pPr>
        <w:pStyle w:val="ConsPlusNormal"/>
        <w:spacing w:before="220"/>
        <w:jc w:val="both"/>
      </w:pPr>
      <w:r w:rsidRPr="00A640E1">
        <w:t xml:space="preserve">Если первичные документы, подтверждающие ваши расходы, вы получили после окончания отчетного (налогового) периода, к которому эти расходы относятся, то отражать их в учете нужно по правилам, предусмотренным </w:t>
      </w:r>
      <w:hyperlink r:id="rId75">
        <w:r w:rsidRPr="00A640E1">
          <w:rPr>
            <w:color w:val="0000FF"/>
          </w:rPr>
          <w:t>п. 1 ст. 54</w:t>
        </w:r>
      </w:hyperlink>
      <w:r w:rsidRPr="00A640E1">
        <w:t xml:space="preserve"> НК РФ - то есть также, как и при обнаружении в текущем периоде ошибок, которые привели к искажению налоговой базы прошлого периода (Письма Минфина России от 24.03.2017 </w:t>
      </w:r>
      <w:hyperlink r:id="rId76">
        <w:r w:rsidRPr="00A640E1">
          <w:rPr>
            <w:color w:val="0000FF"/>
          </w:rPr>
          <w:t>N 03-03-06/1/17177</w:t>
        </w:r>
      </w:hyperlink>
      <w:r w:rsidRPr="00A640E1">
        <w:t xml:space="preserve">, от 13.04.2016 </w:t>
      </w:r>
      <w:hyperlink r:id="rId77">
        <w:r w:rsidRPr="00A640E1">
          <w:rPr>
            <w:color w:val="0000FF"/>
          </w:rPr>
          <w:t>N 03-03-06/2/21034</w:t>
        </w:r>
      </w:hyperlink>
      <w:r w:rsidRPr="00A640E1">
        <w:t>).</w:t>
      </w:r>
    </w:p>
    <w:p w:rsidR="00A640E1" w:rsidRPr="00A640E1" w:rsidRDefault="00A640E1" w:rsidP="00A640E1">
      <w:pPr>
        <w:pStyle w:val="ConsPlusNormal"/>
        <w:spacing w:before="220"/>
        <w:jc w:val="both"/>
      </w:pPr>
      <w:r w:rsidRPr="00A640E1">
        <w:t>По общему правилу, отразить расходные операции, которые подтверждены документами, полученными с опозданием, нужно в периоде, к которому относятся эти расходы (</w:t>
      </w:r>
      <w:hyperlink r:id="rId78">
        <w:r w:rsidRPr="00A640E1">
          <w:rPr>
            <w:color w:val="0000FF"/>
          </w:rPr>
          <w:t>п. 1 ст. 54</w:t>
        </w:r>
      </w:hyperlink>
      <w:r w:rsidRPr="00A640E1">
        <w:t xml:space="preserve">, </w:t>
      </w:r>
      <w:hyperlink r:id="rId79">
        <w:r w:rsidRPr="00A640E1">
          <w:rPr>
            <w:color w:val="0000FF"/>
          </w:rPr>
          <w:t>п. 1 ст. 272</w:t>
        </w:r>
      </w:hyperlink>
      <w:r w:rsidRPr="00A640E1">
        <w:t xml:space="preserve">, </w:t>
      </w:r>
      <w:hyperlink r:id="rId80">
        <w:r w:rsidRPr="00A640E1">
          <w:rPr>
            <w:color w:val="0000FF"/>
          </w:rPr>
          <w:t>п. 3 ст. 273</w:t>
        </w:r>
      </w:hyperlink>
      <w:r w:rsidRPr="00A640E1">
        <w:t xml:space="preserve"> НК РФ). Для этого нужно за период, к которому относятся расходы:</w:t>
      </w:r>
    </w:p>
    <w:p w:rsidR="00A640E1" w:rsidRPr="00A640E1" w:rsidRDefault="00A640E1" w:rsidP="00A640E1">
      <w:pPr>
        <w:pStyle w:val="ConsPlusNormal"/>
        <w:numPr>
          <w:ilvl w:val="0"/>
          <w:numId w:val="39"/>
        </w:numPr>
        <w:adjustRightInd/>
        <w:spacing w:before="220"/>
        <w:jc w:val="both"/>
      </w:pPr>
      <w:hyperlink w:anchor="P30">
        <w:r w:rsidRPr="00A640E1">
          <w:rPr>
            <w:color w:val="0000FF"/>
          </w:rPr>
          <w:t>исправить</w:t>
        </w:r>
      </w:hyperlink>
      <w:r w:rsidRPr="00A640E1">
        <w:t xml:space="preserve"> регистры по налогу на прибыль (</w:t>
      </w:r>
      <w:hyperlink r:id="rId81">
        <w:r w:rsidRPr="00A640E1">
          <w:rPr>
            <w:color w:val="0000FF"/>
          </w:rPr>
          <w:t>ст. 314</w:t>
        </w:r>
      </w:hyperlink>
      <w:r w:rsidRPr="00A640E1">
        <w:t xml:space="preserve"> НК РФ);</w:t>
      </w:r>
    </w:p>
    <w:p w:rsidR="00A640E1" w:rsidRPr="00A640E1" w:rsidRDefault="00A640E1" w:rsidP="00A640E1">
      <w:pPr>
        <w:pStyle w:val="ConsPlusNormal"/>
        <w:numPr>
          <w:ilvl w:val="0"/>
          <w:numId w:val="39"/>
        </w:numPr>
        <w:adjustRightInd/>
        <w:spacing w:before="220"/>
        <w:jc w:val="both"/>
      </w:pPr>
      <w:hyperlink w:anchor="P54">
        <w:r w:rsidRPr="00A640E1">
          <w:rPr>
            <w:color w:val="0000FF"/>
          </w:rPr>
          <w:t>исправить</w:t>
        </w:r>
      </w:hyperlink>
      <w:r w:rsidRPr="00A640E1">
        <w:t xml:space="preserve"> расчет налоговой базы (</w:t>
      </w:r>
      <w:hyperlink r:id="rId82">
        <w:r w:rsidRPr="00A640E1">
          <w:rPr>
            <w:color w:val="0000FF"/>
          </w:rPr>
          <w:t>ст. 315</w:t>
        </w:r>
      </w:hyperlink>
      <w:r w:rsidRPr="00A640E1">
        <w:t xml:space="preserve"> НК РФ);</w:t>
      </w:r>
    </w:p>
    <w:p w:rsidR="00A640E1" w:rsidRPr="00A640E1" w:rsidRDefault="00A640E1" w:rsidP="00A640E1">
      <w:pPr>
        <w:pStyle w:val="ConsPlusNormal"/>
        <w:numPr>
          <w:ilvl w:val="0"/>
          <w:numId w:val="39"/>
        </w:numPr>
        <w:adjustRightInd/>
        <w:spacing w:before="220"/>
        <w:jc w:val="both"/>
      </w:pPr>
      <w:hyperlink w:anchor="P78">
        <w:r w:rsidRPr="00A640E1">
          <w:rPr>
            <w:color w:val="0000FF"/>
          </w:rPr>
          <w:t>подать</w:t>
        </w:r>
      </w:hyperlink>
      <w:r w:rsidRPr="00A640E1">
        <w:t xml:space="preserve"> уточненную декларацию (</w:t>
      </w:r>
      <w:hyperlink r:id="rId83">
        <w:r w:rsidRPr="00A640E1">
          <w:rPr>
            <w:color w:val="0000FF"/>
          </w:rPr>
          <w:t>п. 1 ст. 81</w:t>
        </w:r>
      </w:hyperlink>
      <w:r w:rsidRPr="00A640E1">
        <w:t xml:space="preserve"> НК РФ).</w:t>
      </w:r>
    </w:p>
    <w:p w:rsidR="00A640E1" w:rsidRPr="00A640E1" w:rsidRDefault="00A640E1" w:rsidP="00A640E1">
      <w:pPr>
        <w:pStyle w:val="ConsPlusNormal"/>
        <w:spacing w:before="220"/>
        <w:jc w:val="both"/>
      </w:pPr>
      <w:r w:rsidRPr="00A640E1">
        <w:t xml:space="preserve">Если после пересчета налоговой базы у вас возникает положительное сальдо ЕНС, то вы можете </w:t>
      </w:r>
      <w:hyperlink r:id="rId84">
        <w:r w:rsidRPr="00A640E1">
          <w:rPr>
            <w:color w:val="0000FF"/>
          </w:rPr>
          <w:t>зачесть или вернуть</w:t>
        </w:r>
      </w:hyperlink>
      <w:r w:rsidRPr="00A640E1">
        <w:t xml:space="preserve"> его сумму (</w:t>
      </w:r>
      <w:hyperlink r:id="rId85">
        <w:r w:rsidRPr="00A640E1">
          <w:rPr>
            <w:color w:val="0000FF"/>
          </w:rPr>
          <w:t>ст. ст. 78</w:t>
        </w:r>
      </w:hyperlink>
      <w:r w:rsidRPr="00A640E1">
        <w:t xml:space="preserve">, </w:t>
      </w:r>
      <w:hyperlink r:id="rId86">
        <w:r w:rsidRPr="00A640E1">
          <w:rPr>
            <w:color w:val="0000FF"/>
          </w:rPr>
          <w:t>79</w:t>
        </w:r>
      </w:hyperlink>
      <w:r w:rsidRPr="00A640E1">
        <w:t xml:space="preserve"> НК РФ).</w:t>
      </w:r>
    </w:p>
    <w:p w:rsidR="00A640E1" w:rsidRPr="00A640E1" w:rsidRDefault="00A640E1" w:rsidP="00A640E1">
      <w:pPr>
        <w:pStyle w:val="ConsPlusNormal"/>
        <w:spacing w:before="220"/>
        <w:jc w:val="both"/>
      </w:pPr>
      <w:r w:rsidRPr="00A640E1">
        <w:t xml:space="preserve">Другой вариант - отразить расходные операции, которые подтверждены опоздавшими документами, в периоде, когда вы получили эти документы (т.е. в текущем периоде). Так можно поступить в том случае, если </w:t>
      </w:r>
      <w:proofErr w:type="spellStart"/>
      <w:r w:rsidRPr="00A640E1">
        <w:t>неучет</w:t>
      </w:r>
      <w:proofErr w:type="spellEnd"/>
      <w:r w:rsidRPr="00A640E1">
        <w:t xml:space="preserve"> расходов в периоде, к которому они относятся, привел впоследствии к переплате налога (</w:t>
      </w:r>
      <w:hyperlink r:id="rId87">
        <w:r w:rsidRPr="00A640E1">
          <w:rPr>
            <w:color w:val="0000FF"/>
          </w:rPr>
          <w:t>п. 1 ст. 54</w:t>
        </w:r>
      </w:hyperlink>
      <w:r w:rsidRPr="00A640E1">
        <w:t xml:space="preserve"> НК РФ, </w:t>
      </w:r>
      <w:hyperlink r:id="rId88">
        <w:r w:rsidRPr="00A640E1">
          <w:rPr>
            <w:color w:val="0000FF"/>
          </w:rPr>
          <w:t>Письмо</w:t>
        </w:r>
      </w:hyperlink>
      <w:r w:rsidRPr="00A640E1">
        <w:t xml:space="preserve"> Минфина России от 26.03.2020 N 03-03-06/1/23851). При этом есть еще условия, которые нужно соблюсти (</w:t>
      </w:r>
      <w:hyperlink r:id="rId89">
        <w:r w:rsidRPr="00A640E1">
          <w:rPr>
            <w:color w:val="0000FF"/>
          </w:rPr>
          <w:t>Письмо</w:t>
        </w:r>
      </w:hyperlink>
      <w:r w:rsidRPr="00A640E1">
        <w:t xml:space="preserve"> Минфина России от 06.04.2020 N 03-03-06/2/27064). В этом случае не придется исправлять налоговые регистры и расчет налоговой базы за прошлые периоды, а также подавать уточненную декларацию.</w:t>
      </w:r>
    </w:p>
    <w:p w:rsidR="00A640E1" w:rsidRPr="00A640E1" w:rsidRDefault="00A640E1" w:rsidP="00A640E1">
      <w:pPr>
        <w:pStyle w:val="ConsPlusNormal"/>
        <w:jc w:val="both"/>
      </w:pPr>
    </w:p>
    <w:p w:rsidR="00A640E1" w:rsidRPr="00A640E1" w:rsidRDefault="00A640E1" w:rsidP="00A640E1">
      <w:pPr>
        <w:pStyle w:val="ConsPlusNormal"/>
        <w:outlineLvl w:val="0"/>
      </w:pPr>
      <w:bookmarkStart w:id="8" w:name="P78"/>
      <w:bookmarkEnd w:id="8"/>
      <w:r w:rsidRPr="00A640E1">
        <w:rPr>
          <w:b/>
        </w:rPr>
        <w:t>6. В каких случаях нужно подать уточненную отчетность по налогу на прибыль</w:t>
      </w:r>
    </w:p>
    <w:p w:rsidR="00A640E1" w:rsidRPr="00A640E1" w:rsidRDefault="00A640E1" w:rsidP="00A640E1">
      <w:pPr>
        <w:pStyle w:val="ConsPlusNormal"/>
        <w:spacing w:before="220"/>
        <w:jc w:val="both"/>
      </w:pPr>
      <w:r w:rsidRPr="00A640E1">
        <w:t xml:space="preserve">Если вы обнаружили, что в поданной вами декларации не отражены или не полностью отражены сведения либо допущены ошибки, которые приводят к занижению суммы налога, подлежащего уплате, вы обязаны подать уточненную декларацию. В остальных случаях подавать уточненку вы не обязаны. Это следует из </w:t>
      </w:r>
      <w:hyperlink r:id="rId90">
        <w:r w:rsidRPr="00A640E1">
          <w:rPr>
            <w:color w:val="0000FF"/>
          </w:rPr>
          <w:t>п. 1 ст. 81</w:t>
        </w:r>
      </w:hyperlink>
      <w:r w:rsidRPr="00A640E1">
        <w:t xml:space="preserve"> НК РФ.</w:t>
      </w:r>
    </w:p>
    <w:p w:rsidR="00A640E1" w:rsidRPr="00A640E1" w:rsidRDefault="00A640E1" w:rsidP="00A640E1">
      <w:pPr>
        <w:pStyle w:val="ConsPlusNormal"/>
        <w:spacing w:before="220"/>
        <w:jc w:val="both"/>
      </w:pPr>
      <w:r w:rsidRPr="00A640E1">
        <w:t>Если сумму налога вы завысили, вы можете подать уточненную декларацию либо (при определенных условиях) исправить ошибку в декларации за текущий период (</w:t>
      </w:r>
      <w:hyperlink r:id="rId91">
        <w:r w:rsidRPr="00A640E1">
          <w:rPr>
            <w:color w:val="0000FF"/>
          </w:rPr>
          <w:t>п. 1 ст. 54</w:t>
        </w:r>
      </w:hyperlink>
      <w:r w:rsidRPr="00A640E1">
        <w:t xml:space="preserve">, </w:t>
      </w:r>
      <w:hyperlink r:id="rId92">
        <w:r w:rsidRPr="00A640E1">
          <w:rPr>
            <w:color w:val="0000FF"/>
          </w:rPr>
          <w:t>п. 1 ст. 81</w:t>
        </w:r>
      </w:hyperlink>
      <w:r w:rsidRPr="00A640E1">
        <w:t xml:space="preserve"> НК РФ).</w:t>
      </w:r>
    </w:p>
    <w:p w:rsidR="00A640E1" w:rsidRPr="00A640E1" w:rsidRDefault="00A640E1" w:rsidP="00A640E1">
      <w:pPr>
        <w:pStyle w:val="ConsPlusNormal"/>
        <w:jc w:val="both"/>
      </w:pPr>
    </w:p>
    <w:p w:rsidR="00A640E1" w:rsidRDefault="00A640E1" w:rsidP="00A640E1">
      <w:pPr>
        <w:pStyle w:val="ConsPlusNormal"/>
        <w:outlineLvl w:val="0"/>
        <w:rPr>
          <w:b/>
        </w:rPr>
      </w:pPr>
      <w:bookmarkStart w:id="9" w:name="P85"/>
      <w:bookmarkEnd w:id="9"/>
    </w:p>
    <w:p w:rsidR="00A640E1" w:rsidRPr="00A640E1" w:rsidRDefault="00A640E1" w:rsidP="00A640E1">
      <w:pPr>
        <w:pStyle w:val="ConsPlusNormal"/>
        <w:outlineLvl w:val="0"/>
      </w:pPr>
      <w:r w:rsidRPr="00A640E1">
        <w:rPr>
          <w:b/>
        </w:rPr>
        <w:t>7. Штрафы и иные последствия нарушения правил налогового учета</w:t>
      </w:r>
    </w:p>
    <w:p w:rsidR="00A640E1" w:rsidRPr="00A640E1" w:rsidRDefault="00A640E1" w:rsidP="00A640E1">
      <w:pPr>
        <w:pStyle w:val="ConsPlusNormal"/>
        <w:spacing w:before="220"/>
        <w:jc w:val="both"/>
      </w:pPr>
      <w:r w:rsidRPr="00A640E1">
        <w:t>Неблагоприятные последствия для налогоплательщика влечет как нарушение правил учета, так и недоплата налога из-за таких нарушений.</w:t>
      </w:r>
    </w:p>
    <w:p w:rsidR="00A640E1" w:rsidRPr="00A640E1" w:rsidRDefault="00A640E1" w:rsidP="00A640E1">
      <w:pPr>
        <w:pStyle w:val="ConsPlusNormal"/>
        <w:spacing w:before="220"/>
        <w:jc w:val="both"/>
      </w:pPr>
      <w:r w:rsidRPr="00A640E1">
        <w:rPr>
          <w:b/>
        </w:rPr>
        <w:t>За грубое нарушение правил учета</w:t>
      </w:r>
      <w:r w:rsidRPr="00A640E1">
        <w:t xml:space="preserve"> доходов, расходов и объектов налогообложения установлена ответственность в виде штрафа. При этом (</w:t>
      </w:r>
      <w:hyperlink r:id="rId93">
        <w:r w:rsidRPr="00A640E1">
          <w:rPr>
            <w:color w:val="0000FF"/>
          </w:rPr>
          <w:t>ст. 120</w:t>
        </w:r>
      </w:hyperlink>
      <w:r w:rsidRPr="00A640E1">
        <w:t xml:space="preserve"> НК РФ):</w:t>
      </w:r>
    </w:p>
    <w:p w:rsidR="00A640E1" w:rsidRPr="00A640E1" w:rsidRDefault="00A640E1" w:rsidP="00A640E1">
      <w:pPr>
        <w:pStyle w:val="ConsPlusNormal"/>
        <w:numPr>
          <w:ilvl w:val="0"/>
          <w:numId w:val="40"/>
        </w:numPr>
        <w:adjustRightInd/>
        <w:spacing w:before="220"/>
        <w:jc w:val="both"/>
      </w:pPr>
      <w:r w:rsidRPr="00A640E1">
        <w:t>если нарушения привели к занижению налоговой базы, то штраф составит 20% от суммы недоимки, вызванной таким занижением, но не менее 40 000 руб.;</w:t>
      </w:r>
    </w:p>
    <w:p w:rsidR="00A640E1" w:rsidRPr="00A640E1" w:rsidRDefault="00A640E1" w:rsidP="00A640E1">
      <w:pPr>
        <w:pStyle w:val="ConsPlusNormal"/>
        <w:numPr>
          <w:ilvl w:val="0"/>
          <w:numId w:val="40"/>
        </w:numPr>
        <w:adjustRightInd/>
        <w:spacing w:before="220"/>
        <w:jc w:val="both"/>
      </w:pPr>
      <w:r w:rsidRPr="00A640E1">
        <w:t>если занижения налоговой базы не было, штраф составит:</w:t>
      </w:r>
    </w:p>
    <w:p w:rsidR="00A640E1" w:rsidRPr="00A640E1" w:rsidRDefault="00A640E1" w:rsidP="00A640E1">
      <w:pPr>
        <w:pStyle w:val="ConsPlusNormal"/>
        <w:numPr>
          <w:ilvl w:val="1"/>
          <w:numId w:val="40"/>
        </w:numPr>
        <w:adjustRightInd/>
        <w:spacing w:before="220"/>
        <w:jc w:val="both"/>
      </w:pPr>
      <w:r w:rsidRPr="00A640E1">
        <w:lastRenderedPageBreak/>
        <w:t>10 000 руб. при условии, что нарушения имели место в течение одного налогового периода;</w:t>
      </w:r>
    </w:p>
    <w:p w:rsidR="00A640E1" w:rsidRPr="00A640E1" w:rsidRDefault="00A640E1" w:rsidP="00A640E1">
      <w:pPr>
        <w:pStyle w:val="ConsPlusNormal"/>
        <w:numPr>
          <w:ilvl w:val="1"/>
          <w:numId w:val="40"/>
        </w:numPr>
        <w:adjustRightInd/>
        <w:spacing w:before="220"/>
        <w:jc w:val="both"/>
      </w:pPr>
      <w:r w:rsidRPr="00A640E1">
        <w:t>30 000 руб., если нарушения допускались в двух и более налоговых периодах.</w:t>
      </w:r>
    </w:p>
    <w:p w:rsidR="00A640E1" w:rsidRPr="00A640E1" w:rsidRDefault="00A640E1" w:rsidP="00A640E1">
      <w:pPr>
        <w:pStyle w:val="ConsPlusNormal"/>
        <w:spacing w:before="220"/>
        <w:jc w:val="both"/>
      </w:pPr>
      <w:r w:rsidRPr="00A640E1">
        <w:t>К грубым нарушениям правил учета относятся, в частности, отсутствие первичных документов, отсутствие регистров бухгалтерского или налогового учета, систематическое (два раза и более в течение календарного года) несвоевременное или неправильное отражение хозяйственных операций и иных объектов учета (</w:t>
      </w:r>
      <w:hyperlink r:id="rId94">
        <w:r w:rsidRPr="00A640E1">
          <w:rPr>
            <w:color w:val="0000FF"/>
          </w:rPr>
          <w:t>п. 3 ст. 120</w:t>
        </w:r>
      </w:hyperlink>
      <w:r w:rsidRPr="00A640E1">
        <w:t xml:space="preserve"> НК РФ).</w:t>
      </w:r>
    </w:p>
    <w:p w:rsidR="00A640E1" w:rsidRPr="00A640E1" w:rsidRDefault="00A640E1" w:rsidP="00A640E1">
      <w:pPr>
        <w:pStyle w:val="ConsPlusNormal"/>
        <w:spacing w:before="220"/>
        <w:jc w:val="both"/>
      </w:pPr>
      <w:r w:rsidRPr="00A640E1">
        <w:rPr>
          <w:b/>
        </w:rPr>
        <w:t>За неуплату или неполную уплату налога</w:t>
      </w:r>
      <w:r w:rsidRPr="00A640E1">
        <w:t xml:space="preserve"> установлен штраф, который в общем случае составит 20% от суммы недоимки (</w:t>
      </w:r>
      <w:hyperlink r:id="rId95">
        <w:r w:rsidRPr="00A640E1">
          <w:rPr>
            <w:color w:val="0000FF"/>
          </w:rPr>
          <w:t>п. 1 ст. 122</w:t>
        </w:r>
      </w:hyperlink>
      <w:r w:rsidRPr="00A640E1">
        <w:t xml:space="preserve"> НК РФ). Но если действия, которые привели к недоплате налога, были совершены умышленно, штраф составит 40% от суммы недоимки (</w:t>
      </w:r>
      <w:hyperlink r:id="rId96">
        <w:r w:rsidRPr="00A640E1">
          <w:rPr>
            <w:color w:val="0000FF"/>
          </w:rPr>
          <w:t>п. 3 ст. 122</w:t>
        </w:r>
      </w:hyperlink>
      <w:r w:rsidRPr="00A640E1">
        <w:t xml:space="preserve"> НК РФ).</w:t>
      </w:r>
    </w:p>
    <w:p w:rsidR="00A640E1" w:rsidRPr="00A640E1" w:rsidRDefault="00A640E1" w:rsidP="00A640E1">
      <w:pPr>
        <w:pStyle w:val="ConsPlusNormal"/>
        <w:spacing w:before="220"/>
        <w:jc w:val="both"/>
      </w:pPr>
      <w:r w:rsidRPr="00A640E1">
        <w:t>Кроме того, на сумму недоимки придется уплатить пени (</w:t>
      </w:r>
      <w:hyperlink r:id="rId97">
        <w:r w:rsidRPr="00A640E1">
          <w:rPr>
            <w:color w:val="0000FF"/>
          </w:rPr>
          <w:t>п. п. 1</w:t>
        </w:r>
      </w:hyperlink>
      <w:r w:rsidRPr="00A640E1">
        <w:t xml:space="preserve">, </w:t>
      </w:r>
      <w:hyperlink r:id="rId98">
        <w:r w:rsidRPr="00A640E1">
          <w:rPr>
            <w:color w:val="0000FF"/>
          </w:rPr>
          <w:t>2 ст. 75</w:t>
        </w:r>
      </w:hyperlink>
      <w:r w:rsidRPr="00A640E1">
        <w:t xml:space="preserve"> НК РФ).</w:t>
      </w:r>
    </w:p>
    <w:p w:rsidR="00A640E1" w:rsidRPr="00A640E1" w:rsidRDefault="00A640E1" w:rsidP="00A640E1">
      <w:pPr>
        <w:pStyle w:val="ConsPlusNormal"/>
        <w:jc w:val="both"/>
      </w:pPr>
    </w:p>
    <w:p w:rsidR="00A640E1" w:rsidRPr="00A640E1" w:rsidRDefault="00A640E1" w:rsidP="00A640E1">
      <w:pPr>
        <w:pStyle w:val="ConsPlusNormal"/>
        <w:jc w:val="both"/>
      </w:pPr>
    </w:p>
    <w:p w:rsidR="00A640E1" w:rsidRPr="00A640E1" w:rsidRDefault="00A640E1" w:rsidP="00A640E1">
      <w:pPr>
        <w:pStyle w:val="ConsPlusNormal"/>
        <w:pBdr>
          <w:bottom w:val="single" w:sz="6" w:space="0" w:color="auto"/>
        </w:pBdr>
        <w:spacing w:before="100" w:after="100"/>
        <w:jc w:val="both"/>
      </w:pPr>
    </w:p>
    <w:p w:rsidR="00A640E1" w:rsidRPr="00A640E1" w:rsidRDefault="00A640E1" w:rsidP="00A640E1">
      <w:pPr>
        <w:rPr>
          <w:rFonts w:ascii="Arial" w:hAnsi="Arial" w:cs="Arial"/>
          <w:sz w:val="20"/>
          <w:szCs w:val="20"/>
        </w:rPr>
      </w:pPr>
    </w:p>
    <w:p w:rsidR="00D43F17" w:rsidRPr="00A640E1" w:rsidRDefault="00D43F17" w:rsidP="00CC3927">
      <w:pPr>
        <w:rPr>
          <w:rFonts w:ascii="Arial" w:hAnsi="Arial" w:cs="Arial"/>
          <w:sz w:val="20"/>
          <w:szCs w:val="20"/>
        </w:rPr>
      </w:pPr>
    </w:p>
    <w:sectPr w:rsidR="00D43F17" w:rsidRPr="00A640E1" w:rsidSect="0033263D">
      <w:headerReference w:type="default" r:id="rId99"/>
      <w:footerReference w:type="default" r:id="rId100"/>
      <w:headerReference w:type="first" r:id="rId101"/>
      <w:footerReference w:type="first" r:id="rId102"/>
      <w:pgSz w:w="11906" w:h="16838"/>
      <w:pgMar w:top="1134" w:right="707" w:bottom="426" w:left="851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1C8" w:rsidRDefault="009A41C8" w:rsidP="00704AA4">
      <w:r>
        <w:separator/>
      </w:r>
    </w:p>
  </w:endnote>
  <w:endnote w:type="continuationSeparator" w:id="0">
    <w:p w:rsidR="009A41C8" w:rsidRDefault="009A41C8" w:rsidP="0070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Look w:val="04A0" w:firstRow="1" w:lastRow="0" w:firstColumn="1" w:lastColumn="0" w:noHBand="0" w:noVBand="1"/>
    </w:tblPr>
    <w:tblGrid>
      <w:gridCol w:w="4842"/>
      <w:gridCol w:w="5047"/>
    </w:tblGrid>
    <w:tr w:rsidR="009A41C8" w:rsidTr="005E75A5">
      <w:tc>
        <w:tcPr>
          <w:tcW w:w="4842" w:type="dxa"/>
          <w:shd w:val="clear" w:color="auto" w:fill="auto"/>
        </w:tcPr>
        <w:p w:rsidR="009A41C8" w:rsidRPr="005E75A5" w:rsidRDefault="009A41C8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  <w:p w:rsidR="009A41C8" w:rsidRPr="005E75A5" w:rsidRDefault="009A41C8" w:rsidP="00D6731D">
          <w:pPr>
            <w:pStyle w:val="af7"/>
            <w:rPr>
              <w:rFonts w:ascii="Arial" w:hAnsi="Arial" w:cs="Arial"/>
              <w:sz w:val="16"/>
              <w:szCs w:val="16"/>
            </w:rPr>
          </w:pPr>
          <w:r w:rsidRPr="005E75A5">
            <w:rPr>
              <w:rFonts w:ascii="Arial" w:hAnsi="Arial" w:cs="Arial"/>
              <w:sz w:val="16"/>
              <w:szCs w:val="16"/>
            </w:rPr>
            <w:t xml:space="preserve">Исключительные права на представленный </w:t>
          </w:r>
          <w:r w:rsidRPr="005E75A5">
            <w:rPr>
              <w:rFonts w:ascii="Arial" w:hAnsi="Arial" w:cs="Arial"/>
              <w:sz w:val="16"/>
              <w:szCs w:val="16"/>
            </w:rPr>
            <w:br/>
            <w:t xml:space="preserve">материал принадлежат АО </w:t>
          </w:r>
          <w:r>
            <w:rPr>
              <w:rFonts w:ascii="Arial" w:hAnsi="Arial" w:cs="Arial"/>
              <w:sz w:val="16"/>
              <w:szCs w:val="16"/>
            </w:rPr>
            <w:t>«</w:t>
          </w:r>
          <w:r w:rsidRPr="005E75A5">
            <w:rPr>
              <w:rFonts w:ascii="Arial" w:hAnsi="Arial" w:cs="Arial"/>
              <w:sz w:val="16"/>
              <w:szCs w:val="16"/>
            </w:rPr>
            <w:t>Консультант Плюс</w:t>
          </w:r>
          <w:r w:rsidR="00A640E1">
            <w:rPr>
              <w:rFonts w:ascii="Arial" w:hAnsi="Arial" w:cs="Arial"/>
              <w:noProof/>
              <w:sz w:val="16"/>
              <w:szCs w:val="16"/>
            </w:rPr>
            <w:pict>
              <v:line id="_x0000_s2054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5.65pt" to="150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" strokeweight=".5pt">
                <v:stroke joinstyle="miter"/>
              </v:line>
            </w:pict>
          </w:r>
          <w:r>
            <w:rPr>
              <w:rFonts w:ascii="Arial" w:hAnsi="Arial" w:cs="Arial"/>
              <w:sz w:val="16"/>
              <w:szCs w:val="16"/>
            </w:rPr>
            <w:t>»</w:t>
          </w:r>
        </w:p>
        <w:p w:rsidR="009A41C8" w:rsidRPr="005E75A5" w:rsidRDefault="009A41C8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47" w:type="dxa"/>
          <w:shd w:val="clear" w:color="auto" w:fill="auto"/>
        </w:tcPr>
        <w:p w:rsidR="009A41C8" w:rsidRDefault="00A640E1" w:rsidP="00062ED9">
          <w:pPr>
            <w:pStyle w:val="af7"/>
            <w:tabs>
              <w:tab w:val="clear" w:pos="4677"/>
              <w:tab w:val="right" w:pos="4626"/>
            </w:tabs>
            <w:ind w:right="317"/>
            <w:jc w:val="right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6.75pt;height:30.5pt">
                <v:imagedata r:id="rId1" o:title="K+"/>
              </v:shape>
            </w:pict>
          </w:r>
        </w:p>
      </w:tc>
    </w:tr>
  </w:tbl>
  <w:p w:rsidR="009A41C8" w:rsidRDefault="009A41C8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Look w:val="04A0" w:firstRow="1" w:lastRow="0" w:firstColumn="1" w:lastColumn="0" w:noHBand="0" w:noVBand="1"/>
    </w:tblPr>
    <w:tblGrid>
      <w:gridCol w:w="4842"/>
      <w:gridCol w:w="5047"/>
    </w:tblGrid>
    <w:tr w:rsidR="009A41C8" w:rsidTr="005E75A5">
      <w:tc>
        <w:tcPr>
          <w:tcW w:w="4842" w:type="dxa"/>
          <w:shd w:val="clear" w:color="auto" w:fill="auto"/>
        </w:tcPr>
        <w:p w:rsidR="009A41C8" w:rsidRPr="005E75A5" w:rsidRDefault="009A41C8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  <w:p w:rsidR="009A41C8" w:rsidRPr="005E75A5" w:rsidRDefault="009A41C8" w:rsidP="00D6731D">
          <w:pPr>
            <w:pStyle w:val="af7"/>
            <w:rPr>
              <w:rFonts w:ascii="Arial" w:hAnsi="Arial" w:cs="Arial"/>
              <w:sz w:val="16"/>
              <w:szCs w:val="16"/>
            </w:rPr>
          </w:pPr>
          <w:r w:rsidRPr="005E75A5">
            <w:rPr>
              <w:rFonts w:ascii="Arial" w:hAnsi="Arial" w:cs="Arial"/>
              <w:sz w:val="16"/>
              <w:szCs w:val="16"/>
            </w:rPr>
            <w:t xml:space="preserve">Исключительные права на представленный </w:t>
          </w:r>
          <w:r w:rsidRPr="005E75A5">
            <w:rPr>
              <w:rFonts w:ascii="Arial" w:hAnsi="Arial" w:cs="Arial"/>
              <w:sz w:val="16"/>
              <w:szCs w:val="16"/>
            </w:rPr>
            <w:br/>
            <w:t>материал принадлежат АО "Консультант Плюс"</w:t>
          </w:r>
          <w:r w:rsidR="00A640E1">
            <w:rPr>
              <w:rFonts w:ascii="Arial" w:hAnsi="Arial" w:cs="Arial"/>
              <w:noProof/>
              <w:sz w:val="16"/>
              <w:szCs w:val="16"/>
            </w:rPr>
            <w:pict>
              <v:line id="Прямая соединительная линия 28" o:spid="_x0000_s2051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5.65pt" to="150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" strokeweight=".5pt">
                <v:stroke joinstyle="miter"/>
              </v:line>
            </w:pict>
          </w:r>
        </w:p>
        <w:p w:rsidR="009A41C8" w:rsidRPr="005E75A5" w:rsidRDefault="009A41C8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47" w:type="dxa"/>
          <w:shd w:val="clear" w:color="auto" w:fill="auto"/>
        </w:tcPr>
        <w:p w:rsidR="009A41C8" w:rsidRDefault="00A640E1" w:rsidP="00062ED9">
          <w:pPr>
            <w:pStyle w:val="af7"/>
            <w:tabs>
              <w:tab w:val="clear" w:pos="4677"/>
              <w:tab w:val="right" w:pos="4626"/>
            </w:tabs>
            <w:ind w:right="175"/>
            <w:jc w:val="right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127.2pt;height:30.5pt">
                <v:imagedata r:id="rId1" o:title="K+"/>
              </v:shape>
            </w:pict>
          </w:r>
        </w:p>
      </w:tc>
    </w:tr>
  </w:tbl>
  <w:p w:rsidR="009A41C8" w:rsidRDefault="009A41C8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1C8" w:rsidRDefault="009A41C8" w:rsidP="00704AA4">
      <w:r>
        <w:separator/>
      </w:r>
    </w:p>
  </w:footnote>
  <w:footnote w:type="continuationSeparator" w:id="0">
    <w:p w:rsidR="009A41C8" w:rsidRDefault="009A41C8" w:rsidP="00704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1C8" w:rsidRDefault="009A41C8" w:rsidP="00EE3F99">
    <w:pPr>
      <w:pStyle w:val="af0"/>
      <w:tabs>
        <w:tab w:val="clear" w:pos="9355"/>
        <w:tab w:val="right" w:pos="9639"/>
      </w:tabs>
    </w:pPr>
  </w:p>
  <w:p w:rsidR="009A41C8" w:rsidRPr="00704AA4" w:rsidRDefault="009A41C8" w:rsidP="00704AA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390"/>
      <w:gridCol w:w="5804"/>
    </w:tblGrid>
    <w:tr w:rsidR="009A41C8" w:rsidRPr="00704AA4" w:rsidTr="006D28A7">
      <w:tc>
        <w:tcPr>
          <w:tcW w:w="4390" w:type="dxa"/>
          <w:shd w:val="clear" w:color="auto" w:fill="auto"/>
        </w:tcPr>
        <w:p w:rsidR="009A41C8" w:rsidRPr="00704AA4" w:rsidRDefault="00A640E1" w:rsidP="006D28A7">
          <w:pPr>
            <w:pStyle w:val="af0"/>
            <w:tabs>
              <w:tab w:val="clear" w:pos="9355"/>
            </w:tabs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89.05pt;height:37.1pt;visibility:visible;mso-wrap-style:square">
                <v:imagedata r:id="rId1" o:title=""/>
              </v:shape>
            </w:pict>
          </w:r>
        </w:p>
      </w:tc>
      <w:tc>
        <w:tcPr>
          <w:tcW w:w="5804" w:type="dxa"/>
          <w:shd w:val="clear" w:color="auto" w:fill="auto"/>
        </w:tcPr>
        <w:p w:rsidR="009A41C8" w:rsidRPr="006D28A7" w:rsidRDefault="009A41C8" w:rsidP="006D28A7">
          <w:pPr>
            <w:ind w:right="-30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6D28A7">
            <w:rPr>
              <w:rFonts w:ascii="Arial" w:hAnsi="Arial" w:cs="Arial"/>
              <w:b/>
              <w:sz w:val="18"/>
              <w:szCs w:val="18"/>
            </w:rPr>
            <w:t>ООО «Информационно-сервисная компания «Ю-Софт»</w:t>
          </w:r>
        </w:p>
        <w:p w:rsidR="009A41C8" w:rsidRPr="006D28A7" w:rsidRDefault="009A41C8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117393, г. Москва, ул. Архитектора Власова, д. 55</w:t>
          </w:r>
        </w:p>
        <w:p w:rsidR="009A41C8" w:rsidRPr="006D28A7" w:rsidRDefault="009A41C8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ИНН 7718129300, КПП 771801001</w:t>
          </w:r>
        </w:p>
        <w:p w:rsidR="009A41C8" w:rsidRPr="006D28A7" w:rsidRDefault="009A41C8" w:rsidP="006D28A7">
          <w:pPr>
            <w:ind w:right="-30"/>
            <w:jc w:val="center"/>
            <w:rPr>
              <w:rFonts w:ascii="Arial" w:hAnsi="Arial" w:cs="Arial"/>
              <w:sz w:val="18"/>
              <w:szCs w:val="18"/>
            </w:rPr>
          </w:pPr>
        </w:p>
        <w:p w:rsidR="009A41C8" w:rsidRPr="006D28A7" w:rsidRDefault="009A41C8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8 (495) 956-</w:t>
          </w:r>
          <w:r>
            <w:rPr>
              <w:rFonts w:ascii="Arial" w:hAnsi="Arial" w:cs="Arial"/>
              <w:sz w:val="18"/>
              <w:szCs w:val="18"/>
            </w:rPr>
            <w:t>67-76</w:t>
          </w:r>
        </w:p>
        <w:p w:rsidR="009A41C8" w:rsidRPr="006D28A7" w:rsidRDefault="00A640E1" w:rsidP="006D28A7">
          <w:pPr>
            <w:ind w:right="-30"/>
            <w:jc w:val="right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9A41C8" w:rsidRPr="006D28A7">
              <w:rPr>
                <w:rStyle w:val="af6"/>
                <w:rFonts w:ascii="Arial" w:hAnsi="Arial" w:cs="Arial"/>
                <w:sz w:val="18"/>
                <w:szCs w:val="18"/>
                <w:lang w:val="en-US"/>
              </w:rPr>
              <w:t>hot@usoft.ru</w:t>
            </w:r>
          </w:hyperlink>
        </w:p>
        <w:p w:rsidR="009A41C8" w:rsidRPr="00704AA4" w:rsidRDefault="009A41C8" w:rsidP="00D6731D">
          <w:pPr>
            <w:pStyle w:val="af0"/>
          </w:pPr>
        </w:p>
      </w:tc>
    </w:tr>
  </w:tbl>
  <w:p w:rsidR="009A41C8" w:rsidRDefault="00A640E1" w:rsidP="00D567F4">
    <w:pPr>
      <w:pStyle w:val="af0"/>
      <w:tabs>
        <w:tab w:val="clear" w:pos="9355"/>
        <w:tab w:val="right" w:pos="9639"/>
      </w:tabs>
    </w:pPr>
    <w:r>
      <w:rPr>
        <w:noProof/>
      </w:rPr>
      <w:pict>
        <v:line id="Прямая соединительная линия 4" o:spid="_x0000_s2049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pt,.45pt" to="473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" strokeweight=".5pt">
          <v:stroke joinstyle="miter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06AB"/>
    <w:multiLevelType w:val="multilevel"/>
    <w:tmpl w:val="DEA4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5916B9"/>
    <w:multiLevelType w:val="multilevel"/>
    <w:tmpl w:val="D7428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B2236E"/>
    <w:multiLevelType w:val="hybridMultilevel"/>
    <w:tmpl w:val="B6940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5033F0"/>
    <w:multiLevelType w:val="multilevel"/>
    <w:tmpl w:val="7E503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1459EF"/>
    <w:multiLevelType w:val="hybridMultilevel"/>
    <w:tmpl w:val="ECC2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F4CAB"/>
    <w:multiLevelType w:val="multilevel"/>
    <w:tmpl w:val="1ED63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241BF2"/>
    <w:multiLevelType w:val="multilevel"/>
    <w:tmpl w:val="B026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5A2D02"/>
    <w:multiLevelType w:val="multilevel"/>
    <w:tmpl w:val="C78CC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5B1B60"/>
    <w:multiLevelType w:val="multilevel"/>
    <w:tmpl w:val="F660818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2F7FCE"/>
    <w:multiLevelType w:val="hybridMultilevel"/>
    <w:tmpl w:val="AD3459B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AFC4244"/>
    <w:multiLevelType w:val="multilevel"/>
    <w:tmpl w:val="F2FC517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851411"/>
    <w:multiLevelType w:val="multilevel"/>
    <w:tmpl w:val="1974B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762009"/>
    <w:multiLevelType w:val="multilevel"/>
    <w:tmpl w:val="851AB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A81410"/>
    <w:multiLevelType w:val="multilevel"/>
    <w:tmpl w:val="C5CCDC7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B96B2D"/>
    <w:multiLevelType w:val="multilevel"/>
    <w:tmpl w:val="C94A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566010"/>
    <w:multiLevelType w:val="multilevel"/>
    <w:tmpl w:val="2244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9D467D"/>
    <w:multiLevelType w:val="multilevel"/>
    <w:tmpl w:val="DEB080A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3630BB"/>
    <w:multiLevelType w:val="hybridMultilevel"/>
    <w:tmpl w:val="70C6D6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5157336"/>
    <w:multiLevelType w:val="multilevel"/>
    <w:tmpl w:val="75F81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B95A58"/>
    <w:multiLevelType w:val="multilevel"/>
    <w:tmpl w:val="3BC8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004367"/>
    <w:multiLevelType w:val="hybridMultilevel"/>
    <w:tmpl w:val="346C6088"/>
    <w:lvl w:ilvl="0" w:tplc="0419000F">
      <w:start w:val="1"/>
      <w:numFmt w:val="decimal"/>
      <w:lvlText w:val="%1."/>
      <w:lvlJc w:val="left"/>
      <w:pPr>
        <w:ind w:left="899" w:hanging="360"/>
      </w:p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1">
    <w:nsid w:val="4A487115"/>
    <w:multiLevelType w:val="hybridMultilevel"/>
    <w:tmpl w:val="7AA221EA"/>
    <w:lvl w:ilvl="0" w:tplc="1C8456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28C7E2F"/>
    <w:multiLevelType w:val="multilevel"/>
    <w:tmpl w:val="30A80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C319D3"/>
    <w:multiLevelType w:val="multilevel"/>
    <w:tmpl w:val="DBA86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0B6E4D"/>
    <w:multiLevelType w:val="multilevel"/>
    <w:tmpl w:val="8EDE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204C7E"/>
    <w:multiLevelType w:val="hybridMultilevel"/>
    <w:tmpl w:val="B7F85088"/>
    <w:lvl w:ilvl="0" w:tplc="41C6DB9E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6">
    <w:nsid w:val="5BCC67E0"/>
    <w:multiLevelType w:val="multilevel"/>
    <w:tmpl w:val="AC3AA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984436"/>
    <w:multiLevelType w:val="multilevel"/>
    <w:tmpl w:val="2C3EA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61A008EE"/>
    <w:multiLevelType w:val="multilevel"/>
    <w:tmpl w:val="66DEB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0E06A6"/>
    <w:multiLevelType w:val="multilevel"/>
    <w:tmpl w:val="5F722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0E0CB5"/>
    <w:multiLevelType w:val="multilevel"/>
    <w:tmpl w:val="4416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26213A"/>
    <w:multiLevelType w:val="hybridMultilevel"/>
    <w:tmpl w:val="F1F01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113C5A"/>
    <w:multiLevelType w:val="multilevel"/>
    <w:tmpl w:val="F39A1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495740"/>
    <w:multiLevelType w:val="hybridMultilevel"/>
    <w:tmpl w:val="0B38CB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6E9D473F"/>
    <w:multiLevelType w:val="multilevel"/>
    <w:tmpl w:val="12721EB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E356BB"/>
    <w:multiLevelType w:val="multilevel"/>
    <w:tmpl w:val="0B88A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4D25FD"/>
    <w:multiLevelType w:val="hybridMultilevel"/>
    <w:tmpl w:val="6458E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646BF1"/>
    <w:multiLevelType w:val="multilevel"/>
    <w:tmpl w:val="ABCA136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DB67180"/>
    <w:multiLevelType w:val="multilevel"/>
    <w:tmpl w:val="27FA024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F5A0316"/>
    <w:multiLevelType w:val="multilevel"/>
    <w:tmpl w:val="44D6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31"/>
  </w:num>
  <w:num w:numId="3">
    <w:abstractNumId w:val="17"/>
  </w:num>
  <w:num w:numId="4">
    <w:abstractNumId w:val="9"/>
  </w:num>
  <w:num w:numId="5">
    <w:abstractNumId w:val="33"/>
  </w:num>
  <w:num w:numId="6">
    <w:abstractNumId w:val="21"/>
  </w:num>
  <w:num w:numId="7">
    <w:abstractNumId w:val="20"/>
  </w:num>
  <w:num w:numId="8">
    <w:abstractNumId w:val="4"/>
  </w:num>
  <w:num w:numId="9">
    <w:abstractNumId w:val="25"/>
  </w:num>
  <w:num w:numId="10">
    <w:abstractNumId w:val="2"/>
  </w:num>
  <w:num w:numId="11">
    <w:abstractNumId w:val="36"/>
  </w:num>
  <w:num w:numId="12">
    <w:abstractNumId w:val="0"/>
  </w:num>
  <w:num w:numId="13">
    <w:abstractNumId w:val="39"/>
  </w:num>
  <w:num w:numId="14">
    <w:abstractNumId w:val="32"/>
  </w:num>
  <w:num w:numId="15">
    <w:abstractNumId w:val="15"/>
  </w:num>
  <w:num w:numId="16">
    <w:abstractNumId w:val="1"/>
  </w:num>
  <w:num w:numId="17">
    <w:abstractNumId w:val="24"/>
  </w:num>
  <w:num w:numId="18">
    <w:abstractNumId w:val="29"/>
  </w:num>
  <w:num w:numId="19">
    <w:abstractNumId w:val="11"/>
  </w:num>
  <w:num w:numId="20">
    <w:abstractNumId w:val="28"/>
  </w:num>
  <w:num w:numId="21">
    <w:abstractNumId w:val="6"/>
  </w:num>
  <w:num w:numId="22">
    <w:abstractNumId w:val="23"/>
  </w:num>
  <w:num w:numId="23">
    <w:abstractNumId w:val="14"/>
  </w:num>
  <w:num w:numId="24">
    <w:abstractNumId w:val="35"/>
  </w:num>
  <w:num w:numId="25">
    <w:abstractNumId w:val="26"/>
  </w:num>
  <w:num w:numId="26">
    <w:abstractNumId w:val="30"/>
  </w:num>
  <w:num w:numId="27">
    <w:abstractNumId w:val="22"/>
  </w:num>
  <w:num w:numId="28">
    <w:abstractNumId w:val="18"/>
  </w:num>
  <w:num w:numId="29">
    <w:abstractNumId w:val="5"/>
  </w:num>
  <w:num w:numId="30">
    <w:abstractNumId w:val="7"/>
  </w:num>
  <w:num w:numId="31">
    <w:abstractNumId w:val="19"/>
  </w:num>
  <w:num w:numId="32">
    <w:abstractNumId w:val="3"/>
  </w:num>
  <w:num w:numId="33">
    <w:abstractNumId w:val="12"/>
  </w:num>
  <w:num w:numId="34">
    <w:abstractNumId w:val="10"/>
    <w:lvlOverride w:ilvl="0">
      <w:startOverride w:val="1"/>
    </w:lvlOverride>
  </w:num>
  <w:num w:numId="35">
    <w:abstractNumId w:val="16"/>
    <w:lvlOverride w:ilvl="0">
      <w:startOverride w:val="1"/>
    </w:lvlOverride>
  </w:num>
  <w:num w:numId="36">
    <w:abstractNumId w:val="13"/>
    <w:lvlOverride w:ilvl="0">
      <w:startOverride w:val="1"/>
    </w:lvlOverride>
  </w:num>
  <w:num w:numId="37">
    <w:abstractNumId w:val="37"/>
    <w:lvlOverride w:ilvl="0">
      <w:startOverride w:val="1"/>
    </w:lvlOverride>
  </w:num>
  <w:num w:numId="38">
    <w:abstractNumId w:val="38"/>
    <w:lvlOverride w:ilvl="0">
      <w:startOverride w:val="1"/>
    </w:lvlOverride>
  </w:num>
  <w:num w:numId="39">
    <w:abstractNumId w:val="34"/>
    <w:lvlOverride w:ilvl="0">
      <w:startOverride w:val="1"/>
    </w:lvlOverride>
  </w:num>
  <w:num w:numId="40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oNotTrackMoves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413"/>
    <w:rsid w:val="00006501"/>
    <w:rsid w:val="00026837"/>
    <w:rsid w:val="000331DC"/>
    <w:rsid w:val="00035A19"/>
    <w:rsid w:val="0004022D"/>
    <w:rsid w:val="000409B5"/>
    <w:rsid w:val="00052C0A"/>
    <w:rsid w:val="00055168"/>
    <w:rsid w:val="00062ED9"/>
    <w:rsid w:val="00074CF2"/>
    <w:rsid w:val="00096CCD"/>
    <w:rsid w:val="000A31A5"/>
    <w:rsid w:val="000A5629"/>
    <w:rsid w:val="000A7DB8"/>
    <w:rsid w:val="000B3444"/>
    <w:rsid w:val="000D02E6"/>
    <w:rsid w:val="000D33EE"/>
    <w:rsid w:val="000D7A93"/>
    <w:rsid w:val="000F1277"/>
    <w:rsid w:val="000F3BFE"/>
    <w:rsid w:val="00102452"/>
    <w:rsid w:val="001105D1"/>
    <w:rsid w:val="00114FE4"/>
    <w:rsid w:val="00140C82"/>
    <w:rsid w:val="001420A5"/>
    <w:rsid w:val="00150800"/>
    <w:rsid w:val="0015710A"/>
    <w:rsid w:val="00160690"/>
    <w:rsid w:val="00171088"/>
    <w:rsid w:val="00176057"/>
    <w:rsid w:val="00183F0D"/>
    <w:rsid w:val="001912C7"/>
    <w:rsid w:val="0019566A"/>
    <w:rsid w:val="001B39E7"/>
    <w:rsid w:val="001B4D2B"/>
    <w:rsid w:val="001C08C6"/>
    <w:rsid w:val="001C477B"/>
    <w:rsid w:val="001D45A6"/>
    <w:rsid w:val="001E1B1C"/>
    <w:rsid w:val="001E32E5"/>
    <w:rsid w:val="001F04EA"/>
    <w:rsid w:val="001F413B"/>
    <w:rsid w:val="00220BFB"/>
    <w:rsid w:val="00222997"/>
    <w:rsid w:val="00227978"/>
    <w:rsid w:val="002360D0"/>
    <w:rsid w:val="0024383E"/>
    <w:rsid w:val="00243E4C"/>
    <w:rsid w:val="0025046E"/>
    <w:rsid w:val="00260F13"/>
    <w:rsid w:val="0026467D"/>
    <w:rsid w:val="002C2304"/>
    <w:rsid w:val="002D2C36"/>
    <w:rsid w:val="002D5AB4"/>
    <w:rsid w:val="002E0B25"/>
    <w:rsid w:val="00305F4B"/>
    <w:rsid w:val="00315ED5"/>
    <w:rsid w:val="00330EBF"/>
    <w:rsid w:val="0033263D"/>
    <w:rsid w:val="00334E6F"/>
    <w:rsid w:val="00387580"/>
    <w:rsid w:val="00393E75"/>
    <w:rsid w:val="003A6765"/>
    <w:rsid w:val="003D0624"/>
    <w:rsid w:val="003D5111"/>
    <w:rsid w:val="004043DC"/>
    <w:rsid w:val="00405C7C"/>
    <w:rsid w:val="00407E4E"/>
    <w:rsid w:val="004209BF"/>
    <w:rsid w:val="0044740C"/>
    <w:rsid w:val="0046038E"/>
    <w:rsid w:val="00476A46"/>
    <w:rsid w:val="00485B1E"/>
    <w:rsid w:val="004B6C24"/>
    <w:rsid w:val="004E1583"/>
    <w:rsid w:val="004E5DEE"/>
    <w:rsid w:val="004F590F"/>
    <w:rsid w:val="004F5EC1"/>
    <w:rsid w:val="00502128"/>
    <w:rsid w:val="00513414"/>
    <w:rsid w:val="00523055"/>
    <w:rsid w:val="00535E3F"/>
    <w:rsid w:val="0054255B"/>
    <w:rsid w:val="00560A66"/>
    <w:rsid w:val="00581A6D"/>
    <w:rsid w:val="005857AB"/>
    <w:rsid w:val="00595A5B"/>
    <w:rsid w:val="005974E9"/>
    <w:rsid w:val="00597962"/>
    <w:rsid w:val="005A4B2A"/>
    <w:rsid w:val="005B15B3"/>
    <w:rsid w:val="005B34C8"/>
    <w:rsid w:val="005B6629"/>
    <w:rsid w:val="005C4051"/>
    <w:rsid w:val="005C4A88"/>
    <w:rsid w:val="005C54BB"/>
    <w:rsid w:val="005C7D4D"/>
    <w:rsid w:val="005E75A5"/>
    <w:rsid w:val="005E76E4"/>
    <w:rsid w:val="005F28A2"/>
    <w:rsid w:val="0060701B"/>
    <w:rsid w:val="006101E3"/>
    <w:rsid w:val="006362E4"/>
    <w:rsid w:val="00637473"/>
    <w:rsid w:val="00640259"/>
    <w:rsid w:val="00640B2C"/>
    <w:rsid w:val="006A3A52"/>
    <w:rsid w:val="006A6276"/>
    <w:rsid w:val="006B0790"/>
    <w:rsid w:val="006C25EA"/>
    <w:rsid w:val="006D28A7"/>
    <w:rsid w:val="006E7EE2"/>
    <w:rsid w:val="00704AA4"/>
    <w:rsid w:val="00715800"/>
    <w:rsid w:val="007518F9"/>
    <w:rsid w:val="00762342"/>
    <w:rsid w:val="00766CA1"/>
    <w:rsid w:val="00784A6D"/>
    <w:rsid w:val="007A3202"/>
    <w:rsid w:val="007E5EF4"/>
    <w:rsid w:val="007E7385"/>
    <w:rsid w:val="007F29AA"/>
    <w:rsid w:val="00832A9C"/>
    <w:rsid w:val="008335DF"/>
    <w:rsid w:val="00845FC2"/>
    <w:rsid w:val="00896740"/>
    <w:rsid w:val="008B58D8"/>
    <w:rsid w:val="00911A15"/>
    <w:rsid w:val="009334D9"/>
    <w:rsid w:val="00947B9B"/>
    <w:rsid w:val="00984F7F"/>
    <w:rsid w:val="00994870"/>
    <w:rsid w:val="009A41C8"/>
    <w:rsid w:val="009A4701"/>
    <w:rsid w:val="009B3722"/>
    <w:rsid w:val="009C6009"/>
    <w:rsid w:val="009D6662"/>
    <w:rsid w:val="009D6FFB"/>
    <w:rsid w:val="009E562C"/>
    <w:rsid w:val="00A01858"/>
    <w:rsid w:val="00A0364B"/>
    <w:rsid w:val="00A132D2"/>
    <w:rsid w:val="00A151C9"/>
    <w:rsid w:val="00A44B7A"/>
    <w:rsid w:val="00A57BBA"/>
    <w:rsid w:val="00A63FF0"/>
    <w:rsid w:val="00A640E1"/>
    <w:rsid w:val="00A66D6F"/>
    <w:rsid w:val="00A73878"/>
    <w:rsid w:val="00A73AD3"/>
    <w:rsid w:val="00A7507F"/>
    <w:rsid w:val="00A86317"/>
    <w:rsid w:val="00A86F13"/>
    <w:rsid w:val="00AB0804"/>
    <w:rsid w:val="00AB0F61"/>
    <w:rsid w:val="00AD2338"/>
    <w:rsid w:val="00AD6D09"/>
    <w:rsid w:val="00AF166F"/>
    <w:rsid w:val="00AF6413"/>
    <w:rsid w:val="00AF7782"/>
    <w:rsid w:val="00B015ED"/>
    <w:rsid w:val="00B0241A"/>
    <w:rsid w:val="00B2776B"/>
    <w:rsid w:val="00B420A9"/>
    <w:rsid w:val="00B51D24"/>
    <w:rsid w:val="00B52B88"/>
    <w:rsid w:val="00B56E8B"/>
    <w:rsid w:val="00B6023C"/>
    <w:rsid w:val="00B81099"/>
    <w:rsid w:val="00B9297C"/>
    <w:rsid w:val="00B941CA"/>
    <w:rsid w:val="00BB2FAD"/>
    <w:rsid w:val="00BB6E80"/>
    <w:rsid w:val="00BC536D"/>
    <w:rsid w:val="00BD369D"/>
    <w:rsid w:val="00BD6D3B"/>
    <w:rsid w:val="00C01616"/>
    <w:rsid w:val="00C1489E"/>
    <w:rsid w:val="00C26945"/>
    <w:rsid w:val="00C46BCF"/>
    <w:rsid w:val="00C52C22"/>
    <w:rsid w:val="00C52DE3"/>
    <w:rsid w:val="00C61CC6"/>
    <w:rsid w:val="00C62596"/>
    <w:rsid w:val="00C852A3"/>
    <w:rsid w:val="00C91218"/>
    <w:rsid w:val="00CA40F5"/>
    <w:rsid w:val="00CB3975"/>
    <w:rsid w:val="00CB65F4"/>
    <w:rsid w:val="00CC0241"/>
    <w:rsid w:val="00CC3927"/>
    <w:rsid w:val="00CD0085"/>
    <w:rsid w:val="00CD446B"/>
    <w:rsid w:val="00CD6EBF"/>
    <w:rsid w:val="00CF7C74"/>
    <w:rsid w:val="00D076D4"/>
    <w:rsid w:val="00D13CFD"/>
    <w:rsid w:val="00D37247"/>
    <w:rsid w:val="00D414BA"/>
    <w:rsid w:val="00D43F17"/>
    <w:rsid w:val="00D51593"/>
    <w:rsid w:val="00D567F4"/>
    <w:rsid w:val="00D6731D"/>
    <w:rsid w:val="00D67D83"/>
    <w:rsid w:val="00D8088E"/>
    <w:rsid w:val="00D869D2"/>
    <w:rsid w:val="00D90A29"/>
    <w:rsid w:val="00DA568D"/>
    <w:rsid w:val="00DC7016"/>
    <w:rsid w:val="00DC746F"/>
    <w:rsid w:val="00DE654D"/>
    <w:rsid w:val="00E25CE6"/>
    <w:rsid w:val="00E2688A"/>
    <w:rsid w:val="00E76087"/>
    <w:rsid w:val="00E76A91"/>
    <w:rsid w:val="00E94EF6"/>
    <w:rsid w:val="00EA554F"/>
    <w:rsid w:val="00EB6E3F"/>
    <w:rsid w:val="00EE077F"/>
    <w:rsid w:val="00EE3F99"/>
    <w:rsid w:val="00EF01C4"/>
    <w:rsid w:val="00EF332E"/>
    <w:rsid w:val="00F277BF"/>
    <w:rsid w:val="00F76F55"/>
    <w:rsid w:val="00F91D4D"/>
    <w:rsid w:val="00F950C3"/>
    <w:rsid w:val="00FC7CF6"/>
    <w:rsid w:val="00FD1EEB"/>
    <w:rsid w:val="00FD4C28"/>
    <w:rsid w:val="00FE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14AE1936-DAF8-49FF-AB91-BBEEF45C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6234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rsid w:val="005E75A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rsid w:val="00D6731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rsid w:val="0017108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rsid w:val="007623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rsid w:val="0076234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E3717"/>
    <w:rPr>
      <w:sz w:val="16"/>
      <w:szCs w:val="16"/>
    </w:rPr>
  </w:style>
  <w:style w:type="paragraph" w:styleId="a4">
    <w:name w:val="annotation text"/>
    <w:basedOn w:val="a"/>
    <w:link w:val="a5"/>
    <w:semiHidden/>
    <w:rsid w:val="00FE3717"/>
    <w:rPr>
      <w:sz w:val="20"/>
      <w:szCs w:val="20"/>
    </w:rPr>
  </w:style>
  <w:style w:type="character" w:customStyle="1" w:styleId="a5">
    <w:name w:val="Текст примечания Знак"/>
    <w:link w:val="a4"/>
    <w:semiHidden/>
    <w:rsid w:val="00FE37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3717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7">
    <w:name w:val="Текст выноски Знак"/>
    <w:link w:val="a6"/>
    <w:uiPriority w:val="99"/>
    <w:semiHidden/>
    <w:rsid w:val="00FE3717"/>
    <w:rPr>
      <w:rFonts w:ascii="Segoe UI" w:hAnsi="Segoe UI" w:cs="Segoe UI"/>
      <w:sz w:val="18"/>
      <w:szCs w:val="18"/>
    </w:rPr>
  </w:style>
  <w:style w:type="paragraph" w:styleId="a8">
    <w:name w:val="Title"/>
    <w:basedOn w:val="a"/>
    <w:link w:val="a9"/>
    <w:uiPriority w:val="10"/>
    <w:rsid w:val="00762342"/>
    <w:pPr>
      <w:widowControl w:val="0"/>
      <w:jc w:val="center"/>
    </w:pPr>
    <w:rPr>
      <w:rFonts w:eastAsia="SimSun"/>
      <w:b/>
      <w:szCs w:val="20"/>
    </w:rPr>
  </w:style>
  <w:style w:type="character" w:customStyle="1" w:styleId="a9">
    <w:name w:val="Название Знак"/>
    <w:link w:val="a8"/>
    <w:uiPriority w:val="10"/>
    <w:rsid w:val="00762342"/>
    <w:rPr>
      <w:rFonts w:ascii="Times New Roman" w:eastAsia="SimSu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rsid w:val="00762342"/>
    <w:pPr>
      <w:spacing w:after="120"/>
    </w:pPr>
  </w:style>
  <w:style w:type="character" w:customStyle="1" w:styleId="ab">
    <w:name w:val="Основной текст Знак"/>
    <w:link w:val="aa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rsid w:val="0076234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1">
    <w:name w:val="Body Text 2"/>
    <w:basedOn w:val="a"/>
    <w:link w:val="22"/>
    <w:rsid w:val="00762342"/>
    <w:pPr>
      <w:spacing w:after="120" w:line="480" w:lineRule="auto"/>
    </w:pPr>
  </w:style>
  <w:style w:type="character" w:customStyle="1" w:styleId="22">
    <w:name w:val="Основной текст 2 Знак"/>
    <w:link w:val="21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762342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76234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6234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623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rsid w:val="0076234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40">
    <w:name w:val="Заголовок 4 Знак"/>
    <w:link w:val="4"/>
    <w:rsid w:val="007623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e">
    <w:name w:val="Placeholder Text"/>
    <w:uiPriority w:val="99"/>
    <w:semiHidden/>
    <w:rsid w:val="00FD1EEB"/>
    <w:rPr>
      <w:color w:val="808080"/>
    </w:rPr>
  </w:style>
  <w:style w:type="paragraph" w:styleId="af">
    <w:name w:val="List Paragraph"/>
    <w:basedOn w:val="a"/>
    <w:uiPriority w:val="34"/>
    <w:rsid w:val="009B3722"/>
    <w:pPr>
      <w:ind w:left="720"/>
      <w:contextualSpacing/>
    </w:pPr>
  </w:style>
  <w:style w:type="paragraph" w:customStyle="1" w:styleId="ConsPlusNormal">
    <w:name w:val="ConsPlusNormal"/>
    <w:rsid w:val="00EB6E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0">
    <w:name w:val="header"/>
    <w:basedOn w:val="a"/>
    <w:link w:val="af1"/>
    <w:uiPriority w:val="99"/>
    <w:rsid w:val="00EB6E3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link w:val="af0"/>
    <w:uiPriority w:val="99"/>
    <w:rsid w:val="00EB6E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Signature"/>
    <w:basedOn w:val="a"/>
    <w:link w:val="af3"/>
    <w:rsid w:val="00EB6E3F"/>
    <w:pPr>
      <w:tabs>
        <w:tab w:val="right" w:pos="10206"/>
      </w:tabs>
      <w:spacing w:before="240"/>
    </w:pPr>
    <w:rPr>
      <w:rFonts w:ascii="Arial" w:hAnsi="Arial"/>
      <w:b/>
      <w:bCs/>
      <w:sz w:val="20"/>
    </w:rPr>
  </w:style>
  <w:style w:type="character" w:customStyle="1" w:styleId="af3">
    <w:name w:val="Подпись Знак"/>
    <w:link w:val="af2"/>
    <w:rsid w:val="00EB6E3F"/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customStyle="1" w:styleId="af4">
    <w:name w:val="Исх./Вх.номер"/>
    <w:basedOn w:val="aa"/>
    <w:rsid w:val="00EB6E3F"/>
    <w:pPr>
      <w:tabs>
        <w:tab w:val="right" w:pos="10260"/>
      </w:tabs>
      <w:spacing w:after="0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f5">
    <w:name w:val="Адресат"/>
    <w:basedOn w:val="aa"/>
    <w:rsid w:val="00EB6E3F"/>
    <w:pPr>
      <w:tabs>
        <w:tab w:val="right" w:pos="10260"/>
      </w:tabs>
      <w:spacing w:after="0"/>
      <w:jc w:val="right"/>
    </w:pPr>
    <w:rPr>
      <w:rFonts w:ascii="Arial" w:hAnsi="Arial" w:cs="Arial"/>
      <w:b/>
      <w:bCs/>
      <w:sz w:val="20"/>
      <w:szCs w:val="20"/>
    </w:rPr>
  </w:style>
  <w:style w:type="character" w:styleId="af6">
    <w:name w:val="Hyperlink"/>
    <w:uiPriority w:val="99"/>
    <w:unhideWhenUsed/>
    <w:rsid w:val="00A86317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86317"/>
    <w:rPr>
      <w:color w:val="605E5C"/>
      <w:shd w:val="clear" w:color="auto" w:fill="E1DFDD"/>
    </w:rPr>
  </w:style>
  <w:style w:type="paragraph" w:styleId="af7">
    <w:name w:val="footer"/>
    <w:basedOn w:val="a"/>
    <w:link w:val="af8"/>
    <w:uiPriority w:val="99"/>
    <w:unhideWhenUsed/>
    <w:rsid w:val="00704AA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704AA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39"/>
    <w:rsid w:val="00704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rsid w:val="00D6731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fa">
    <w:name w:val="Вспомогательный заголовок"/>
    <w:basedOn w:val="a"/>
    <w:next w:val="a"/>
    <w:unhideWhenUsed/>
    <w:rsid w:val="00D6731D"/>
    <w:pPr>
      <w:keepNext/>
      <w:keepLines/>
      <w:spacing w:after="200" w:line="259" w:lineRule="auto"/>
      <w:jc w:val="center"/>
    </w:pPr>
    <w:rPr>
      <w:b/>
      <w:sz w:val="32"/>
      <w:szCs w:val="22"/>
      <w:lang w:eastAsia="en-US"/>
    </w:rPr>
  </w:style>
  <w:style w:type="paragraph" w:customStyle="1" w:styleId="afb">
    <w:name w:val="Подзаг"/>
    <w:basedOn w:val="2"/>
    <w:link w:val="afc"/>
    <w:qFormat/>
    <w:rsid w:val="005E75A5"/>
    <w:pPr>
      <w:spacing w:before="400" w:after="120" w:line="288" w:lineRule="auto"/>
    </w:pPr>
    <w:rPr>
      <w:rFonts w:ascii="Arial" w:hAnsi="Arial" w:cs="Arial"/>
      <w:i w:val="0"/>
      <w:color w:val="2F5496"/>
      <w:sz w:val="20"/>
      <w:szCs w:val="20"/>
    </w:rPr>
  </w:style>
  <w:style w:type="character" w:customStyle="1" w:styleId="10">
    <w:name w:val="Заголовок 1 Знак"/>
    <w:link w:val="1"/>
    <w:uiPriority w:val="9"/>
    <w:rsid w:val="005E75A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c">
    <w:name w:val="Подзаг Знак"/>
    <w:link w:val="afb"/>
    <w:rsid w:val="005E75A5"/>
    <w:rPr>
      <w:rFonts w:ascii="Arial" w:eastAsia="Times New Roman" w:hAnsi="Arial" w:cs="Arial"/>
      <w:b/>
      <w:bCs/>
      <w:i w:val="0"/>
      <w:iCs/>
      <w:color w:val="2F5496"/>
      <w:sz w:val="28"/>
      <w:szCs w:val="28"/>
    </w:rPr>
  </w:style>
  <w:style w:type="paragraph" w:styleId="afd">
    <w:name w:val="TOC Heading"/>
    <w:basedOn w:val="1"/>
    <w:next w:val="a"/>
    <w:uiPriority w:val="39"/>
    <w:unhideWhenUsed/>
    <w:rsid w:val="005E75A5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25">
    <w:name w:val="toc 2"/>
    <w:basedOn w:val="a"/>
    <w:next w:val="a"/>
    <w:autoRedefine/>
    <w:uiPriority w:val="39"/>
    <w:unhideWhenUsed/>
    <w:rsid w:val="005E75A5"/>
    <w:pPr>
      <w:spacing w:before="240"/>
    </w:pPr>
    <w:rPr>
      <w:rFonts w:ascii="Calibri" w:hAnsi="Calibri"/>
      <w:b/>
      <w:bCs/>
      <w:sz w:val="20"/>
      <w:szCs w:val="20"/>
    </w:rPr>
  </w:style>
  <w:style w:type="paragraph" w:styleId="33">
    <w:name w:val="toc 3"/>
    <w:basedOn w:val="a"/>
    <w:next w:val="a"/>
    <w:autoRedefine/>
    <w:uiPriority w:val="39"/>
    <w:unhideWhenUsed/>
    <w:rsid w:val="005E75A5"/>
    <w:pPr>
      <w:ind w:left="240"/>
    </w:pPr>
    <w:rPr>
      <w:rFonts w:ascii="Calibri" w:hAnsi="Calibri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F91D4D"/>
    <w:pPr>
      <w:framePr w:wrap="around" w:vAnchor="text" w:hAnchor="text" w:y="1"/>
    </w:pPr>
    <w:rPr>
      <w:rFonts w:ascii="Arial" w:hAnsi="Arial"/>
      <w:bCs/>
      <w:caps/>
      <w:color w:val="2E74B5"/>
      <w:sz w:val="20"/>
    </w:rPr>
  </w:style>
  <w:style w:type="paragraph" w:styleId="41">
    <w:name w:val="toc 4"/>
    <w:basedOn w:val="a"/>
    <w:next w:val="a"/>
    <w:autoRedefine/>
    <w:uiPriority w:val="39"/>
    <w:unhideWhenUsed/>
    <w:rsid w:val="005E75A5"/>
    <w:pPr>
      <w:ind w:left="480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5E75A5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5E75A5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5E75A5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5E75A5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5E75A5"/>
    <w:pPr>
      <w:ind w:left="1680"/>
    </w:pPr>
    <w:rPr>
      <w:rFonts w:ascii="Calibri" w:hAnsi="Calibri"/>
      <w:sz w:val="20"/>
      <w:szCs w:val="20"/>
    </w:rPr>
  </w:style>
  <w:style w:type="paragraph" w:styleId="afe">
    <w:name w:val="No Spacing"/>
    <w:aliases w:val="Основной"/>
    <w:uiPriority w:val="1"/>
    <w:qFormat/>
    <w:rsid w:val="00BD6D3B"/>
    <w:pPr>
      <w:spacing w:after="80" w:line="288" w:lineRule="auto"/>
      <w:jc w:val="both"/>
    </w:pPr>
    <w:rPr>
      <w:rFonts w:ascii="Arial" w:eastAsia="Times New Roman" w:hAnsi="Arial"/>
      <w:szCs w:val="24"/>
    </w:rPr>
  </w:style>
  <w:style w:type="character" w:styleId="aff">
    <w:name w:val="Strong"/>
    <w:uiPriority w:val="22"/>
    <w:qFormat/>
    <w:rsid w:val="00D90A29"/>
    <w:rPr>
      <w:b/>
      <w:bCs/>
    </w:rPr>
  </w:style>
  <w:style w:type="paragraph" w:customStyle="1" w:styleId="ConsPlusTitle">
    <w:name w:val="ConsPlusTitle"/>
    <w:rsid w:val="00176057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ConsPlusTitlePage">
    <w:name w:val="ConsPlusTitlePage"/>
    <w:rsid w:val="00176057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character" w:customStyle="1" w:styleId="tags-newsitem">
    <w:name w:val="tags-news__item"/>
    <w:rsid w:val="00171088"/>
  </w:style>
  <w:style w:type="character" w:customStyle="1" w:styleId="tags-newstext">
    <w:name w:val="tags-news__text"/>
    <w:rsid w:val="00171088"/>
  </w:style>
  <w:style w:type="character" w:customStyle="1" w:styleId="apple-converted-space">
    <w:name w:val="apple-converted-space"/>
    <w:rsid w:val="00171088"/>
  </w:style>
  <w:style w:type="character" w:customStyle="1" w:styleId="30">
    <w:name w:val="Заголовок 3 Знак"/>
    <w:link w:val="3"/>
    <w:uiPriority w:val="9"/>
    <w:semiHidden/>
    <w:rsid w:val="00171088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ff0">
    <w:name w:val="Normal (Web)"/>
    <w:basedOn w:val="a"/>
    <w:uiPriority w:val="99"/>
    <w:semiHidden/>
    <w:unhideWhenUsed/>
    <w:rsid w:val="00171088"/>
    <w:pPr>
      <w:spacing w:before="100" w:beforeAutospacing="1" w:after="100" w:afterAutospacing="1"/>
    </w:pPr>
  </w:style>
  <w:style w:type="character" w:styleId="aff1">
    <w:name w:val="Emphasis"/>
    <w:uiPriority w:val="20"/>
    <w:qFormat/>
    <w:rsid w:val="009A41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1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20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1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559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4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4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7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6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1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95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920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7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16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33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8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4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3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664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1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83130&amp;dst=596" TargetMode="External"/><Relationship Id="rId21" Type="http://schemas.openxmlformats.org/officeDocument/2006/relationships/hyperlink" Target="https://login.consultant.ru/link/?req=doc&amp;base=LAW&amp;n=483130&amp;dst=5660" TargetMode="External"/><Relationship Id="rId42" Type="http://schemas.openxmlformats.org/officeDocument/2006/relationships/hyperlink" Target="https://login.consultant.ru/link/?req=doc&amp;base=LAW&amp;n=483130&amp;dst=100731" TargetMode="External"/><Relationship Id="rId47" Type="http://schemas.openxmlformats.org/officeDocument/2006/relationships/hyperlink" Target="https://login.consultant.ru/link/?req=doc&amp;base=LAW&amp;n=475532&amp;dst=103073" TargetMode="External"/><Relationship Id="rId63" Type="http://schemas.openxmlformats.org/officeDocument/2006/relationships/hyperlink" Target="https://login.consultant.ru/link/?req=doc&amp;base=LAW&amp;n=400312&amp;dst=100891" TargetMode="External"/><Relationship Id="rId68" Type="http://schemas.openxmlformats.org/officeDocument/2006/relationships/hyperlink" Target="https://login.consultant.ru/link/?req=doc&amp;base=LAW&amp;n=483130&amp;dst=100534" TargetMode="External"/><Relationship Id="rId84" Type="http://schemas.openxmlformats.org/officeDocument/2006/relationships/hyperlink" Target="https://login.consultant.ru/link/?req=doc&amp;base=PBI&amp;n=303252" TargetMode="External"/><Relationship Id="rId89" Type="http://schemas.openxmlformats.org/officeDocument/2006/relationships/hyperlink" Target="https://login.consultant.ru/link/?req=doc&amp;base=QUEST&amp;n=193711&amp;dst=100010" TargetMode="External"/><Relationship Id="rId16" Type="http://schemas.openxmlformats.org/officeDocument/2006/relationships/hyperlink" Target="https://login.consultant.ru/link/?req=doc&amp;base=LAW&amp;n=27261&amp;dst=100091" TargetMode="External"/><Relationship Id="rId11" Type="http://schemas.openxmlformats.org/officeDocument/2006/relationships/hyperlink" Target="https://login.consultant.ru/link/?req=doc&amp;base=LAW&amp;n=464181&amp;dst=100092" TargetMode="External"/><Relationship Id="rId32" Type="http://schemas.openxmlformats.org/officeDocument/2006/relationships/hyperlink" Target="https://login.consultant.ru/link/?req=doc&amp;base=LAW&amp;n=483130&amp;dst=100533" TargetMode="External"/><Relationship Id="rId37" Type="http://schemas.openxmlformats.org/officeDocument/2006/relationships/hyperlink" Target="https://login.consultant.ru/link/?req=doc&amp;base=LAW&amp;n=489441&amp;dst=2863" TargetMode="External"/><Relationship Id="rId53" Type="http://schemas.openxmlformats.org/officeDocument/2006/relationships/hyperlink" Target="https://login.consultant.ru/link/?req=doc&amp;base=LAW&amp;n=483130&amp;dst=3993" TargetMode="External"/><Relationship Id="rId58" Type="http://schemas.openxmlformats.org/officeDocument/2006/relationships/hyperlink" Target="https://login.consultant.ru/link/?req=doc&amp;base=LAW&amp;n=464181&amp;dst=100092" TargetMode="External"/><Relationship Id="rId74" Type="http://schemas.openxmlformats.org/officeDocument/2006/relationships/hyperlink" Target="https://login.consultant.ru/link/?req=doc&amp;base=LAW&amp;n=475532&amp;dst=103073" TargetMode="External"/><Relationship Id="rId79" Type="http://schemas.openxmlformats.org/officeDocument/2006/relationships/hyperlink" Target="https://login.consultant.ru/link/?req=doc&amp;base=LAW&amp;n=475532&amp;dst=14427" TargetMode="External"/><Relationship Id="rId102" Type="http://schemas.openxmlformats.org/officeDocument/2006/relationships/footer" Target="footer2.xml"/><Relationship Id="rId5" Type="http://schemas.openxmlformats.org/officeDocument/2006/relationships/webSettings" Target="webSettings.xml"/><Relationship Id="rId90" Type="http://schemas.openxmlformats.org/officeDocument/2006/relationships/hyperlink" Target="https://login.consultant.ru/link/?req=doc&amp;base=LAW&amp;n=483130&amp;dst=596" TargetMode="External"/><Relationship Id="rId95" Type="http://schemas.openxmlformats.org/officeDocument/2006/relationships/hyperlink" Target="https://login.consultant.ru/link/?req=doc&amp;base=LAW&amp;n=483130&amp;dst=4108" TargetMode="External"/><Relationship Id="rId22" Type="http://schemas.openxmlformats.org/officeDocument/2006/relationships/hyperlink" Target="https://login.consultant.ru/link/?req=doc&amp;base=LAW&amp;n=483130&amp;dst=100534" TargetMode="External"/><Relationship Id="rId27" Type="http://schemas.openxmlformats.org/officeDocument/2006/relationships/hyperlink" Target="https://login.consultant.ru/link/?req=doc&amp;base=LAW&amp;n=475532&amp;dst=103042" TargetMode="External"/><Relationship Id="rId43" Type="http://schemas.openxmlformats.org/officeDocument/2006/relationships/hyperlink" Target="https://login.consultant.ru/link/?req=doc&amp;base=LAW&amp;n=483130&amp;dst=3993" TargetMode="External"/><Relationship Id="rId48" Type="http://schemas.openxmlformats.org/officeDocument/2006/relationships/hyperlink" Target="https://login.consultant.ru/link/?req=doc&amp;base=LAW&amp;n=475532&amp;dst=103073" TargetMode="External"/><Relationship Id="rId64" Type="http://schemas.openxmlformats.org/officeDocument/2006/relationships/hyperlink" Target="https://login.consultant.ru/link/?req=doc&amp;base=LAW&amp;n=392241&amp;dst=100113" TargetMode="External"/><Relationship Id="rId69" Type="http://schemas.openxmlformats.org/officeDocument/2006/relationships/hyperlink" Target="https://login.consultant.ru/link/?req=doc&amp;base=LAW&amp;n=483130&amp;dst=100731" TargetMode="External"/><Relationship Id="rId80" Type="http://schemas.openxmlformats.org/officeDocument/2006/relationships/hyperlink" Target="https://login.consultant.ru/link/?req=doc&amp;base=LAW&amp;n=475532&amp;dst=102500" TargetMode="External"/><Relationship Id="rId85" Type="http://schemas.openxmlformats.org/officeDocument/2006/relationships/hyperlink" Target="https://login.consultant.ru/link/?req=doc&amp;base=LAW&amp;n=483130&amp;dst=3993" TargetMode="External"/><Relationship Id="rId12" Type="http://schemas.openxmlformats.org/officeDocument/2006/relationships/hyperlink" Target="https://login.consultant.ru/link/?req=doc&amp;base=LAW&amp;n=464181&amp;dst=100092" TargetMode="External"/><Relationship Id="rId17" Type="http://schemas.openxmlformats.org/officeDocument/2006/relationships/hyperlink" Target="https://login.consultant.ru/link/?req=doc&amp;base=LAW&amp;n=27261&amp;dst=100135" TargetMode="External"/><Relationship Id="rId25" Type="http://schemas.openxmlformats.org/officeDocument/2006/relationships/hyperlink" Target="https://login.consultant.ru/link/?req=doc&amp;base=LAW&amp;n=483130&amp;dst=6062" TargetMode="External"/><Relationship Id="rId33" Type="http://schemas.openxmlformats.org/officeDocument/2006/relationships/hyperlink" Target="https://login.consultant.ru/link/?req=doc&amp;base=LAW&amp;n=489441&amp;dst=423" TargetMode="External"/><Relationship Id="rId38" Type="http://schemas.openxmlformats.org/officeDocument/2006/relationships/hyperlink" Target="https://login.consultant.ru/link/?req=doc&amp;base=LAW&amp;n=489441&amp;dst=2864" TargetMode="External"/><Relationship Id="rId46" Type="http://schemas.openxmlformats.org/officeDocument/2006/relationships/hyperlink" Target="https://login.consultant.ru/link/?req=doc&amp;base=LAW&amp;n=475532&amp;dst=103042" TargetMode="External"/><Relationship Id="rId59" Type="http://schemas.openxmlformats.org/officeDocument/2006/relationships/hyperlink" Target="https://login.consultant.ru/link/?req=doc&amp;base=LAW&amp;n=483130&amp;dst=388" TargetMode="External"/><Relationship Id="rId67" Type="http://schemas.openxmlformats.org/officeDocument/2006/relationships/hyperlink" Target="https://login.consultant.ru/link/?req=doc&amp;base=LAW&amp;n=483130&amp;dst=5660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PBI&amp;n=303252" TargetMode="External"/><Relationship Id="rId41" Type="http://schemas.openxmlformats.org/officeDocument/2006/relationships/hyperlink" Target="https://login.consultant.ru/link/?req=doc&amp;base=LAW&amp;n=483130&amp;dst=100534" TargetMode="External"/><Relationship Id="rId54" Type="http://schemas.openxmlformats.org/officeDocument/2006/relationships/hyperlink" Target="https://login.consultant.ru/link/?req=doc&amp;base=LAW&amp;n=483130&amp;dst=6062" TargetMode="External"/><Relationship Id="rId62" Type="http://schemas.openxmlformats.org/officeDocument/2006/relationships/hyperlink" Target="https://login.consultant.ru/link/?req=doc&amp;base=ARB&amp;n=661562" TargetMode="External"/><Relationship Id="rId70" Type="http://schemas.openxmlformats.org/officeDocument/2006/relationships/hyperlink" Target="https://login.consultant.ru/link/?req=doc&amp;base=LAW&amp;n=483130&amp;dst=3993" TargetMode="External"/><Relationship Id="rId75" Type="http://schemas.openxmlformats.org/officeDocument/2006/relationships/hyperlink" Target="https://login.consultant.ru/link/?req=doc&amp;base=LAW&amp;n=483130&amp;dst=388" TargetMode="External"/><Relationship Id="rId83" Type="http://schemas.openxmlformats.org/officeDocument/2006/relationships/hyperlink" Target="https://login.consultant.ru/link/?req=doc&amp;base=LAW&amp;n=483130&amp;dst=596" TargetMode="External"/><Relationship Id="rId88" Type="http://schemas.openxmlformats.org/officeDocument/2006/relationships/hyperlink" Target="https://login.consultant.ru/link/?req=doc&amp;base=QUEST&amp;n=193466&amp;dst=100008" TargetMode="External"/><Relationship Id="rId91" Type="http://schemas.openxmlformats.org/officeDocument/2006/relationships/hyperlink" Target="https://login.consultant.ru/link/?req=doc&amp;base=LAW&amp;n=483130&amp;dst=1035" TargetMode="External"/><Relationship Id="rId96" Type="http://schemas.openxmlformats.org/officeDocument/2006/relationships/hyperlink" Target="https://login.consultant.ru/link/?req=doc&amp;base=LAW&amp;n=483130&amp;dst=10136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08090&amp;dst=100056" TargetMode="External"/><Relationship Id="rId23" Type="http://schemas.openxmlformats.org/officeDocument/2006/relationships/hyperlink" Target="https://login.consultant.ru/link/?req=doc&amp;base=LAW&amp;n=483130&amp;dst=100731" TargetMode="External"/><Relationship Id="rId28" Type="http://schemas.openxmlformats.org/officeDocument/2006/relationships/hyperlink" Target="https://login.consultant.ru/link/?req=doc&amp;base=LAW&amp;n=475532&amp;dst=103073" TargetMode="External"/><Relationship Id="rId36" Type="http://schemas.openxmlformats.org/officeDocument/2006/relationships/hyperlink" Target="https://login.consultant.ru/link/?req=doc&amp;base=LAW&amp;n=489441&amp;dst=100448" TargetMode="External"/><Relationship Id="rId49" Type="http://schemas.openxmlformats.org/officeDocument/2006/relationships/hyperlink" Target="https://login.consultant.ru/link/?req=doc&amp;base=LAW&amp;n=475532&amp;dst=103072" TargetMode="External"/><Relationship Id="rId57" Type="http://schemas.openxmlformats.org/officeDocument/2006/relationships/hyperlink" Target="https://login.consultant.ru/link/?req=doc&amp;base=LAW&amp;n=475532&amp;dst=103073" TargetMode="External"/><Relationship Id="rId10" Type="http://schemas.openxmlformats.org/officeDocument/2006/relationships/hyperlink" Target="https://login.consultant.ru/link/?req=doc&amp;base=LAW&amp;n=464181&amp;dst=100034" TargetMode="External"/><Relationship Id="rId31" Type="http://schemas.openxmlformats.org/officeDocument/2006/relationships/hyperlink" Target="https://login.consultant.ru/link/?req=doc&amp;base=QUEST&amp;n=169630&amp;dst=100008" TargetMode="External"/><Relationship Id="rId44" Type="http://schemas.openxmlformats.org/officeDocument/2006/relationships/hyperlink" Target="https://login.consultant.ru/link/?req=doc&amp;base=LAW&amp;n=483130&amp;dst=6062" TargetMode="External"/><Relationship Id="rId52" Type="http://schemas.openxmlformats.org/officeDocument/2006/relationships/hyperlink" Target="https://login.consultant.ru/link/?req=doc&amp;base=LAW&amp;n=483130&amp;dst=100731" TargetMode="External"/><Relationship Id="rId60" Type="http://schemas.openxmlformats.org/officeDocument/2006/relationships/hyperlink" Target="https://login.consultant.ru/link/?req=doc&amp;base=LAW&amp;n=483130&amp;dst=596" TargetMode="External"/><Relationship Id="rId65" Type="http://schemas.openxmlformats.org/officeDocument/2006/relationships/hyperlink" Target="https://login.consultant.ru/link/?req=doc&amp;base=LAW&amp;n=475532&amp;dst=103066" TargetMode="External"/><Relationship Id="rId73" Type="http://schemas.openxmlformats.org/officeDocument/2006/relationships/hyperlink" Target="https://login.consultant.ru/link/?req=doc&amp;base=LAW&amp;n=475532&amp;dst=103042" TargetMode="External"/><Relationship Id="rId78" Type="http://schemas.openxmlformats.org/officeDocument/2006/relationships/hyperlink" Target="https://login.consultant.ru/link/?req=doc&amp;base=LAW&amp;n=483130&amp;dst=388" TargetMode="External"/><Relationship Id="rId81" Type="http://schemas.openxmlformats.org/officeDocument/2006/relationships/hyperlink" Target="https://login.consultant.ru/link/?req=doc&amp;base=LAW&amp;n=475532&amp;dst=103062" TargetMode="External"/><Relationship Id="rId86" Type="http://schemas.openxmlformats.org/officeDocument/2006/relationships/hyperlink" Target="https://login.consultant.ru/link/?req=doc&amp;base=LAW&amp;n=483130&amp;dst=6062" TargetMode="External"/><Relationship Id="rId94" Type="http://schemas.openxmlformats.org/officeDocument/2006/relationships/hyperlink" Target="https://login.consultant.ru/link/?req=doc&amp;base=LAW&amp;n=483130&amp;dst=2705" TargetMode="External"/><Relationship Id="rId99" Type="http://schemas.openxmlformats.org/officeDocument/2006/relationships/header" Target="header1.xml"/><Relationship Id="rId10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4181&amp;dst=100009" TargetMode="External"/><Relationship Id="rId13" Type="http://schemas.openxmlformats.org/officeDocument/2006/relationships/hyperlink" Target="https://login.consultant.ru/link/?req=doc&amp;base=LAW&amp;n=408090&amp;dst=100055" TargetMode="External"/><Relationship Id="rId18" Type="http://schemas.openxmlformats.org/officeDocument/2006/relationships/hyperlink" Target="https://login.consultant.ru/link/?req=doc&amp;base=LAW&amp;n=473304&amp;dst=2" TargetMode="External"/><Relationship Id="rId39" Type="http://schemas.openxmlformats.org/officeDocument/2006/relationships/hyperlink" Target="https://login.consultant.ru/link/?req=doc&amp;base=PBI&amp;n=303252" TargetMode="External"/><Relationship Id="rId34" Type="http://schemas.openxmlformats.org/officeDocument/2006/relationships/hyperlink" Target="https://login.consultant.ru/link/?req=doc&amp;base=LAW&amp;n=489441&amp;dst=2867" TargetMode="External"/><Relationship Id="rId50" Type="http://schemas.openxmlformats.org/officeDocument/2006/relationships/hyperlink" Target="https://login.consultant.ru/link/?req=doc&amp;base=PBI&amp;n=303252" TargetMode="External"/><Relationship Id="rId55" Type="http://schemas.openxmlformats.org/officeDocument/2006/relationships/hyperlink" Target="https://login.consultant.ru/link/?req=doc&amp;base=LAW&amp;n=483130&amp;dst=596" TargetMode="External"/><Relationship Id="rId76" Type="http://schemas.openxmlformats.org/officeDocument/2006/relationships/hyperlink" Target="https://login.consultant.ru/link/?req=doc&amp;base=QUEST&amp;n=166237&amp;dst=100009" TargetMode="External"/><Relationship Id="rId97" Type="http://schemas.openxmlformats.org/officeDocument/2006/relationships/hyperlink" Target="https://login.consultant.ru/link/?req=doc&amp;base=LAW&amp;n=483130&amp;dst=5996" TargetMode="External"/><Relationship Id="rId10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login.consultant.ru/link/?req=doc&amp;base=LAW&amp;n=483130&amp;dst=6062" TargetMode="External"/><Relationship Id="rId92" Type="http://schemas.openxmlformats.org/officeDocument/2006/relationships/hyperlink" Target="https://login.consultant.ru/link/?req=doc&amp;base=LAW&amp;n=483130&amp;dst=597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login.consultant.ru/link/?req=doc&amp;base=LAW&amp;n=475532&amp;dst=103072" TargetMode="External"/><Relationship Id="rId24" Type="http://schemas.openxmlformats.org/officeDocument/2006/relationships/hyperlink" Target="https://login.consultant.ru/link/?req=doc&amp;base=LAW&amp;n=483130&amp;dst=3993" TargetMode="External"/><Relationship Id="rId40" Type="http://schemas.openxmlformats.org/officeDocument/2006/relationships/hyperlink" Target="https://login.consultant.ru/link/?req=doc&amp;base=LAW&amp;n=483130&amp;dst=5660" TargetMode="External"/><Relationship Id="rId45" Type="http://schemas.openxmlformats.org/officeDocument/2006/relationships/hyperlink" Target="https://login.consultant.ru/link/?req=doc&amp;base=LAW&amp;n=483130&amp;dst=596" TargetMode="External"/><Relationship Id="rId66" Type="http://schemas.openxmlformats.org/officeDocument/2006/relationships/hyperlink" Target="https://login.consultant.ru/link/?req=doc&amp;base=PBI&amp;n=303252" TargetMode="External"/><Relationship Id="rId87" Type="http://schemas.openxmlformats.org/officeDocument/2006/relationships/hyperlink" Target="https://login.consultant.ru/link/?req=doc&amp;base=LAW&amp;n=483130&amp;dst=1035" TargetMode="External"/><Relationship Id="rId61" Type="http://schemas.openxmlformats.org/officeDocument/2006/relationships/hyperlink" Target="https://login.consultant.ru/link/?req=doc&amp;base=LAW&amp;n=483130&amp;dst=1035" TargetMode="External"/><Relationship Id="rId82" Type="http://schemas.openxmlformats.org/officeDocument/2006/relationships/hyperlink" Target="https://login.consultant.ru/link/?req=doc&amp;base=LAW&amp;n=475532&amp;dst=103073" TargetMode="External"/><Relationship Id="rId19" Type="http://schemas.openxmlformats.org/officeDocument/2006/relationships/hyperlink" Target="https://login.consultant.ru/link/?req=doc&amp;base=LAW&amp;n=473304&amp;dst=100046" TargetMode="External"/><Relationship Id="rId14" Type="http://schemas.openxmlformats.org/officeDocument/2006/relationships/hyperlink" Target="https://login.consultant.ru/link/?req=doc&amp;base=LAW&amp;n=408090&amp;dst=100057" TargetMode="External"/><Relationship Id="rId30" Type="http://schemas.openxmlformats.org/officeDocument/2006/relationships/hyperlink" Target="https://login.consultant.ru/link/?req=doc&amp;base=LAW&amp;n=483130&amp;dst=388" TargetMode="External"/><Relationship Id="rId35" Type="http://schemas.openxmlformats.org/officeDocument/2006/relationships/hyperlink" Target="https://login.consultant.ru/link/?req=doc&amp;base=LAW&amp;n=489441&amp;dst=2860" TargetMode="External"/><Relationship Id="rId56" Type="http://schemas.openxmlformats.org/officeDocument/2006/relationships/hyperlink" Target="https://login.consultant.ru/link/?req=doc&amp;base=LAW&amp;n=475532&amp;dst=103042" TargetMode="External"/><Relationship Id="rId77" Type="http://schemas.openxmlformats.org/officeDocument/2006/relationships/hyperlink" Target="https://login.consultant.ru/link/?req=doc&amp;base=QUEST&amp;n=156283&amp;dst=100013" TargetMode="External"/><Relationship Id="rId100" Type="http://schemas.openxmlformats.org/officeDocument/2006/relationships/footer" Target="footer1.xml"/><Relationship Id="rId8" Type="http://schemas.openxmlformats.org/officeDocument/2006/relationships/hyperlink" Target="https://login.consultant.ru/link/?req=doc&amp;base=LAW&amp;n=483130&amp;dst=100094" TargetMode="External"/><Relationship Id="rId51" Type="http://schemas.openxmlformats.org/officeDocument/2006/relationships/hyperlink" Target="https://login.consultant.ru/link/?req=doc&amp;base=LAW&amp;n=483130&amp;dst=5660" TargetMode="External"/><Relationship Id="rId72" Type="http://schemas.openxmlformats.org/officeDocument/2006/relationships/hyperlink" Target="https://login.consultant.ru/link/?req=doc&amp;base=LAW&amp;n=483130&amp;dst=596" TargetMode="External"/><Relationship Id="rId93" Type="http://schemas.openxmlformats.org/officeDocument/2006/relationships/hyperlink" Target="https://login.consultant.ru/link/?req=doc&amp;base=LAW&amp;n=483130&amp;dst=4104" TargetMode="External"/><Relationship Id="rId98" Type="http://schemas.openxmlformats.org/officeDocument/2006/relationships/hyperlink" Target="https://login.consultant.ru/link/?req=doc&amp;base=LAW&amp;n=483130&amp;dst=5997" TargetMode="External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hot@usoft.r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026DC-F955-4DEF-A221-97C09BF7B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2E0F03C9</Template>
  <TotalTime>1</TotalTime>
  <Pages>5</Pages>
  <Words>3328</Words>
  <Characters>18973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Корнеева Людмила Викторовна</dc:creator>
  <cp:lastModifiedBy>Сушок Елена Юрьевна</cp:lastModifiedBy>
  <cp:revision>2</cp:revision>
  <cp:lastPrinted>2023-10-13T11:25:00Z</cp:lastPrinted>
  <dcterms:created xsi:type="dcterms:W3CDTF">2025-05-23T07:24:00Z</dcterms:created>
  <dcterms:modified xsi:type="dcterms:W3CDTF">2025-05-23T07:24:00Z</dcterms:modified>
</cp:coreProperties>
</file>