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8E" w:rsidRPr="006B3C4A" w:rsidRDefault="00372C8E" w:rsidP="006B3C4A">
      <w:pPr>
        <w:pStyle w:val="ConsPlusNormal"/>
        <w:spacing w:before="240"/>
        <w:jc w:val="center"/>
        <w:rPr>
          <w:color w:val="2F5496" w:themeColor="accent5" w:themeShade="BF"/>
        </w:rPr>
      </w:pPr>
      <w:r w:rsidRPr="006B3C4A">
        <w:rPr>
          <w:b/>
          <w:color w:val="2F5496" w:themeColor="accent5" w:themeShade="BF"/>
          <w:sz w:val="38"/>
        </w:rPr>
        <w:t>Как с 12 июля 2024 г. применяется налоговая амнистия за дробление бизнеса</w:t>
      </w:r>
    </w:p>
    <w:p w:rsidR="00372C8E" w:rsidRPr="006B3C4A" w:rsidRDefault="00372C8E" w:rsidP="00372C8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D9E2F3" w:themeFill="accent5" w:themeFillTint="33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9928"/>
        <w:gridCol w:w="180"/>
      </w:tblGrid>
      <w:tr w:rsidR="006B3C4A" w:rsidRPr="006B3C4A" w:rsidTr="006B3C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C8E" w:rsidRPr="006B3C4A" w:rsidRDefault="00372C8E" w:rsidP="000752E2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C8E" w:rsidRPr="006B3C4A" w:rsidRDefault="00372C8E" w:rsidP="000752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72C8E" w:rsidRPr="006B3C4A" w:rsidRDefault="00372C8E" w:rsidP="000752E2">
            <w:pPr>
              <w:pStyle w:val="ConsPlusNormal"/>
              <w:jc w:val="both"/>
            </w:pPr>
            <w:r w:rsidRPr="006B3C4A">
              <w:rPr>
                <w:sz w:val="22"/>
              </w:rPr>
              <w:t>Налоговая амнистия распространяется на тех, кто дробил бизнес, чтобы в 2022 - 2024 гг. использовать спецрежимы и экономить на налогах.</w:t>
            </w:r>
          </w:p>
          <w:p w:rsidR="00372C8E" w:rsidRPr="006B3C4A" w:rsidRDefault="00372C8E" w:rsidP="000752E2">
            <w:pPr>
              <w:pStyle w:val="ConsPlusNormal"/>
              <w:jc w:val="both"/>
            </w:pPr>
            <w:r w:rsidRPr="006B3C4A">
              <w:rPr>
                <w:sz w:val="22"/>
              </w:rPr>
              <w:t>Подпасть под нее можно, только если выполнен ряд условий. Например, требуется, чтобы решение по итогам налоговой проверки за 2022 - 2024 гг., установившей дробление, вступило в силу не раньше 12 июля 2024 г.</w:t>
            </w:r>
          </w:p>
          <w:p w:rsidR="00372C8E" w:rsidRPr="006B3C4A" w:rsidRDefault="00372C8E" w:rsidP="000752E2">
            <w:pPr>
              <w:pStyle w:val="ConsPlusNormal"/>
              <w:jc w:val="both"/>
            </w:pPr>
            <w:r w:rsidRPr="006B3C4A">
              <w:rPr>
                <w:sz w:val="22"/>
              </w:rPr>
              <w:t>В общем случае амнистия освобождает от доначислений по налогам за 2022 - 2024 гг., которые налогоплательщики недоплатили из-за дробления. Кроме того, "погашаются" пени, начисленные на сумму недоплаченных налогов, и некоторые штрафы. Обязательства по их уплате прекращаются.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C8E" w:rsidRPr="006B3C4A" w:rsidRDefault="00372C8E" w:rsidP="000752E2">
            <w:pPr>
              <w:pStyle w:val="ConsPlusNormal"/>
            </w:pPr>
          </w:p>
        </w:tc>
      </w:tr>
    </w:tbl>
    <w:p w:rsidR="00372C8E" w:rsidRPr="006B3C4A" w:rsidRDefault="00372C8E" w:rsidP="00372C8E">
      <w:pPr>
        <w:pStyle w:val="ConsPlusNormal"/>
        <w:spacing w:before="400"/>
        <w:jc w:val="both"/>
      </w:pPr>
    </w:p>
    <w:p w:rsidR="00372C8E" w:rsidRPr="006B3C4A" w:rsidRDefault="00372C8E" w:rsidP="00372C8E">
      <w:pPr>
        <w:pStyle w:val="ConsPlusNormal"/>
      </w:pPr>
      <w:r w:rsidRPr="006B3C4A">
        <w:rPr>
          <w:b/>
          <w:sz w:val="32"/>
        </w:rPr>
        <w:t>Оглавление:</w:t>
      </w:r>
    </w:p>
    <w:p w:rsidR="00372C8E" w:rsidRPr="006B3C4A" w:rsidRDefault="00372C8E" w:rsidP="00372C8E">
      <w:pPr>
        <w:pStyle w:val="ConsPlusNormal"/>
        <w:spacing w:before="340"/>
        <w:ind w:left="180"/>
      </w:pPr>
      <w:r w:rsidRPr="006B3C4A">
        <w:rPr>
          <w:sz w:val="22"/>
        </w:rPr>
        <w:t>1. Что такое налоговая амнистия за дробление бизнеса и кто может ее получить</w:t>
      </w:r>
    </w:p>
    <w:p w:rsidR="00372C8E" w:rsidRPr="006B3C4A" w:rsidRDefault="00372C8E" w:rsidP="00372C8E">
      <w:pPr>
        <w:pStyle w:val="ConsPlusNormal"/>
        <w:ind w:left="180"/>
      </w:pPr>
      <w:r w:rsidRPr="006B3C4A">
        <w:rPr>
          <w:sz w:val="22"/>
        </w:rPr>
        <w:t>2. На какие платежи распространяется налоговая амнистия за дробление бизнеса</w:t>
      </w:r>
    </w:p>
    <w:p w:rsidR="00372C8E" w:rsidRPr="006B3C4A" w:rsidRDefault="00372C8E" w:rsidP="00372C8E">
      <w:pPr>
        <w:pStyle w:val="ConsPlusNormal"/>
        <w:ind w:left="180"/>
      </w:pPr>
      <w:r w:rsidRPr="006B3C4A">
        <w:rPr>
          <w:sz w:val="22"/>
        </w:rPr>
        <w:t>3. При каких условиях применяется налоговая амнистия за дробление бизнеса</w:t>
      </w:r>
    </w:p>
    <w:p w:rsidR="00372C8E" w:rsidRPr="006B3C4A" w:rsidRDefault="00372C8E" w:rsidP="00372C8E">
      <w:pPr>
        <w:pStyle w:val="ConsPlusNormal"/>
        <w:ind w:left="180"/>
      </w:pPr>
      <w:r w:rsidRPr="006B3C4A">
        <w:rPr>
          <w:sz w:val="22"/>
        </w:rPr>
        <w:t>4. Как применяется налоговая амнистия за дробление бизнеса</w:t>
      </w:r>
    </w:p>
    <w:p w:rsidR="00372C8E" w:rsidRPr="006B3C4A" w:rsidRDefault="00372C8E" w:rsidP="00372C8E">
      <w:pPr>
        <w:pStyle w:val="ConsPlusNormal"/>
        <w:spacing w:before="400"/>
        <w:jc w:val="both"/>
      </w:pPr>
    </w:p>
    <w:p w:rsidR="00372C8E" w:rsidRPr="006B3C4A" w:rsidRDefault="00372C8E" w:rsidP="00372C8E">
      <w:pPr>
        <w:pStyle w:val="ConsPlusNormal"/>
        <w:outlineLvl w:val="0"/>
      </w:pPr>
      <w:bookmarkStart w:id="0" w:name="P14"/>
      <w:bookmarkEnd w:id="0"/>
      <w:r w:rsidRPr="006B3C4A">
        <w:rPr>
          <w:b/>
          <w:sz w:val="32"/>
        </w:rPr>
        <w:t>1. Что такое налоговая амнистия за дробление бизнеса и кто может ее получить</w:t>
      </w:r>
    </w:p>
    <w:p w:rsidR="00372C8E" w:rsidRPr="006B3C4A" w:rsidRDefault="00372C8E" w:rsidP="00372C8E">
      <w:pPr>
        <w:pStyle w:val="ConsPlusNormal"/>
        <w:spacing w:before="220"/>
        <w:jc w:val="both"/>
      </w:pPr>
      <w:r w:rsidRPr="006B3C4A">
        <w:rPr>
          <w:sz w:val="22"/>
        </w:rPr>
        <w:t>Налоговая амнистия установлена с 12 июля 2024 г. Амнистия затрагивает тех, кто в 2022 - 2024 гг. - в любом из таких налоговых периодов - применял специальный налоговый режим и для этого воспользовался дроблением бизнеса. Данная категория лиц подпадает под амнистию, если выполняются определенные условия.</w:t>
      </w:r>
    </w:p>
    <w:p w:rsidR="00372C8E" w:rsidRPr="006B3C4A" w:rsidRDefault="00372C8E" w:rsidP="00372C8E">
      <w:pPr>
        <w:pStyle w:val="ConsPlusNormal"/>
        <w:spacing w:before="220"/>
        <w:jc w:val="both"/>
      </w:pPr>
      <w:r w:rsidRPr="006B3C4A">
        <w:rPr>
          <w:sz w:val="22"/>
        </w:rPr>
        <w:t>В рамках амнистии налогоплательщики освобождаются от платежей в бюджет, которые причитаются с них по результатам налоговых проверок за 2022 - 2024 гг. и связаны с дроблением. Обязательства по ним прекращаются.</w:t>
      </w:r>
    </w:p>
    <w:p w:rsidR="00372C8E" w:rsidRPr="006B3C4A" w:rsidRDefault="00372C8E" w:rsidP="00372C8E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6B3C4A" w:rsidRPr="006B3C4A" w:rsidTr="000752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372C8E" w:rsidRPr="006B3C4A" w:rsidRDefault="00372C8E" w:rsidP="000752E2">
            <w:pPr>
              <w:pStyle w:val="ConsPlusNormal"/>
              <w:jc w:val="both"/>
            </w:pPr>
            <w:bookmarkStart w:id="1" w:name="P18"/>
            <w:bookmarkEnd w:id="1"/>
            <w:r w:rsidRPr="006B3C4A">
              <w:rPr>
                <w:sz w:val="22"/>
                <w:u w:val="single"/>
              </w:rPr>
              <w:t>Каковы признаки дробления бизнеса</w:t>
            </w:r>
          </w:p>
          <w:p w:rsidR="00372C8E" w:rsidRPr="006B3C4A" w:rsidRDefault="00372C8E" w:rsidP="000752E2">
            <w:pPr>
              <w:pStyle w:val="ConsPlusNormal"/>
              <w:spacing w:before="220"/>
              <w:jc w:val="both"/>
            </w:pPr>
            <w:r w:rsidRPr="006B3C4A">
              <w:rPr>
                <w:sz w:val="22"/>
              </w:rPr>
              <w:t>Дробление бизнеса - это способ его ведения, при котором (п. 1 ч. 1 ст. 6 Федерального закона от 12.07.2024 N 176-ФЗ):</w:t>
            </w:r>
          </w:p>
          <w:p w:rsidR="00372C8E" w:rsidRPr="006B3C4A" w:rsidRDefault="00372C8E" w:rsidP="00372C8E">
            <w:pPr>
              <w:pStyle w:val="ConsPlusNormal"/>
              <w:numPr>
                <w:ilvl w:val="0"/>
                <w:numId w:val="19"/>
              </w:numPr>
              <w:adjustRightInd/>
              <w:spacing w:before="220"/>
              <w:jc w:val="both"/>
            </w:pPr>
            <w:r w:rsidRPr="006B3C4A">
              <w:rPr>
                <w:sz w:val="22"/>
              </w:rPr>
              <w:t>единую предпринимательскую деятельность разделяют между несколькими формально самостоятельными лицами - организациями, ИП;</w:t>
            </w:r>
          </w:p>
          <w:p w:rsidR="00372C8E" w:rsidRPr="006B3C4A" w:rsidRDefault="00372C8E" w:rsidP="00372C8E">
            <w:pPr>
              <w:pStyle w:val="ConsPlusNormal"/>
              <w:numPr>
                <w:ilvl w:val="0"/>
                <w:numId w:val="19"/>
              </w:numPr>
              <w:adjustRightInd/>
              <w:spacing w:before="220"/>
              <w:jc w:val="both"/>
            </w:pPr>
            <w:r w:rsidRPr="006B3C4A">
              <w:rPr>
                <w:sz w:val="22"/>
              </w:rPr>
              <w:t>все они находятся под контролем одних и тех же лиц;</w:t>
            </w:r>
          </w:p>
          <w:p w:rsidR="00372C8E" w:rsidRPr="006B3C4A" w:rsidRDefault="00372C8E" w:rsidP="00372C8E">
            <w:pPr>
              <w:pStyle w:val="ConsPlusNormal"/>
              <w:numPr>
                <w:ilvl w:val="0"/>
                <w:numId w:val="19"/>
              </w:numPr>
              <w:adjustRightInd/>
              <w:spacing w:before="220"/>
              <w:jc w:val="both"/>
            </w:pPr>
            <w:r w:rsidRPr="006B3C4A">
              <w:rPr>
                <w:sz w:val="22"/>
              </w:rPr>
              <w:t>разделение деятельности позволяет применить специальный налоговый режим и за счет этого снизить налоги;</w:t>
            </w:r>
          </w:p>
          <w:p w:rsidR="00372C8E" w:rsidRPr="006B3C4A" w:rsidRDefault="00372C8E" w:rsidP="00372C8E">
            <w:pPr>
              <w:pStyle w:val="ConsPlusNormal"/>
              <w:numPr>
                <w:ilvl w:val="0"/>
                <w:numId w:val="19"/>
              </w:numPr>
              <w:adjustRightInd/>
              <w:spacing w:before="220"/>
              <w:jc w:val="both"/>
            </w:pPr>
            <w:r w:rsidRPr="006B3C4A">
              <w:rPr>
                <w:sz w:val="22"/>
              </w:rPr>
              <w:lastRenderedPageBreak/>
              <w:t>разделение направлено исключительно или преимущественно на то, чтобы занизить налоги таким способом, и совершено с превышением пределов осуществления прав по исчислению налоговой базы и (или) суммы налогов.</w:t>
            </w:r>
          </w:p>
          <w:p w:rsidR="00372C8E" w:rsidRPr="006B3C4A" w:rsidRDefault="00372C8E" w:rsidP="000752E2">
            <w:pPr>
              <w:pStyle w:val="ConsPlusNormal"/>
            </w:pPr>
          </w:p>
        </w:tc>
      </w:tr>
    </w:tbl>
    <w:p w:rsidR="00372C8E" w:rsidRPr="006B3C4A" w:rsidRDefault="00372C8E" w:rsidP="00372C8E">
      <w:pPr>
        <w:pStyle w:val="ConsPlusNormal"/>
        <w:jc w:val="both"/>
      </w:pPr>
    </w:p>
    <w:p w:rsidR="00372C8E" w:rsidRPr="006B3C4A" w:rsidRDefault="00372C8E" w:rsidP="00372C8E">
      <w:pPr>
        <w:pStyle w:val="ConsPlusNormal"/>
        <w:outlineLvl w:val="0"/>
      </w:pPr>
      <w:bookmarkStart w:id="2" w:name="P28"/>
      <w:bookmarkEnd w:id="2"/>
      <w:r w:rsidRPr="006B3C4A">
        <w:rPr>
          <w:b/>
          <w:sz w:val="32"/>
        </w:rPr>
        <w:t>2. На какие платежи распространяется налоговая амнистия за дробление бизнеса</w:t>
      </w:r>
    </w:p>
    <w:p w:rsidR="00372C8E" w:rsidRPr="006B3C4A" w:rsidRDefault="00372C8E" w:rsidP="00372C8E">
      <w:pPr>
        <w:pStyle w:val="ConsPlusNormal"/>
        <w:spacing w:before="220"/>
        <w:jc w:val="both"/>
      </w:pPr>
      <w:r w:rsidRPr="006B3C4A">
        <w:rPr>
          <w:sz w:val="22"/>
        </w:rPr>
        <w:t>В случае применения амнистии у налогоплательщика прекращаются обязательства по уплате:</w:t>
      </w:r>
    </w:p>
    <w:p w:rsidR="00372C8E" w:rsidRPr="006B3C4A" w:rsidRDefault="00372C8E" w:rsidP="00372C8E">
      <w:pPr>
        <w:pStyle w:val="ConsPlusNormal"/>
        <w:numPr>
          <w:ilvl w:val="0"/>
          <w:numId w:val="20"/>
        </w:numPr>
        <w:adjustRightInd/>
        <w:spacing w:before="220"/>
        <w:jc w:val="both"/>
      </w:pPr>
      <w:r w:rsidRPr="006B3C4A">
        <w:rPr>
          <w:b/>
          <w:sz w:val="22"/>
        </w:rPr>
        <w:t>сумм налогов</w:t>
      </w:r>
      <w:r w:rsidRPr="006B3C4A">
        <w:rPr>
          <w:sz w:val="22"/>
        </w:rPr>
        <w:t>, доначисленных за 2022 - 2024 гг. из-за дробления бизнеса. Есть исключение, когда под амнистию подпадают налоговые доначисления только за 2022 - 2023 гг.;</w:t>
      </w:r>
    </w:p>
    <w:p w:rsidR="00372C8E" w:rsidRPr="006B3C4A" w:rsidRDefault="00372C8E" w:rsidP="00372C8E">
      <w:pPr>
        <w:pStyle w:val="ConsPlusNormal"/>
        <w:numPr>
          <w:ilvl w:val="0"/>
          <w:numId w:val="20"/>
        </w:numPr>
        <w:adjustRightInd/>
        <w:spacing w:before="220"/>
        <w:jc w:val="both"/>
      </w:pPr>
      <w:r w:rsidRPr="006B3C4A">
        <w:rPr>
          <w:b/>
          <w:sz w:val="22"/>
        </w:rPr>
        <w:t>пеней</w:t>
      </w:r>
      <w:r w:rsidRPr="006B3C4A">
        <w:rPr>
          <w:sz w:val="22"/>
        </w:rPr>
        <w:t>, начисленных на эти суммы;</w:t>
      </w:r>
    </w:p>
    <w:p w:rsidR="00372C8E" w:rsidRPr="006B3C4A" w:rsidRDefault="00372C8E" w:rsidP="00372C8E">
      <w:pPr>
        <w:pStyle w:val="ConsPlusNormal"/>
        <w:numPr>
          <w:ilvl w:val="0"/>
          <w:numId w:val="20"/>
        </w:numPr>
        <w:adjustRightInd/>
        <w:spacing w:before="220"/>
        <w:jc w:val="both"/>
      </w:pPr>
      <w:r w:rsidRPr="006B3C4A">
        <w:rPr>
          <w:b/>
          <w:sz w:val="22"/>
        </w:rPr>
        <w:t>штрафов за неуплату, неполную уплату</w:t>
      </w:r>
      <w:r w:rsidRPr="006B3C4A">
        <w:rPr>
          <w:sz w:val="22"/>
        </w:rPr>
        <w:t xml:space="preserve"> таких налогов, назначенных по ст. 122 НК РФ;</w:t>
      </w:r>
    </w:p>
    <w:p w:rsidR="00372C8E" w:rsidRPr="006B3C4A" w:rsidRDefault="00372C8E" w:rsidP="00372C8E">
      <w:pPr>
        <w:pStyle w:val="ConsPlusNormal"/>
        <w:numPr>
          <w:ilvl w:val="0"/>
          <w:numId w:val="20"/>
        </w:numPr>
        <w:adjustRightInd/>
        <w:spacing w:before="220"/>
        <w:jc w:val="both"/>
      </w:pPr>
      <w:r w:rsidRPr="006B3C4A">
        <w:rPr>
          <w:b/>
          <w:sz w:val="22"/>
        </w:rPr>
        <w:t>штрафов за грубое нарушение правил учета</w:t>
      </w:r>
      <w:r w:rsidRPr="006B3C4A">
        <w:rPr>
          <w:sz w:val="22"/>
        </w:rPr>
        <w:t xml:space="preserve"> доходов, расходов, объектов налогообложения по ст. 120 НК РФ;</w:t>
      </w:r>
    </w:p>
    <w:p w:rsidR="00372C8E" w:rsidRPr="006B3C4A" w:rsidRDefault="00372C8E" w:rsidP="00372C8E">
      <w:pPr>
        <w:pStyle w:val="ConsPlusNormal"/>
        <w:numPr>
          <w:ilvl w:val="0"/>
          <w:numId w:val="20"/>
        </w:numPr>
        <w:adjustRightInd/>
        <w:spacing w:before="220"/>
        <w:jc w:val="both"/>
      </w:pPr>
      <w:r w:rsidRPr="006B3C4A">
        <w:rPr>
          <w:b/>
          <w:sz w:val="22"/>
        </w:rPr>
        <w:t>штрафов за непредставление отчетности</w:t>
      </w:r>
      <w:r w:rsidRPr="006B3C4A">
        <w:rPr>
          <w:sz w:val="22"/>
        </w:rPr>
        <w:t xml:space="preserve"> по общей системе налогообложения, которая не сдана из-за дробления, позволившего применить </w:t>
      </w:r>
      <w:proofErr w:type="spellStart"/>
      <w:r w:rsidRPr="006B3C4A">
        <w:rPr>
          <w:sz w:val="22"/>
        </w:rPr>
        <w:t>спецрежим</w:t>
      </w:r>
      <w:proofErr w:type="spellEnd"/>
      <w:r w:rsidRPr="006B3C4A">
        <w:rPr>
          <w:sz w:val="22"/>
        </w:rPr>
        <w:t>. Они назначаются по п. 1 ст. 119 НК РФ.</w:t>
      </w:r>
    </w:p>
    <w:p w:rsidR="00372C8E" w:rsidRPr="006B3C4A" w:rsidRDefault="00372C8E" w:rsidP="00372C8E">
      <w:pPr>
        <w:pStyle w:val="ConsPlusNormal"/>
        <w:spacing w:before="220"/>
        <w:jc w:val="both"/>
      </w:pPr>
      <w:r w:rsidRPr="006B3C4A">
        <w:rPr>
          <w:sz w:val="22"/>
        </w:rPr>
        <w:t>Под амнистию подпадают только платежи, связанные с дроблением.</w:t>
      </w:r>
    </w:p>
    <w:p w:rsidR="00372C8E" w:rsidRPr="006B3C4A" w:rsidRDefault="00372C8E" w:rsidP="00372C8E">
      <w:pPr>
        <w:pStyle w:val="ConsPlusNormal"/>
        <w:spacing w:before="220"/>
        <w:jc w:val="both"/>
      </w:pPr>
      <w:r w:rsidRPr="006B3C4A">
        <w:rPr>
          <w:sz w:val="22"/>
        </w:rPr>
        <w:t>Какие суммы с ним связаны, зачастую можно узнать из описательной и резолютивной частей акта проверки или решения по ее итогам. В актах и решениях, которые инспекция вручает с 12 июля 2024 г., она должна отдельно приводить (ч. 10 ст. 6, ч. 1 ст. 8 Федерального закона от 12.07.2024 N 176-ФЗ):</w:t>
      </w:r>
    </w:p>
    <w:p w:rsidR="00372C8E" w:rsidRPr="006B3C4A" w:rsidRDefault="00372C8E" w:rsidP="00372C8E">
      <w:pPr>
        <w:pStyle w:val="ConsPlusNormal"/>
        <w:numPr>
          <w:ilvl w:val="0"/>
          <w:numId w:val="21"/>
        </w:numPr>
        <w:adjustRightInd/>
        <w:spacing w:before="220"/>
        <w:jc w:val="both"/>
      </w:pPr>
      <w:r w:rsidRPr="006B3C4A">
        <w:rPr>
          <w:sz w:val="22"/>
        </w:rPr>
        <w:t>описание нарушений, состоящих в дроблении;</w:t>
      </w:r>
    </w:p>
    <w:p w:rsidR="00372C8E" w:rsidRPr="006B3C4A" w:rsidRDefault="00372C8E" w:rsidP="00372C8E">
      <w:pPr>
        <w:pStyle w:val="ConsPlusNormal"/>
        <w:numPr>
          <w:ilvl w:val="0"/>
          <w:numId w:val="21"/>
        </w:numPr>
        <w:adjustRightInd/>
        <w:spacing w:before="220"/>
        <w:jc w:val="both"/>
      </w:pPr>
      <w:r w:rsidRPr="006B3C4A">
        <w:rPr>
          <w:sz w:val="22"/>
        </w:rPr>
        <w:t>расчет налогов, пеней и штрафов, доначисленных из-за дробления и по иным основаниям.</w:t>
      </w:r>
    </w:p>
    <w:p w:rsidR="00372C8E" w:rsidRPr="006B3C4A" w:rsidRDefault="00372C8E" w:rsidP="00372C8E">
      <w:pPr>
        <w:pStyle w:val="ConsPlusNormal"/>
        <w:spacing w:before="220"/>
        <w:jc w:val="both"/>
      </w:pPr>
      <w:r w:rsidRPr="006B3C4A">
        <w:rPr>
          <w:sz w:val="22"/>
        </w:rPr>
        <w:t>На акты и решения, врученные до этой даты, указанное правило не распространяется. В них приведенная детализация может отсутствовать.</w:t>
      </w:r>
    </w:p>
    <w:p w:rsidR="00372C8E" w:rsidRPr="006B3C4A" w:rsidRDefault="00372C8E" w:rsidP="00372C8E">
      <w:pPr>
        <w:pStyle w:val="ConsPlusNormal"/>
        <w:jc w:val="both"/>
      </w:pPr>
    </w:p>
    <w:p w:rsidR="00372C8E" w:rsidRPr="006B3C4A" w:rsidRDefault="00372C8E" w:rsidP="00372C8E">
      <w:pPr>
        <w:pStyle w:val="ConsPlusNormal"/>
        <w:outlineLvl w:val="0"/>
      </w:pPr>
      <w:bookmarkStart w:id="3" w:name="P41"/>
      <w:bookmarkEnd w:id="3"/>
      <w:r w:rsidRPr="006B3C4A">
        <w:rPr>
          <w:b/>
          <w:sz w:val="32"/>
        </w:rPr>
        <w:t>3. При каких условиях применяется налоговая амнистия за дробление бизнеса</w:t>
      </w:r>
    </w:p>
    <w:p w:rsidR="00372C8E" w:rsidRPr="006B3C4A" w:rsidRDefault="00372C8E" w:rsidP="00372C8E">
      <w:pPr>
        <w:pStyle w:val="ConsPlusNormal"/>
        <w:spacing w:before="220"/>
        <w:jc w:val="both"/>
      </w:pPr>
      <w:r w:rsidRPr="006B3C4A">
        <w:rPr>
          <w:sz w:val="22"/>
        </w:rPr>
        <w:t>Амнистия применяется при двух условиях.</w:t>
      </w:r>
    </w:p>
    <w:p w:rsidR="00372C8E" w:rsidRPr="006B3C4A" w:rsidRDefault="00372C8E" w:rsidP="00372C8E">
      <w:pPr>
        <w:pStyle w:val="ConsPlusNormal"/>
        <w:spacing w:before="220"/>
        <w:jc w:val="both"/>
      </w:pPr>
      <w:r w:rsidRPr="006B3C4A">
        <w:rPr>
          <w:b/>
          <w:sz w:val="22"/>
        </w:rPr>
        <w:t>Первое условие</w:t>
      </w:r>
      <w:r w:rsidRPr="006B3C4A">
        <w:rPr>
          <w:sz w:val="22"/>
        </w:rPr>
        <w:t xml:space="preserve"> - решение по итогам налоговой проверки за 2022 - 2024 гг., которым инспекция доначислила недоплаченные из-за дробления налоги, вступило в силу в период с 12 июля 2024 г.</w:t>
      </w:r>
    </w:p>
    <w:p w:rsidR="00372C8E" w:rsidRPr="006B3C4A" w:rsidRDefault="00372C8E" w:rsidP="00372C8E">
      <w:pPr>
        <w:pStyle w:val="ConsPlusNormal"/>
        <w:spacing w:before="220"/>
        <w:jc w:val="both"/>
      </w:pPr>
      <w:r w:rsidRPr="006B3C4A">
        <w:rPr>
          <w:sz w:val="22"/>
        </w:rPr>
        <w:t>Если решение вступило в силу раньше этой даты - до дня вступления в силу Федерального закона от 12.07.2024 N 176-ФЗ, получить амнистию не получится. Тогда решение продолжает действовать и исполняться. Нужно уплатить указанные в нем налоговые доначисления за 2022 - 2024 гг., пени и штрафы, если не удастся их оспорить, обжаловав решение.</w:t>
      </w:r>
    </w:p>
    <w:p w:rsidR="00372C8E" w:rsidRPr="006B3C4A" w:rsidRDefault="00372C8E" w:rsidP="00372C8E">
      <w:pPr>
        <w:pStyle w:val="ConsPlusNormal"/>
        <w:jc w:val="both"/>
      </w:pPr>
    </w:p>
    <w:p w:rsidR="00372C8E" w:rsidRDefault="00372C8E" w:rsidP="00372C8E">
      <w:pPr>
        <w:pStyle w:val="ConsPlusNormal"/>
        <w:jc w:val="both"/>
      </w:pPr>
    </w:p>
    <w:p w:rsidR="006B3C4A" w:rsidRPr="006B3C4A" w:rsidRDefault="006B3C4A" w:rsidP="00372C8E">
      <w:pPr>
        <w:pStyle w:val="ConsPlusNormal"/>
        <w:jc w:val="both"/>
      </w:pPr>
    </w:p>
    <w:p w:rsidR="00372C8E" w:rsidRPr="006B3C4A" w:rsidRDefault="00372C8E" w:rsidP="00372C8E">
      <w:pPr>
        <w:pStyle w:val="ConsPlusNormal"/>
        <w:jc w:val="both"/>
      </w:pPr>
      <w:r w:rsidRPr="006B3C4A">
        <w:rPr>
          <w:b/>
          <w:sz w:val="22"/>
        </w:rPr>
        <w:lastRenderedPageBreak/>
        <w:t>Второе условие -</w:t>
      </w:r>
      <w:r w:rsidRPr="006B3C4A">
        <w:rPr>
          <w:sz w:val="22"/>
        </w:rPr>
        <w:t xml:space="preserve"> должны сложиться обстоятельства, при которых обязанность уплатить связанные с дроблением суммы налоговых доначислений, пеней и штрафов прекращается. Это происходит в следующих случаях:</w:t>
      </w:r>
    </w:p>
    <w:p w:rsidR="00372C8E" w:rsidRPr="006B3C4A" w:rsidRDefault="00372C8E" w:rsidP="00372C8E">
      <w:pPr>
        <w:pStyle w:val="ConsPlusNormal"/>
        <w:spacing w:before="220"/>
        <w:jc w:val="both"/>
      </w:pPr>
      <w:r w:rsidRPr="006B3C4A">
        <w:rPr>
          <w:sz w:val="22"/>
        </w:rPr>
        <w:t>1) по итогам выездной проверки или нескольких таких проверок за 2025, 2026 гг. факты дробления не установлены.</w:t>
      </w:r>
    </w:p>
    <w:p w:rsidR="00372C8E" w:rsidRPr="006B3C4A" w:rsidRDefault="00372C8E" w:rsidP="00372C8E">
      <w:pPr>
        <w:pStyle w:val="ConsPlusNormal"/>
        <w:spacing w:before="220"/>
        <w:jc w:val="both"/>
      </w:pPr>
      <w:r w:rsidRPr="006B3C4A">
        <w:rPr>
          <w:sz w:val="22"/>
        </w:rPr>
        <w:t>При выездных проверках за 2025, 2026 гг. налоговый орган проверит, применялось ли дробление бизнеса. Если оно не применялось в этих периодах, то суммы налоговых доначислений, пеней, штрафов, которые связаны с дроблением, установленным проверками за 2022 - 2024 гг., подпадают под амнистию. Уплачивать их не нужно. Обязательства их уплатить прекращаются со следующей даты (ч. 5 ст. 6 Федерального закона от 12.07.2024 N 176-ФЗ):</w:t>
      </w:r>
    </w:p>
    <w:p w:rsidR="00372C8E" w:rsidRPr="006B3C4A" w:rsidRDefault="00372C8E" w:rsidP="00372C8E">
      <w:pPr>
        <w:pStyle w:val="ConsPlusNormal"/>
        <w:numPr>
          <w:ilvl w:val="0"/>
          <w:numId w:val="22"/>
        </w:numPr>
        <w:adjustRightInd/>
        <w:spacing w:before="220"/>
        <w:jc w:val="both"/>
      </w:pPr>
      <w:r w:rsidRPr="006B3C4A">
        <w:rPr>
          <w:sz w:val="22"/>
        </w:rPr>
        <w:t>если проведена только одна выездная проверка за 2025, 2026 гг. - со дня вступления в силу решения по ее итогам;</w:t>
      </w:r>
    </w:p>
    <w:p w:rsidR="00372C8E" w:rsidRPr="006B3C4A" w:rsidRDefault="00372C8E" w:rsidP="00372C8E">
      <w:pPr>
        <w:pStyle w:val="ConsPlusNormal"/>
        <w:numPr>
          <w:ilvl w:val="0"/>
          <w:numId w:val="22"/>
        </w:numPr>
        <w:adjustRightInd/>
        <w:spacing w:before="220"/>
        <w:jc w:val="both"/>
      </w:pPr>
      <w:r w:rsidRPr="006B3C4A">
        <w:rPr>
          <w:sz w:val="22"/>
        </w:rPr>
        <w:t>если проверок было несколько и решения по их итогам вступили в силу в разные дни - в наиболее позднюю из этих дат;</w:t>
      </w:r>
    </w:p>
    <w:p w:rsidR="00372C8E" w:rsidRPr="006B3C4A" w:rsidRDefault="00372C8E" w:rsidP="00372C8E">
      <w:pPr>
        <w:pStyle w:val="ConsPlusNormal"/>
        <w:spacing w:before="220"/>
        <w:jc w:val="both"/>
      </w:pPr>
      <w:r w:rsidRPr="006B3C4A">
        <w:rPr>
          <w:sz w:val="22"/>
        </w:rPr>
        <w:t>2) выездные проверки за 2025, 2026 гг. не назначались.</w:t>
      </w:r>
    </w:p>
    <w:p w:rsidR="00372C8E" w:rsidRPr="006B3C4A" w:rsidRDefault="00372C8E" w:rsidP="00372C8E">
      <w:pPr>
        <w:pStyle w:val="ConsPlusNormal"/>
        <w:spacing w:before="220"/>
        <w:jc w:val="both"/>
      </w:pPr>
      <w:r w:rsidRPr="006B3C4A">
        <w:rPr>
          <w:sz w:val="22"/>
        </w:rPr>
        <w:t>С учетом ограничения по глубине охвата выездной проверки в общем случае ее назначают (п. 4 ст. 89 НК РФ):</w:t>
      </w:r>
    </w:p>
    <w:p w:rsidR="00372C8E" w:rsidRPr="006B3C4A" w:rsidRDefault="00372C8E" w:rsidP="00372C8E">
      <w:pPr>
        <w:pStyle w:val="ConsPlusNormal"/>
        <w:numPr>
          <w:ilvl w:val="0"/>
          <w:numId w:val="23"/>
        </w:numPr>
        <w:adjustRightInd/>
        <w:spacing w:before="220"/>
        <w:jc w:val="both"/>
      </w:pPr>
      <w:r w:rsidRPr="006B3C4A">
        <w:rPr>
          <w:sz w:val="22"/>
        </w:rPr>
        <w:t>за 2025 г. - не позже 31 декабря 2028 г.;</w:t>
      </w:r>
    </w:p>
    <w:p w:rsidR="00372C8E" w:rsidRPr="006B3C4A" w:rsidRDefault="00372C8E" w:rsidP="00372C8E">
      <w:pPr>
        <w:pStyle w:val="ConsPlusNormal"/>
        <w:numPr>
          <w:ilvl w:val="0"/>
          <w:numId w:val="23"/>
        </w:numPr>
        <w:adjustRightInd/>
        <w:spacing w:before="220"/>
        <w:jc w:val="both"/>
      </w:pPr>
      <w:r w:rsidRPr="006B3C4A">
        <w:rPr>
          <w:sz w:val="22"/>
        </w:rPr>
        <w:t>2026 г. - не позже 31 декабря 2029 г.</w:t>
      </w:r>
    </w:p>
    <w:p w:rsidR="00372C8E" w:rsidRPr="006B3C4A" w:rsidRDefault="00372C8E" w:rsidP="00372C8E">
      <w:pPr>
        <w:pStyle w:val="ConsPlusNormal"/>
        <w:spacing w:before="220"/>
        <w:jc w:val="both"/>
      </w:pPr>
      <w:r w:rsidRPr="006B3C4A">
        <w:rPr>
          <w:sz w:val="22"/>
        </w:rPr>
        <w:t>Если эти даты прошли, а выездные проверки за 2025, 2026 гг. так и не назначили, уплачивать суммы налога, пени, штрафы в связи с дроблением, установленным проверкой за 2022 - 2024 гг., уже не придется. Обязательства по их уплате прекращаются с 1 января 2030 г.;</w:t>
      </w:r>
    </w:p>
    <w:p w:rsidR="00372C8E" w:rsidRPr="006B3C4A" w:rsidRDefault="00372C8E" w:rsidP="00372C8E">
      <w:pPr>
        <w:pStyle w:val="ConsPlusNormal"/>
        <w:spacing w:before="220"/>
        <w:jc w:val="both"/>
      </w:pPr>
      <w:r w:rsidRPr="006B3C4A">
        <w:rPr>
          <w:sz w:val="22"/>
        </w:rPr>
        <w:t>3) налогоплательщик добровольно отказался от дробления бизнеса.</w:t>
      </w:r>
    </w:p>
    <w:p w:rsidR="00372C8E" w:rsidRPr="006B3C4A" w:rsidRDefault="00372C8E" w:rsidP="00372C8E">
      <w:pPr>
        <w:pStyle w:val="ConsPlusNormal"/>
        <w:spacing w:before="220"/>
        <w:jc w:val="both"/>
      </w:pPr>
      <w:r w:rsidRPr="006B3C4A">
        <w:rPr>
          <w:sz w:val="22"/>
        </w:rPr>
        <w:t>Если налогоплательщик решает добровольно отказаться от дробления, то желательно это сделать до назначения выездных проверок за 2025, 2026 гг. Тогда амнистия избавит от большего объема долгов перед бюджетом.</w:t>
      </w:r>
    </w:p>
    <w:p w:rsidR="00372C8E" w:rsidRPr="006B3C4A" w:rsidRDefault="00372C8E" w:rsidP="00372C8E">
      <w:pPr>
        <w:pStyle w:val="ConsPlusNormal"/>
        <w:spacing w:before="220"/>
        <w:jc w:val="both"/>
      </w:pPr>
      <w:r w:rsidRPr="006B3C4A">
        <w:rPr>
          <w:sz w:val="22"/>
        </w:rPr>
        <w:t>В зависимости от того, успел ли налогоплательщик до их назначения, условия получения амнистии по данному основанию и периоды, на которые она распространяется, различаются (ч. 2, 9 ст. 6 Федерального закона от 12.07.2024 N 176-ФЗ):</w:t>
      </w:r>
    </w:p>
    <w:p w:rsidR="00372C8E" w:rsidRPr="006B3C4A" w:rsidRDefault="00372C8E" w:rsidP="00372C8E">
      <w:pPr>
        <w:pStyle w:val="ConsPlusNormal"/>
        <w:numPr>
          <w:ilvl w:val="0"/>
          <w:numId w:val="24"/>
        </w:numPr>
        <w:adjustRightInd/>
        <w:spacing w:before="220"/>
        <w:jc w:val="both"/>
      </w:pPr>
      <w:r w:rsidRPr="006B3C4A">
        <w:rPr>
          <w:sz w:val="22"/>
        </w:rPr>
        <w:t xml:space="preserve">если на момент отказа от дробления инспекция </w:t>
      </w:r>
      <w:r w:rsidRPr="006B3C4A">
        <w:rPr>
          <w:b/>
          <w:sz w:val="22"/>
        </w:rPr>
        <w:t>еще не назначила</w:t>
      </w:r>
      <w:r w:rsidRPr="006B3C4A">
        <w:rPr>
          <w:sz w:val="22"/>
        </w:rPr>
        <w:t xml:space="preserve"> выездную проверку за 2025, 2026 гг., то условием амнистии выступает отказ от дробления за 2025, 2026 гг. Добровольный отказ от дробления за эти периоды может быть как полным, так и частичным. Если отказ частичный, то при амнистии налогоплательщик освобождается от обязательств перед бюджетом в соответствующей части;</w:t>
      </w:r>
    </w:p>
    <w:p w:rsidR="00372C8E" w:rsidRPr="006B3C4A" w:rsidRDefault="00372C8E" w:rsidP="00372C8E">
      <w:pPr>
        <w:pStyle w:val="ConsPlusNormal"/>
        <w:numPr>
          <w:ilvl w:val="0"/>
          <w:numId w:val="24"/>
        </w:numPr>
        <w:adjustRightInd/>
        <w:spacing w:before="220"/>
        <w:jc w:val="both"/>
      </w:pPr>
      <w:r w:rsidRPr="006B3C4A">
        <w:rPr>
          <w:sz w:val="22"/>
        </w:rPr>
        <w:t xml:space="preserve">если выездная проверка (выездные проверки) за 2025, 2026 гг. </w:t>
      </w:r>
      <w:r w:rsidRPr="006B3C4A">
        <w:rPr>
          <w:b/>
          <w:sz w:val="22"/>
        </w:rPr>
        <w:t>уже назначена</w:t>
      </w:r>
      <w:r w:rsidRPr="006B3C4A">
        <w:rPr>
          <w:sz w:val="22"/>
        </w:rPr>
        <w:t>, то для амнистии требуется отказаться от дробления за 2025, 2026 гг., а также за 2024 г. Причем от дробления за 2024 г. нужно добровольно отказаться до вступления в силу решения по итогам такой выездной проверки, если она одна, или до наиболее ранней из дат вступления решений в силу, если назначено несколько выездных проверок за 2025, 2026 гг. Иначе условие амнистии не выполнено.</w:t>
      </w:r>
    </w:p>
    <w:p w:rsidR="00372C8E" w:rsidRPr="006B3C4A" w:rsidRDefault="00372C8E" w:rsidP="00372C8E">
      <w:pPr>
        <w:pStyle w:val="ConsPlusNormal"/>
        <w:spacing w:before="220"/>
        <w:jc w:val="both"/>
      </w:pPr>
      <w:r w:rsidRPr="006B3C4A">
        <w:rPr>
          <w:sz w:val="22"/>
        </w:rPr>
        <w:t>В первом случае, когда налогоплательщик успевает отказаться от дробления до назначения соответствующих выездных проверок, амнистия освобождает от налоговых доначислений, пеней, штрафов, которые связаны с дроблением, установленным проверками за 2022, 2023, 2024 гг., а во втором - только за 2022, 2023 гг. (без 2024 г.);</w:t>
      </w:r>
    </w:p>
    <w:p w:rsidR="00372C8E" w:rsidRPr="006B3C4A" w:rsidRDefault="00372C8E" w:rsidP="00372C8E">
      <w:pPr>
        <w:pStyle w:val="ConsPlusNormal"/>
        <w:spacing w:before="220"/>
        <w:jc w:val="both"/>
      </w:pPr>
      <w:r w:rsidRPr="006B3C4A">
        <w:rPr>
          <w:sz w:val="22"/>
        </w:rPr>
        <w:lastRenderedPageBreak/>
        <w:t>4) в отношении организации-налогоплательщика в ЕГРЮЛ вносится запись о том, что:</w:t>
      </w:r>
    </w:p>
    <w:p w:rsidR="00372C8E" w:rsidRPr="006B3C4A" w:rsidRDefault="00372C8E" w:rsidP="00372C8E">
      <w:pPr>
        <w:pStyle w:val="ConsPlusNormal"/>
        <w:numPr>
          <w:ilvl w:val="0"/>
          <w:numId w:val="25"/>
        </w:numPr>
        <w:adjustRightInd/>
        <w:spacing w:before="220"/>
        <w:jc w:val="both"/>
      </w:pPr>
      <w:r w:rsidRPr="006B3C4A">
        <w:rPr>
          <w:sz w:val="22"/>
        </w:rPr>
        <w:t>она находится в процессе ликвидации;</w:t>
      </w:r>
    </w:p>
    <w:p w:rsidR="00372C8E" w:rsidRPr="006B3C4A" w:rsidRDefault="00372C8E" w:rsidP="00372C8E">
      <w:pPr>
        <w:pStyle w:val="ConsPlusNormal"/>
        <w:numPr>
          <w:ilvl w:val="0"/>
          <w:numId w:val="25"/>
        </w:numPr>
        <w:adjustRightInd/>
        <w:spacing w:before="220"/>
        <w:jc w:val="both"/>
      </w:pPr>
      <w:r w:rsidRPr="006B3C4A">
        <w:rPr>
          <w:sz w:val="22"/>
        </w:rPr>
        <w:t>в отношении нее принято решение о предстоящем исключении из ЕГРЮЛ;</w:t>
      </w:r>
    </w:p>
    <w:p w:rsidR="00372C8E" w:rsidRPr="006B3C4A" w:rsidRDefault="00372C8E" w:rsidP="00372C8E">
      <w:pPr>
        <w:pStyle w:val="ConsPlusNormal"/>
        <w:numPr>
          <w:ilvl w:val="0"/>
          <w:numId w:val="25"/>
        </w:numPr>
        <w:adjustRightInd/>
        <w:spacing w:before="220"/>
        <w:jc w:val="both"/>
      </w:pPr>
      <w:r w:rsidRPr="006B3C4A">
        <w:rPr>
          <w:sz w:val="22"/>
        </w:rPr>
        <w:t>она признана банкротом и открыто конкурсное производство.</w:t>
      </w:r>
    </w:p>
    <w:p w:rsidR="00372C8E" w:rsidRPr="006B3C4A" w:rsidRDefault="00372C8E" w:rsidP="00372C8E">
      <w:pPr>
        <w:pStyle w:val="ConsPlusNormal"/>
        <w:spacing w:before="220"/>
        <w:jc w:val="both"/>
      </w:pPr>
      <w:r w:rsidRPr="006B3C4A">
        <w:rPr>
          <w:sz w:val="22"/>
        </w:rPr>
        <w:t>Со дня внесения любой из этих записей у организации прекращается обязанность уплатить налоги, пени, штрафы из-за дробления, установленного налоговой проверкой за 2022 - 2024 гг. (ч. 12 ст. 6 Федерального закона от 12.07.2024 N 176-ФЗ).</w:t>
      </w:r>
    </w:p>
    <w:p w:rsidR="00372C8E" w:rsidRPr="006B3C4A" w:rsidRDefault="00372C8E" w:rsidP="00372C8E">
      <w:pPr>
        <w:pStyle w:val="ConsPlusNormal"/>
        <w:spacing w:before="220"/>
        <w:jc w:val="both"/>
      </w:pPr>
      <w:r w:rsidRPr="006B3C4A">
        <w:rPr>
          <w:sz w:val="22"/>
        </w:rPr>
        <w:t>При определенных условиях после прекращения указанной обязанности у налогоплательщика приведенные суммы все же придется уплатить, но другим лицам. Так происходит, если при выездной проверке инспекция обнаруживает, что в 2025 г. и (или) 2026 г. деятельность налогоплательщика с использованием дробления продолжила другая группа лиц. Если последняя подконтрольна тем же лицам, что и налогоплательщик, то обязанность уплатить налоги, пени, штрафы в связи с дроблением, возникшая у налогоплательщика, возлагается на участников этой другой группы (ч. 13 ст. 6 Федерального закона от 12.07.2024 N 176-ФЗ).</w:t>
      </w:r>
    </w:p>
    <w:p w:rsidR="00372C8E" w:rsidRPr="006B3C4A" w:rsidRDefault="00372C8E" w:rsidP="00372C8E">
      <w:pPr>
        <w:pStyle w:val="ConsPlusNormal"/>
        <w:jc w:val="both"/>
      </w:pPr>
    </w:p>
    <w:p w:rsidR="00372C8E" w:rsidRPr="006B3C4A" w:rsidRDefault="00372C8E" w:rsidP="00372C8E">
      <w:pPr>
        <w:pStyle w:val="ConsPlusNormal"/>
        <w:outlineLvl w:val="1"/>
      </w:pPr>
      <w:bookmarkStart w:id="4" w:name="P71"/>
      <w:bookmarkEnd w:id="4"/>
      <w:r w:rsidRPr="006B3C4A">
        <w:rPr>
          <w:b/>
          <w:sz w:val="26"/>
        </w:rPr>
        <w:t>3.1. Что такое добровольный отказ от дробления бизнеса</w:t>
      </w:r>
    </w:p>
    <w:p w:rsidR="00372C8E" w:rsidRPr="006B3C4A" w:rsidRDefault="00372C8E" w:rsidP="00372C8E">
      <w:pPr>
        <w:pStyle w:val="ConsPlusNormal"/>
        <w:spacing w:before="220"/>
        <w:jc w:val="both"/>
      </w:pPr>
      <w:r w:rsidRPr="006B3C4A">
        <w:rPr>
          <w:sz w:val="22"/>
        </w:rPr>
        <w:t>Добровольный отказ означает, что налогоплательщик, применивший дробление, пересматривает показатели, на основе которых определяет свой налоговый режим. Если при дроблении он учитывает только собственные показатели, а не по группе лиц в целом, то при отказе от него берет в расчет консолидированные данные. Для отказа от него лицам, участвовавшим в дроблении, нужно (п. 2 ч. 1 ст. 6 Федерального закона от 12.07.2024 N 176-ФЗ):</w:t>
      </w:r>
    </w:p>
    <w:p w:rsidR="00372C8E" w:rsidRPr="006B3C4A" w:rsidRDefault="00372C8E" w:rsidP="00372C8E">
      <w:pPr>
        <w:pStyle w:val="ConsPlusNormal"/>
        <w:numPr>
          <w:ilvl w:val="0"/>
          <w:numId w:val="26"/>
        </w:numPr>
        <w:adjustRightInd/>
        <w:spacing w:before="220"/>
        <w:jc w:val="both"/>
      </w:pPr>
      <w:r w:rsidRPr="006B3C4A">
        <w:rPr>
          <w:sz w:val="22"/>
        </w:rPr>
        <w:t>рассчитать консолидированную по группе лиц, между которыми "раздроблен бизнес", сумму дохода, иные показатели по группе, влияющие на применение специального налогового режима;</w:t>
      </w:r>
    </w:p>
    <w:p w:rsidR="00372C8E" w:rsidRPr="006B3C4A" w:rsidRDefault="00372C8E" w:rsidP="00372C8E">
      <w:pPr>
        <w:pStyle w:val="ConsPlusNormal"/>
        <w:numPr>
          <w:ilvl w:val="0"/>
          <w:numId w:val="26"/>
        </w:numPr>
        <w:adjustRightInd/>
        <w:spacing w:before="220"/>
        <w:jc w:val="both"/>
      </w:pPr>
      <w:r w:rsidRPr="006B3C4A">
        <w:rPr>
          <w:sz w:val="22"/>
        </w:rPr>
        <w:t>определить на основе консолидированных показателей, какой должен применяться налоговый режим;</w:t>
      </w:r>
    </w:p>
    <w:p w:rsidR="00372C8E" w:rsidRPr="006B3C4A" w:rsidRDefault="00372C8E" w:rsidP="00372C8E">
      <w:pPr>
        <w:pStyle w:val="ConsPlusNormal"/>
        <w:numPr>
          <w:ilvl w:val="0"/>
          <w:numId w:val="26"/>
        </w:numPr>
        <w:adjustRightInd/>
        <w:spacing w:before="220"/>
        <w:jc w:val="both"/>
      </w:pPr>
      <w:r w:rsidRPr="006B3C4A">
        <w:rPr>
          <w:sz w:val="22"/>
        </w:rPr>
        <w:t>рассчитать налоги, исходя из этого налогового режима;</w:t>
      </w:r>
    </w:p>
    <w:p w:rsidR="00372C8E" w:rsidRPr="006B3C4A" w:rsidRDefault="00372C8E" w:rsidP="00372C8E">
      <w:pPr>
        <w:pStyle w:val="ConsPlusNormal"/>
        <w:numPr>
          <w:ilvl w:val="0"/>
          <w:numId w:val="26"/>
        </w:numPr>
        <w:adjustRightInd/>
        <w:spacing w:before="220"/>
        <w:jc w:val="both"/>
      </w:pPr>
      <w:r w:rsidRPr="006B3C4A">
        <w:rPr>
          <w:sz w:val="22"/>
        </w:rPr>
        <w:t>сдать отчетность, в которой отражены их суммы;</w:t>
      </w:r>
    </w:p>
    <w:p w:rsidR="00372C8E" w:rsidRPr="006B3C4A" w:rsidRDefault="00372C8E" w:rsidP="00372C8E">
      <w:pPr>
        <w:pStyle w:val="ConsPlusNormal"/>
        <w:numPr>
          <w:ilvl w:val="0"/>
          <w:numId w:val="26"/>
        </w:numPr>
        <w:adjustRightInd/>
        <w:spacing w:before="220"/>
        <w:jc w:val="both"/>
      </w:pPr>
      <w:r w:rsidRPr="006B3C4A">
        <w:rPr>
          <w:sz w:val="22"/>
        </w:rPr>
        <w:t>уплатить налоги, исчисленные в таком порядке. При добровольном отказе за период, по которому налоги уже уплачены в заниженном из-за дробления размере, надо доплатить недостающие суммы.</w:t>
      </w:r>
    </w:p>
    <w:p w:rsidR="00372C8E" w:rsidRPr="006B3C4A" w:rsidRDefault="00372C8E" w:rsidP="00372C8E">
      <w:pPr>
        <w:pStyle w:val="ConsPlusNormal"/>
        <w:spacing w:before="220"/>
        <w:jc w:val="both"/>
      </w:pPr>
      <w:r w:rsidRPr="006B3C4A">
        <w:rPr>
          <w:sz w:val="22"/>
        </w:rPr>
        <w:t xml:space="preserve">Если консолидированные показатели по группе показывают, что применять </w:t>
      </w:r>
      <w:proofErr w:type="spellStart"/>
      <w:r w:rsidRPr="006B3C4A">
        <w:rPr>
          <w:sz w:val="22"/>
        </w:rPr>
        <w:t>спецрежим</w:t>
      </w:r>
      <w:proofErr w:type="spellEnd"/>
      <w:r w:rsidRPr="006B3C4A">
        <w:rPr>
          <w:sz w:val="22"/>
        </w:rPr>
        <w:t xml:space="preserve"> в прошлом периоде было нельзя, и налогоплательщик отказывается от дробления за этот период, возникает вопрос, надо ли уведомлять об этом налоговый орган. В ст. 6 Федерального закона от 12.07.2024 N 176-ФЗ данный вопрос не урегулирован. При обычной утрате права на УСН, АУСН, ЕСХН есть процедура сообщения налоговому органу (уведомления налогового органа) о переходе на иной налоговый режим. Полагаем, что и при добровольном отказе от дробления, сопровождающемся прекращением использования спецрежима, не исключается подача аналогичных сообщений (уведомлений). Рекомендуем обратиться за разъяснениями в вашу налоговую инспекцию и уточнить, нужно ли их подавать.</w:t>
      </w:r>
    </w:p>
    <w:p w:rsidR="00372C8E" w:rsidRPr="006B3C4A" w:rsidRDefault="00372C8E" w:rsidP="00372C8E">
      <w:pPr>
        <w:pStyle w:val="ConsPlusNormal"/>
        <w:jc w:val="both"/>
      </w:pPr>
    </w:p>
    <w:p w:rsidR="006B3C4A" w:rsidRDefault="006B3C4A" w:rsidP="00372C8E">
      <w:pPr>
        <w:pStyle w:val="ConsPlusNormal"/>
        <w:outlineLvl w:val="0"/>
        <w:rPr>
          <w:b/>
          <w:sz w:val="32"/>
        </w:rPr>
      </w:pPr>
      <w:bookmarkStart w:id="5" w:name="P80"/>
      <w:bookmarkEnd w:id="5"/>
    </w:p>
    <w:p w:rsidR="006B3C4A" w:rsidRDefault="006B3C4A" w:rsidP="00372C8E">
      <w:pPr>
        <w:pStyle w:val="ConsPlusNormal"/>
        <w:outlineLvl w:val="0"/>
        <w:rPr>
          <w:b/>
          <w:sz w:val="32"/>
        </w:rPr>
      </w:pPr>
    </w:p>
    <w:p w:rsidR="006B3C4A" w:rsidRDefault="006B3C4A" w:rsidP="00372C8E">
      <w:pPr>
        <w:pStyle w:val="ConsPlusNormal"/>
        <w:outlineLvl w:val="0"/>
        <w:rPr>
          <w:b/>
          <w:sz w:val="32"/>
        </w:rPr>
      </w:pPr>
    </w:p>
    <w:p w:rsidR="006B3C4A" w:rsidRDefault="006B3C4A" w:rsidP="00372C8E">
      <w:pPr>
        <w:pStyle w:val="ConsPlusNormal"/>
        <w:outlineLvl w:val="0"/>
        <w:rPr>
          <w:b/>
          <w:sz w:val="32"/>
        </w:rPr>
      </w:pPr>
    </w:p>
    <w:p w:rsidR="00372C8E" w:rsidRPr="006B3C4A" w:rsidRDefault="00372C8E" w:rsidP="00372C8E">
      <w:pPr>
        <w:pStyle w:val="ConsPlusNormal"/>
        <w:outlineLvl w:val="0"/>
      </w:pPr>
      <w:bookmarkStart w:id="6" w:name="_GoBack"/>
      <w:bookmarkEnd w:id="6"/>
      <w:r w:rsidRPr="006B3C4A">
        <w:rPr>
          <w:b/>
          <w:sz w:val="32"/>
        </w:rPr>
        <w:lastRenderedPageBreak/>
        <w:t>4. Как применяется налоговая амнистия за дробление бизнеса</w:t>
      </w:r>
    </w:p>
    <w:p w:rsidR="00372C8E" w:rsidRPr="006B3C4A" w:rsidRDefault="00372C8E" w:rsidP="00372C8E">
      <w:pPr>
        <w:pStyle w:val="ConsPlusNormal"/>
        <w:spacing w:before="220"/>
        <w:jc w:val="both"/>
      </w:pPr>
      <w:r w:rsidRPr="006B3C4A">
        <w:rPr>
          <w:sz w:val="22"/>
        </w:rPr>
        <w:t xml:space="preserve">Чтобы обеспечить применение амнистии, с 12 июля 2024 г. </w:t>
      </w:r>
      <w:r w:rsidRPr="006B3C4A">
        <w:rPr>
          <w:b/>
          <w:sz w:val="22"/>
        </w:rPr>
        <w:t>приостанавливается</w:t>
      </w:r>
      <w:r w:rsidRPr="006B3C4A">
        <w:rPr>
          <w:sz w:val="22"/>
        </w:rPr>
        <w:t xml:space="preserve"> вступление в силу решений по итогам налоговых проверок за 2022 - 2024 гг. в части нарушений, состоящих в дроблении бизнеса (ч. 4 ст. 6, ч. 1 ст. 8 Федерального закона от 12.07.2024 N 176-ФЗ). Полагаем, что приостановка затрагивает те из них, которые не начали действовать на эту дату. Если решение уже успело вступить в силу до наступления этой даты, оно продолжает действовать.</w:t>
      </w:r>
    </w:p>
    <w:p w:rsidR="00372C8E" w:rsidRPr="006B3C4A" w:rsidRDefault="00372C8E" w:rsidP="00372C8E">
      <w:pPr>
        <w:pStyle w:val="ConsPlusNormal"/>
        <w:spacing w:before="220"/>
        <w:jc w:val="both"/>
      </w:pPr>
      <w:r w:rsidRPr="006B3C4A">
        <w:rPr>
          <w:sz w:val="22"/>
        </w:rPr>
        <w:t>В период такой приостановки налоги, пени, штрафы, начисленные по эпизодам с дроблением, с налогоплательщиков не взыскиваются. Приостановка нужна, чтобы их не взыскали раньше времени и у налогоплательщиков была возможность воспользоваться амнистией.</w:t>
      </w:r>
    </w:p>
    <w:p w:rsidR="00372C8E" w:rsidRPr="006B3C4A" w:rsidRDefault="00372C8E" w:rsidP="00372C8E">
      <w:pPr>
        <w:pStyle w:val="ConsPlusNormal"/>
        <w:spacing w:before="220"/>
        <w:jc w:val="both"/>
      </w:pPr>
      <w:r w:rsidRPr="006B3C4A">
        <w:rPr>
          <w:sz w:val="22"/>
        </w:rPr>
        <w:t>Для получения амнистии налогоплательщики могут:</w:t>
      </w:r>
    </w:p>
    <w:p w:rsidR="00372C8E" w:rsidRPr="006B3C4A" w:rsidRDefault="00372C8E" w:rsidP="00372C8E">
      <w:pPr>
        <w:pStyle w:val="ConsPlusNormal"/>
        <w:numPr>
          <w:ilvl w:val="0"/>
          <w:numId w:val="27"/>
        </w:numPr>
        <w:adjustRightInd/>
        <w:spacing w:before="220"/>
        <w:jc w:val="both"/>
      </w:pPr>
      <w:r w:rsidRPr="006B3C4A">
        <w:rPr>
          <w:b/>
          <w:sz w:val="22"/>
        </w:rPr>
        <w:t>добровольно отказаться от дробления</w:t>
      </w:r>
      <w:r w:rsidRPr="006B3C4A">
        <w:rPr>
          <w:sz w:val="22"/>
        </w:rPr>
        <w:t>, определив свой налоговый режим исходя из консолидированных показателей по группе лиц, если выполняются определенные условия (ч. 2, 9 ст. 6 Федерального закона от 12.07.2024 N 176-ФЗ);</w:t>
      </w:r>
    </w:p>
    <w:p w:rsidR="00372C8E" w:rsidRPr="006B3C4A" w:rsidRDefault="00372C8E" w:rsidP="00372C8E">
      <w:pPr>
        <w:pStyle w:val="ConsPlusNormal"/>
        <w:numPr>
          <w:ilvl w:val="0"/>
          <w:numId w:val="27"/>
        </w:numPr>
        <w:adjustRightInd/>
        <w:spacing w:before="220"/>
        <w:jc w:val="both"/>
      </w:pPr>
      <w:r w:rsidRPr="006B3C4A">
        <w:rPr>
          <w:b/>
          <w:sz w:val="22"/>
        </w:rPr>
        <w:t>начать процесс ликвидации своей организации</w:t>
      </w:r>
      <w:r w:rsidRPr="006B3C4A">
        <w:rPr>
          <w:sz w:val="22"/>
        </w:rPr>
        <w:t>. Если ранее по итогам налоговой проверки за 2022 - 2024 гг. у организации установили дробление, то при внесении в ЕГРЮЛ записи о том, что она находится в процессе ликвидации, к ней применяется амнистия в порядке ч. 12 ст. 6 Федерального закона от 12.07.2024 N 176-ФЗ;</w:t>
      </w:r>
    </w:p>
    <w:p w:rsidR="00372C8E" w:rsidRPr="006B3C4A" w:rsidRDefault="00372C8E" w:rsidP="00372C8E">
      <w:pPr>
        <w:pStyle w:val="ConsPlusNormal"/>
        <w:numPr>
          <w:ilvl w:val="0"/>
          <w:numId w:val="27"/>
        </w:numPr>
        <w:adjustRightInd/>
        <w:spacing w:before="220"/>
        <w:jc w:val="both"/>
      </w:pPr>
      <w:r w:rsidRPr="006B3C4A">
        <w:rPr>
          <w:b/>
          <w:sz w:val="22"/>
        </w:rPr>
        <w:t>изменить структуру бизнеса</w:t>
      </w:r>
      <w:r w:rsidRPr="006B3C4A">
        <w:rPr>
          <w:sz w:val="22"/>
        </w:rPr>
        <w:t xml:space="preserve"> и уйти от дробления. Если налоговый орган проведет выездную проверку или несколько таких проверок за 2025, 2026 гг. и не установит дробления, налогоплательщик подпадает под амнистию по ч. 5 ст. 6 Федерального закона от 12.07.2024 N 176-ФЗ.</w:t>
      </w:r>
    </w:p>
    <w:p w:rsidR="00372C8E" w:rsidRPr="006B3C4A" w:rsidRDefault="00372C8E" w:rsidP="00372C8E">
      <w:pPr>
        <w:pStyle w:val="ConsPlusNormal"/>
        <w:spacing w:before="220"/>
        <w:jc w:val="both"/>
      </w:pPr>
      <w:r w:rsidRPr="006B3C4A">
        <w:rPr>
          <w:sz w:val="22"/>
        </w:rPr>
        <w:t>Амнистия не применяется, если налогоплательщик продолжает деятельность и выездной проверкой (выездными проверками) за 2025, 2026 гг. установлено, что он использует дробление в этих периодах. В таком случае ранее "приостановленное" в части эпизодов с дроблением решение по итогам проверки за 2022 - 2024 г. вступает в силу в порядке ч. 7 ст. 6 Федерального закона от 12.07.2024 N 176-ФЗ. Соответственно, за налогоплательщиком остается обязанность уплатить связанные с дроблением суммы доначислений, пени, штрафы, указанные в решении по итогам проверки за 2022 - 2024 гг. Если он не уплатит эти суммы сам, инспекция их взыщет.</w:t>
      </w:r>
    </w:p>
    <w:p w:rsidR="00372C8E" w:rsidRPr="006B3C4A" w:rsidRDefault="00372C8E" w:rsidP="00372C8E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6B3C4A" w:rsidRPr="006B3C4A" w:rsidTr="000752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372C8E" w:rsidRPr="006B3C4A" w:rsidRDefault="00372C8E" w:rsidP="000752E2">
            <w:pPr>
              <w:pStyle w:val="ConsPlusNormal"/>
              <w:jc w:val="both"/>
            </w:pPr>
            <w:bookmarkStart w:id="7" w:name="P89"/>
            <w:bookmarkEnd w:id="7"/>
            <w:r w:rsidRPr="006B3C4A">
              <w:rPr>
                <w:sz w:val="22"/>
                <w:u w:val="single"/>
              </w:rPr>
              <w:t>Можно ли обжаловать решение по итогам налоговой проверки, если из-за дробления бизнеса его вступление в силу частично приостановлено</w:t>
            </w:r>
          </w:p>
          <w:p w:rsidR="00372C8E" w:rsidRPr="006B3C4A" w:rsidRDefault="00372C8E" w:rsidP="000752E2">
            <w:pPr>
              <w:pStyle w:val="ConsPlusNormal"/>
              <w:spacing w:before="220"/>
              <w:jc w:val="both"/>
            </w:pPr>
            <w:r w:rsidRPr="006B3C4A">
              <w:rPr>
                <w:sz w:val="22"/>
              </w:rPr>
              <w:t>Такая приостановка не отменяет право обжаловать решение. Его можно оспорить в вышестоящем налоговом органе и суде, в том числе в части эпизодов с дроблением. Течение сроков обжалования приостановка не прерывает (ч. 4 ст. 6 Федерального закона от 12.07.2024 N 176-ФЗ).</w:t>
            </w:r>
          </w:p>
        </w:tc>
      </w:tr>
    </w:tbl>
    <w:p w:rsidR="00372C8E" w:rsidRPr="006B3C4A" w:rsidRDefault="00372C8E" w:rsidP="00372C8E">
      <w:pPr>
        <w:pStyle w:val="ConsPlusNormal"/>
        <w:jc w:val="both"/>
      </w:pPr>
    </w:p>
    <w:p w:rsidR="00372C8E" w:rsidRPr="006B3C4A" w:rsidRDefault="00372C8E" w:rsidP="00372C8E">
      <w:pPr>
        <w:pStyle w:val="ConsPlusNormal"/>
        <w:jc w:val="both"/>
      </w:pPr>
    </w:p>
    <w:p w:rsidR="00372C8E" w:rsidRPr="006B3C4A" w:rsidRDefault="00372C8E" w:rsidP="00372C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2C8E" w:rsidRPr="006B3C4A" w:rsidRDefault="00372C8E" w:rsidP="00372C8E"/>
    <w:p w:rsidR="00D43F17" w:rsidRPr="006B3C4A" w:rsidRDefault="00D43F17" w:rsidP="00AB0804"/>
    <w:sectPr w:rsidR="00D43F17" w:rsidRPr="006B3C4A" w:rsidSect="003326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790" w:rsidRDefault="006B0790" w:rsidP="00704AA4">
      <w:r>
        <w:separator/>
      </w:r>
    </w:p>
  </w:endnote>
  <w:endnote w:type="continuationSeparator" w:id="0">
    <w:p w:rsidR="006B0790" w:rsidRDefault="006B0790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6B0790" w:rsidTr="005E75A5">
      <w:tc>
        <w:tcPr>
          <w:tcW w:w="4842" w:type="dxa"/>
          <w:shd w:val="clear" w:color="auto" w:fill="auto"/>
        </w:tcPr>
        <w:p w:rsidR="006B0790" w:rsidRPr="005E75A5" w:rsidRDefault="006B0790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6B0790" w:rsidRPr="005E75A5" w:rsidRDefault="006B0790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6B3C4A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6B0790" w:rsidRPr="005E75A5" w:rsidRDefault="006B0790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6B0790" w:rsidRDefault="00372C8E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8pt;height:30.65pt">
                <v:imagedata r:id="rId1" o:title="K+"/>
              </v:shape>
            </w:pict>
          </w:r>
        </w:p>
      </w:tc>
    </w:tr>
  </w:tbl>
  <w:p w:rsidR="006B0790" w:rsidRDefault="006B079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6B0790" w:rsidTr="005E75A5">
      <w:tc>
        <w:tcPr>
          <w:tcW w:w="4842" w:type="dxa"/>
          <w:shd w:val="clear" w:color="auto" w:fill="auto"/>
        </w:tcPr>
        <w:p w:rsidR="006B0790" w:rsidRPr="005E75A5" w:rsidRDefault="006B0790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6B0790" w:rsidRPr="005E75A5" w:rsidRDefault="006B0790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6B3C4A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6B0790" w:rsidRPr="005E75A5" w:rsidRDefault="006B0790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6B0790" w:rsidRDefault="00372C8E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6.8pt;height:30.65pt">
                <v:imagedata r:id="rId1" o:title="K+"/>
              </v:shape>
            </w:pict>
          </w:r>
        </w:p>
      </w:tc>
    </w:tr>
  </w:tbl>
  <w:p w:rsidR="006B0790" w:rsidRDefault="006B079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790" w:rsidRDefault="006B0790" w:rsidP="00704AA4">
      <w:r>
        <w:separator/>
      </w:r>
    </w:p>
  </w:footnote>
  <w:footnote w:type="continuationSeparator" w:id="0">
    <w:p w:rsidR="006B0790" w:rsidRDefault="006B0790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790" w:rsidRDefault="006B0790" w:rsidP="00EE3F99">
    <w:pPr>
      <w:pStyle w:val="af0"/>
      <w:tabs>
        <w:tab w:val="clear" w:pos="9355"/>
        <w:tab w:val="right" w:pos="9639"/>
      </w:tabs>
    </w:pPr>
  </w:p>
  <w:p w:rsidR="006B0790" w:rsidRPr="00704AA4" w:rsidRDefault="006B0790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6B0790" w:rsidRPr="00704AA4" w:rsidTr="006D28A7">
      <w:tc>
        <w:tcPr>
          <w:tcW w:w="4390" w:type="dxa"/>
          <w:shd w:val="clear" w:color="auto" w:fill="auto"/>
        </w:tcPr>
        <w:p w:rsidR="006B0790" w:rsidRPr="00704AA4" w:rsidRDefault="006B3C4A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89.65pt;height:37.05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6B0790" w:rsidRPr="006D28A7" w:rsidRDefault="006B0790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6B0790" w:rsidRPr="006D28A7" w:rsidRDefault="006B0790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6B0790" w:rsidRPr="006D28A7" w:rsidRDefault="006B0790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6B0790" w:rsidRPr="006D28A7" w:rsidRDefault="006B0790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6B0790" w:rsidRPr="006D28A7" w:rsidRDefault="006B0790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6B0790" w:rsidRPr="006D28A7" w:rsidRDefault="006B3C4A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6B0790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6B0790" w:rsidRPr="00704AA4" w:rsidRDefault="006B0790" w:rsidP="00D6731D">
          <w:pPr>
            <w:pStyle w:val="af0"/>
          </w:pPr>
        </w:p>
      </w:tc>
    </w:tr>
  </w:tbl>
  <w:p w:rsidR="006B0790" w:rsidRDefault="006B3C4A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916B9"/>
    <w:multiLevelType w:val="multilevel"/>
    <w:tmpl w:val="D74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21C0A"/>
    <w:multiLevelType w:val="multilevel"/>
    <w:tmpl w:val="B944F36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77C5C52"/>
    <w:multiLevelType w:val="multilevel"/>
    <w:tmpl w:val="13365E4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B973B1"/>
    <w:multiLevelType w:val="multilevel"/>
    <w:tmpl w:val="3592ACB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C61361"/>
    <w:multiLevelType w:val="multilevel"/>
    <w:tmpl w:val="4F0A855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EF590D"/>
    <w:multiLevelType w:val="multilevel"/>
    <w:tmpl w:val="186AF82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291314"/>
    <w:multiLevelType w:val="multilevel"/>
    <w:tmpl w:val="5696212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FC04528"/>
    <w:multiLevelType w:val="multilevel"/>
    <w:tmpl w:val="C6EE199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0B6E4D"/>
    <w:multiLevelType w:val="multilevel"/>
    <w:tmpl w:val="8ED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8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5F0930C2"/>
    <w:multiLevelType w:val="multilevel"/>
    <w:tmpl w:val="9AA0862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0E06A6"/>
    <w:multiLevelType w:val="multilevel"/>
    <w:tmpl w:val="5F7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F490C"/>
    <w:multiLevelType w:val="multilevel"/>
    <w:tmpl w:val="497ED36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5"/>
  </w:num>
  <w:num w:numId="5">
    <w:abstractNumId w:val="23"/>
  </w:num>
  <w:num w:numId="6">
    <w:abstractNumId w:val="14"/>
  </w:num>
  <w:num w:numId="7">
    <w:abstractNumId w:val="13"/>
  </w:num>
  <w:num w:numId="8">
    <w:abstractNumId w:val="4"/>
  </w:num>
  <w:num w:numId="9">
    <w:abstractNumId w:val="17"/>
  </w:num>
  <w:num w:numId="10">
    <w:abstractNumId w:val="2"/>
  </w:num>
  <w:num w:numId="11">
    <w:abstractNumId w:val="24"/>
  </w:num>
  <w:num w:numId="12">
    <w:abstractNumId w:val="0"/>
  </w:num>
  <w:num w:numId="13">
    <w:abstractNumId w:val="26"/>
  </w:num>
  <w:num w:numId="14">
    <w:abstractNumId w:val="22"/>
  </w:num>
  <w:num w:numId="15">
    <w:abstractNumId w:val="7"/>
  </w:num>
  <w:num w:numId="16">
    <w:abstractNumId w:val="1"/>
  </w:num>
  <w:num w:numId="17">
    <w:abstractNumId w:val="16"/>
  </w:num>
  <w:num w:numId="18">
    <w:abstractNumId w:val="20"/>
  </w:num>
  <w:num w:numId="19">
    <w:abstractNumId w:val="19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2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35A19"/>
    <w:rsid w:val="0004022D"/>
    <w:rsid w:val="000409B5"/>
    <w:rsid w:val="00052C0A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1277"/>
    <w:rsid w:val="000F3BFE"/>
    <w:rsid w:val="00102452"/>
    <w:rsid w:val="001105D1"/>
    <w:rsid w:val="00114FE4"/>
    <w:rsid w:val="00140C82"/>
    <w:rsid w:val="001420A5"/>
    <w:rsid w:val="00150800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263D"/>
    <w:rsid w:val="00334E6F"/>
    <w:rsid w:val="00372C8E"/>
    <w:rsid w:val="00393E75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90F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74E9"/>
    <w:rsid w:val="00597962"/>
    <w:rsid w:val="005A4B2A"/>
    <w:rsid w:val="005B15B3"/>
    <w:rsid w:val="005B34C8"/>
    <w:rsid w:val="005B6629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B0790"/>
    <w:rsid w:val="006B3C4A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44B7A"/>
    <w:rsid w:val="00A57BBA"/>
    <w:rsid w:val="00A63FF0"/>
    <w:rsid w:val="00A66D6F"/>
    <w:rsid w:val="00A73878"/>
    <w:rsid w:val="00A73AD3"/>
    <w:rsid w:val="00A86317"/>
    <w:rsid w:val="00A86F13"/>
    <w:rsid w:val="00AB0804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1489E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1710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31B8-0716-4100-9468-F9A4FA36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A42484D1</Template>
  <TotalTime>2</TotalTime>
  <Pages>5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3</cp:revision>
  <cp:lastPrinted>2023-10-13T11:25:00Z</cp:lastPrinted>
  <dcterms:created xsi:type="dcterms:W3CDTF">2024-08-23T08:02:00Z</dcterms:created>
  <dcterms:modified xsi:type="dcterms:W3CDTF">2024-08-23T08:04:00Z</dcterms:modified>
</cp:coreProperties>
</file>