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15" w:rsidRDefault="00872315" w:rsidP="00872315">
      <w:pPr>
        <w:pStyle w:val="ConsPlusNormal"/>
        <w:jc w:val="right"/>
        <w:outlineLvl w:val="0"/>
      </w:pPr>
      <w:r w:rsidRPr="00872315">
        <w:t>Актуально на 11.04.2024</w:t>
      </w:r>
    </w:p>
    <w:p w:rsidR="00872315" w:rsidRPr="00872315" w:rsidRDefault="00872315" w:rsidP="00872315">
      <w:pPr>
        <w:pStyle w:val="ConsPlusNormal"/>
        <w:spacing w:before="480"/>
        <w:jc w:val="center"/>
        <w:rPr>
          <w:color w:val="2F5496"/>
        </w:rPr>
      </w:pPr>
      <w:bookmarkStart w:id="0" w:name="_GoBack"/>
      <w:r w:rsidRPr="00872315">
        <w:rPr>
          <w:b/>
          <w:color w:val="2F5496"/>
          <w:sz w:val="38"/>
        </w:rPr>
        <w:t>Как арендатору учитывать операции по договору аренды</w:t>
      </w:r>
      <w:bookmarkEnd w:id="0"/>
      <w:r w:rsidRPr="00872315">
        <w:rPr>
          <w:b/>
          <w:color w:val="2F5496"/>
          <w:sz w:val="38"/>
        </w:rPr>
        <w:t xml:space="preserve"> помещения, оборудования или иного основного средства</w:t>
      </w:r>
    </w:p>
    <w:p w:rsidR="00872315" w:rsidRDefault="00872315" w:rsidP="00872315">
      <w:pPr>
        <w:pStyle w:val="ConsPlusNormal"/>
      </w:pPr>
      <w:r>
        <w:rPr>
          <w:b/>
          <w:sz w:val="32"/>
        </w:rPr>
        <w:t>Оглавление:</w:t>
      </w:r>
    </w:p>
    <w:p w:rsidR="00872315" w:rsidRDefault="00872315" w:rsidP="00872315">
      <w:pPr>
        <w:pStyle w:val="ConsPlusNormal"/>
        <w:spacing w:before="340"/>
        <w:ind w:left="180"/>
      </w:pPr>
      <w:r>
        <w:rPr>
          <w:sz w:val="22"/>
        </w:rPr>
        <w:t xml:space="preserve">1. </w:t>
      </w:r>
      <w:hyperlink w:anchor="P10">
        <w:r>
          <w:rPr>
            <w:color w:val="0000FF"/>
            <w:sz w:val="22"/>
          </w:rPr>
          <w:t>Как отражать в учете арендованное имущество</w:t>
        </w:r>
      </w:hyperlink>
    </w:p>
    <w:p w:rsidR="00872315" w:rsidRDefault="00872315" w:rsidP="00872315">
      <w:pPr>
        <w:pStyle w:val="ConsPlusNormal"/>
        <w:ind w:left="180"/>
      </w:pPr>
      <w:r>
        <w:rPr>
          <w:sz w:val="22"/>
        </w:rPr>
        <w:t xml:space="preserve">2. </w:t>
      </w:r>
      <w:hyperlink w:anchor="P23">
        <w:r>
          <w:rPr>
            <w:color w:val="0000FF"/>
            <w:sz w:val="22"/>
          </w:rPr>
          <w:t>Как учитывать арендные платежи</w:t>
        </w:r>
      </w:hyperlink>
    </w:p>
    <w:p w:rsidR="00872315" w:rsidRDefault="00872315" w:rsidP="00872315">
      <w:pPr>
        <w:pStyle w:val="ConsPlusNormal"/>
        <w:ind w:left="180"/>
      </w:pPr>
      <w:r>
        <w:rPr>
          <w:sz w:val="22"/>
        </w:rPr>
        <w:t xml:space="preserve">3. </w:t>
      </w:r>
      <w:hyperlink w:anchor="P45">
        <w:r>
          <w:rPr>
            <w:color w:val="0000FF"/>
            <w:sz w:val="22"/>
          </w:rPr>
          <w:t>Как учитывать неотделимые улучшения арендованного имущества</w:t>
        </w:r>
      </w:hyperlink>
    </w:p>
    <w:p w:rsidR="00872315" w:rsidRDefault="00872315" w:rsidP="00872315">
      <w:pPr>
        <w:pStyle w:val="ConsPlusNormal"/>
        <w:ind w:left="180"/>
      </w:pPr>
      <w:r>
        <w:rPr>
          <w:sz w:val="22"/>
        </w:rPr>
        <w:t xml:space="preserve">4. </w:t>
      </w:r>
      <w:hyperlink w:anchor="P70">
        <w:r>
          <w:rPr>
            <w:color w:val="0000FF"/>
            <w:sz w:val="22"/>
          </w:rPr>
          <w:t>Как учитывать расходы на текущий и капитальный ремонт арендованного имущества</w:t>
        </w:r>
      </w:hyperlink>
    </w:p>
    <w:p w:rsidR="00872315" w:rsidRDefault="00872315" w:rsidP="00872315">
      <w:pPr>
        <w:pStyle w:val="ConsPlusNormal"/>
        <w:ind w:left="180"/>
      </w:pPr>
      <w:r>
        <w:rPr>
          <w:sz w:val="22"/>
        </w:rPr>
        <w:t xml:space="preserve">5. </w:t>
      </w:r>
      <w:hyperlink w:anchor="P83">
        <w:r>
          <w:rPr>
            <w:color w:val="0000FF"/>
            <w:sz w:val="22"/>
          </w:rPr>
          <w:t>Как учитывать неустойку по договору аренды</w:t>
        </w:r>
      </w:hyperlink>
    </w:p>
    <w:p w:rsidR="00872315" w:rsidRDefault="00872315" w:rsidP="00872315">
      <w:pPr>
        <w:pStyle w:val="ConsPlusNormal"/>
        <w:spacing w:before="400"/>
        <w:jc w:val="both"/>
      </w:pPr>
    </w:p>
    <w:p w:rsidR="00872315" w:rsidRPr="00872315" w:rsidRDefault="00872315" w:rsidP="00872315">
      <w:pPr>
        <w:pStyle w:val="ConsPlusNormal"/>
        <w:outlineLvl w:val="0"/>
      </w:pPr>
      <w:bookmarkStart w:id="1" w:name="P10"/>
      <w:bookmarkEnd w:id="1"/>
      <w:r w:rsidRPr="00872315">
        <w:rPr>
          <w:b/>
          <w:sz w:val="32"/>
        </w:rPr>
        <w:t>1. Как отражать в учете арендованное имущество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b/>
          <w:sz w:val="22"/>
        </w:rPr>
        <w:t>В бухгалтерском учете</w:t>
      </w:r>
      <w:r w:rsidRPr="00872315">
        <w:rPr>
          <w:sz w:val="22"/>
        </w:rPr>
        <w:t xml:space="preserve"> порядок учета арендованного имущества зависит от того, может ли арендатор применять упрощенный порядок учета договоров аренды или нет. В общем случае он допустим, если выполняются условия, предусмотренные п. п. 11, 12 ФСБУ 25/2018.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t xml:space="preserve">Если </w:t>
      </w:r>
      <w:r w:rsidRPr="00872315">
        <w:rPr>
          <w:b/>
          <w:sz w:val="22"/>
        </w:rPr>
        <w:t>применяете упрощенный порядок</w:t>
      </w:r>
      <w:r w:rsidRPr="00872315">
        <w:rPr>
          <w:sz w:val="22"/>
        </w:rPr>
        <w:t xml:space="preserve">, стоимость арендованного имущества учитывайте на </w:t>
      </w:r>
      <w:proofErr w:type="spellStart"/>
      <w:r w:rsidRPr="00872315">
        <w:rPr>
          <w:sz w:val="22"/>
        </w:rPr>
        <w:t>забалансовом</w:t>
      </w:r>
      <w:proofErr w:type="spellEnd"/>
      <w:r w:rsidRPr="00872315">
        <w:rPr>
          <w:sz w:val="22"/>
        </w:rPr>
        <w:t xml:space="preserve"> счете 001 "Арендованные основные средства". При возврате имущества арендодателю спишите его стоимость со счета 001.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t xml:space="preserve">Когда вы </w:t>
      </w:r>
      <w:r w:rsidRPr="00872315">
        <w:rPr>
          <w:b/>
          <w:sz w:val="22"/>
        </w:rPr>
        <w:t>не вправе применять упрощенный порядок</w:t>
      </w:r>
      <w:r w:rsidRPr="00872315">
        <w:rPr>
          <w:sz w:val="22"/>
        </w:rPr>
        <w:t xml:space="preserve"> учета, при получении арендованного имущества признайте в учете право пользование активом (ППА) и обязательство по аренде (п. 10 ФСБУ 25/2018).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t>В дальнейшем по ППА начисляйте амортизацию. Обязательство по аренде увеличивайте на сумму начисляемых процентов и уменьшайте на сумму фактически уплаченных арендных платежей (п. 18 ФСБУ 25/2018).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b/>
          <w:sz w:val="22"/>
        </w:rPr>
        <w:t>В налоговом учете</w:t>
      </w:r>
      <w:r w:rsidRPr="00872315">
        <w:rPr>
          <w:sz w:val="22"/>
        </w:rPr>
        <w:t xml:space="preserve"> получение имущества в аренду и его возврат отражать не надо, так как доходов и расходов по такой операции не возникает.</w:t>
      </w:r>
    </w:p>
    <w:p w:rsidR="00872315" w:rsidRPr="00872315" w:rsidRDefault="00872315" w:rsidP="00872315">
      <w:pPr>
        <w:pStyle w:val="ConsPlusNormal"/>
        <w:jc w:val="both"/>
      </w:pPr>
    </w:p>
    <w:p w:rsidR="00872315" w:rsidRPr="00872315" w:rsidRDefault="00872315" w:rsidP="00872315">
      <w:pPr>
        <w:pStyle w:val="ConsPlusNormal"/>
        <w:jc w:val="both"/>
      </w:pPr>
    </w:p>
    <w:p w:rsidR="00872315" w:rsidRPr="00872315" w:rsidRDefault="00872315" w:rsidP="00872315">
      <w:pPr>
        <w:pStyle w:val="ConsPlusNormal"/>
        <w:outlineLvl w:val="0"/>
      </w:pPr>
      <w:bookmarkStart w:id="2" w:name="P23"/>
      <w:bookmarkEnd w:id="2"/>
      <w:r w:rsidRPr="00872315">
        <w:rPr>
          <w:b/>
          <w:sz w:val="32"/>
        </w:rPr>
        <w:t>2. Как учитывать арендные платежи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b/>
          <w:sz w:val="22"/>
        </w:rPr>
        <w:t>В бухгалтерском учете при применении упрощенного порядка</w:t>
      </w:r>
      <w:r w:rsidRPr="00872315">
        <w:rPr>
          <w:sz w:val="22"/>
        </w:rPr>
        <w:t xml:space="preserve"> учета договоров аренды арендную плату отражайте в расходах в зависимости от операций, в которых вы используете арендованное имущество (п. п. 4, 5 ПБУ 10/99 "Расходы организации").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t>Зачет авансовых и обеспечительных платежей в счет арендной платы отражайте в бухгалтерском учете в обычном порядке.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t xml:space="preserve">Если вы </w:t>
      </w:r>
      <w:r w:rsidRPr="00872315">
        <w:rPr>
          <w:b/>
          <w:sz w:val="22"/>
        </w:rPr>
        <w:t>не вправе применять упрощенный порядок</w:t>
      </w:r>
      <w:r w:rsidRPr="00872315">
        <w:rPr>
          <w:sz w:val="22"/>
        </w:rPr>
        <w:t xml:space="preserve"> учета, уменьшайте обязательство по аренде на фактически уплаченные арендные платежи и увеличивайте его на сумму начисляемых процентов (п. 18 ФСБУ 25/2018). Периодичность их начисления выбирайте самостоятельно в зависимости от периодичности арендных платежей и от наступления отчетных дат (п. 19 ФСБУ 25/2018).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lastRenderedPageBreak/>
        <w:t>Авансы и обеспечительные платежи, перечисленные в счет будущей арендной платы на дату предоставления арендованного имущества или до нее, включайте в фактическую стоимость ППА (пп. "б" п. 13 ФСБУ 25/2018). Если указанные платежи вы перечислили после признания обязательства по аренде, уменьшите на них его величину (п. 18 ФСБУ 25/2018).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b/>
          <w:sz w:val="22"/>
        </w:rPr>
        <w:t>При расчете налога на прибыль</w:t>
      </w:r>
      <w:r w:rsidRPr="00872315">
        <w:rPr>
          <w:sz w:val="22"/>
        </w:rPr>
        <w:t xml:space="preserve"> арендную плату учитывайте:</w:t>
      </w:r>
    </w:p>
    <w:p w:rsidR="00872315" w:rsidRPr="00872315" w:rsidRDefault="00872315" w:rsidP="00872315">
      <w:pPr>
        <w:pStyle w:val="ConsPlusNormal"/>
        <w:numPr>
          <w:ilvl w:val="0"/>
          <w:numId w:val="20"/>
        </w:numPr>
        <w:adjustRightInd/>
        <w:spacing w:before="220"/>
        <w:jc w:val="both"/>
      </w:pPr>
      <w:r w:rsidRPr="00872315">
        <w:rPr>
          <w:sz w:val="22"/>
        </w:rPr>
        <w:t>в прочих расходах, связанных с производством и реализацией (пп. 10 п. 1 ст. 264 НК РФ);</w:t>
      </w:r>
    </w:p>
    <w:p w:rsidR="00872315" w:rsidRPr="00872315" w:rsidRDefault="00872315" w:rsidP="00872315">
      <w:pPr>
        <w:pStyle w:val="ConsPlusNormal"/>
        <w:numPr>
          <w:ilvl w:val="0"/>
          <w:numId w:val="20"/>
        </w:numPr>
        <w:adjustRightInd/>
        <w:spacing w:before="220"/>
        <w:jc w:val="both"/>
      </w:pPr>
      <w:r w:rsidRPr="00872315">
        <w:rPr>
          <w:sz w:val="22"/>
        </w:rPr>
        <w:t>во внереализационных расходах, если использование арендованного имущества не связано с производством и реализацией, но связано с направленной на получение дохода деятельностью (пп. 20 п. 1 ст. 265 НК РФ). Например, так бывает, если вы сдаете имущество в субаренду или арендовали его специально для того, чтобы провести общее собрание участников (акционеров) (пп. 1, 16 п. 1 ст. 265 НК РФ).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b/>
          <w:sz w:val="22"/>
        </w:rPr>
        <w:t>Обратите внимание</w:t>
      </w:r>
      <w:r w:rsidRPr="00872315">
        <w:rPr>
          <w:sz w:val="22"/>
        </w:rPr>
        <w:t>: если использование арендованного имущества не связано с деятельностью, направленной на получение дохода, то арендную плату в расходах учесть нельзя (п. 1 ст. 252 НК РФ). Например, не получится учесть в целях налогообложения прибыли арендную плату за помещение, в котором оборудуется спортивный зал для работников или проводятся корпоративные спортивные мероприятия (п. 29 ст. 270 НК РФ, Письма Минфина России от 20.11.2023 N 03-03-06/1/110834, от 14.04.2017 N 03-03-06/1/22241, от 14.02.2017 N 03-03-06/3/7954).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t>В состав арендной платы в качестве переменной составляющей рекомендуем включить возмещение арендодателю коммунальных платежей. Дело в том, что если коммунальные платежи возмещаются арендодателю отдельно (то есть не считаются арендной платой), то это не станет препятствием для их учета в расходах в налоговом учете. Но принять к вычету НДС вы не сможете.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t>Расходы в виде выкупной цены (без учета НДС) арендованного имущества формируют первоначальную стоимость амортизируемого основного средства и не учитываются в целях налогообложения прибыли (п. 1 ст. 256, п. 1 ст. 257, п. 5 ст. 270 НК РФ).</w:t>
      </w:r>
    </w:p>
    <w:p w:rsidR="00872315" w:rsidRPr="00872315" w:rsidRDefault="00872315" w:rsidP="00872315">
      <w:pPr>
        <w:pStyle w:val="ConsPlusNormal"/>
        <w:jc w:val="both"/>
      </w:pPr>
    </w:p>
    <w:p w:rsidR="00872315" w:rsidRPr="00872315" w:rsidRDefault="00872315" w:rsidP="00872315">
      <w:pPr>
        <w:pStyle w:val="ConsPlusNormal"/>
        <w:jc w:val="both"/>
      </w:pPr>
    </w:p>
    <w:p w:rsidR="00872315" w:rsidRPr="00872315" w:rsidRDefault="00872315" w:rsidP="00872315">
      <w:pPr>
        <w:pStyle w:val="ConsPlusNormal"/>
        <w:outlineLvl w:val="0"/>
      </w:pPr>
      <w:bookmarkStart w:id="3" w:name="P45"/>
      <w:bookmarkEnd w:id="3"/>
      <w:r w:rsidRPr="00872315">
        <w:rPr>
          <w:b/>
          <w:sz w:val="32"/>
        </w:rPr>
        <w:t>3. Как учитывать неотделимые улучшения арендованного имущества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b/>
          <w:sz w:val="22"/>
        </w:rPr>
        <w:t>В бухгалтерском учете при применении упрощенного порядка</w:t>
      </w:r>
      <w:r w:rsidRPr="00872315">
        <w:rPr>
          <w:sz w:val="22"/>
        </w:rPr>
        <w:t xml:space="preserve"> учета договоров аренды затраты на неотделимые улучшения включите в капитальные вложения и отражайте в составе вложений во </w:t>
      </w:r>
      <w:proofErr w:type="spellStart"/>
      <w:r w:rsidRPr="00872315">
        <w:rPr>
          <w:sz w:val="22"/>
        </w:rPr>
        <w:t>внеоборотные</w:t>
      </w:r>
      <w:proofErr w:type="spellEnd"/>
      <w:r w:rsidRPr="00872315">
        <w:rPr>
          <w:sz w:val="22"/>
        </w:rPr>
        <w:t xml:space="preserve"> активы. По окончании работ примите неотделимые улучшения арендованных объектов к учету в качестве собственных ОС (п. 18 ФСБУ 26/2020).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t xml:space="preserve">Если вы </w:t>
      </w:r>
      <w:r w:rsidRPr="00872315">
        <w:rPr>
          <w:b/>
          <w:sz w:val="22"/>
        </w:rPr>
        <w:t>не вправе применять упрощенный порядок</w:t>
      </w:r>
      <w:r w:rsidRPr="00872315">
        <w:rPr>
          <w:sz w:val="22"/>
        </w:rPr>
        <w:t xml:space="preserve"> учета, капитальные вложения в форме неотделимых улучшений, произведенных до начала использования предмета аренды, включите в фактическую стоимость ППА (пп. "в" п. 13 ФСБУ 25/2018). Если такие улучшения выполнены в процессе использования арендованного имущества, можете учитывать их либо как ППА, либо как ОС. Порядок учета закрепите в учетной политике (п. 7.1 ПБУ 1/2008).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b/>
          <w:sz w:val="22"/>
        </w:rPr>
        <w:t>В налоговом учете</w:t>
      </w:r>
      <w:r w:rsidRPr="00872315">
        <w:rPr>
          <w:sz w:val="22"/>
        </w:rPr>
        <w:t xml:space="preserve"> неотделимые улучшения могут включаться в состав амортизируемого имущества (п. 1 ст. 256 НК РФ).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b/>
          <w:sz w:val="22"/>
        </w:rPr>
        <w:t>Амортизация по неотделимым улучшениям</w:t>
      </w:r>
      <w:r w:rsidRPr="00872315">
        <w:rPr>
          <w:sz w:val="22"/>
        </w:rPr>
        <w:t xml:space="preserve"> в бухгалтерском учете начисляется с учетом некоторых особенностей (п. 27 ФСБУ 6/2020, п. 17 ФСБУ 25/2018). В налоговом учете для начисления амортизации должны быть выполнены три условия (п. 1 ст. 252, п. 1 ст. 258 НК РФ):</w:t>
      </w:r>
    </w:p>
    <w:p w:rsidR="00872315" w:rsidRPr="00872315" w:rsidRDefault="00872315" w:rsidP="00872315">
      <w:pPr>
        <w:pStyle w:val="ConsPlusNormal"/>
        <w:numPr>
          <w:ilvl w:val="0"/>
          <w:numId w:val="22"/>
        </w:numPr>
        <w:adjustRightInd/>
        <w:spacing w:before="220"/>
        <w:jc w:val="both"/>
      </w:pPr>
      <w:r w:rsidRPr="00872315">
        <w:rPr>
          <w:sz w:val="22"/>
        </w:rPr>
        <w:t>арендодатель дал согласие на неотделимые улучшения;</w:t>
      </w:r>
    </w:p>
    <w:p w:rsidR="00872315" w:rsidRPr="00872315" w:rsidRDefault="00872315" w:rsidP="00872315">
      <w:pPr>
        <w:pStyle w:val="ConsPlusNormal"/>
        <w:numPr>
          <w:ilvl w:val="0"/>
          <w:numId w:val="22"/>
        </w:numPr>
        <w:adjustRightInd/>
        <w:spacing w:before="220"/>
        <w:jc w:val="both"/>
      </w:pPr>
      <w:r w:rsidRPr="00872315">
        <w:rPr>
          <w:sz w:val="22"/>
        </w:rPr>
        <w:t>стоимость неотделимых улучшений арендодателем не возмещается;</w:t>
      </w:r>
    </w:p>
    <w:p w:rsidR="00872315" w:rsidRPr="00872315" w:rsidRDefault="00872315" w:rsidP="00872315">
      <w:pPr>
        <w:pStyle w:val="ConsPlusNormal"/>
        <w:numPr>
          <w:ilvl w:val="0"/>
          <w:numId w:val="22"/>
        </w:numPr>
        <w:adjustRightInd/>
        <w:spacing w:before="220"/>
        <w:jc w:val="both"/>
      </w:pPr>
      <w:r w:rsidRPr="00872315">
        <w:rPr>
          <w:sz w:val="22"/>
        </w:rPr>
        <w:t>неотделимые улучшения используются в деятельности, направленной на получение дохода.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lastRenderedPageBreak/>
        <w:t>И в бухгалтерском, и в налоговом учете амортизация начисляется в том же порядке, что и по другим объектам ОС, тем способом, который установлен вашей учетной политикой.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b/>
          <w:sz w:val="22"/>
        </w:rPr>
        <w:t>Срок начисления амортизации по неотделимым улучшениям</w:t>
      </w:r>
      <w:r w:rsidRPr="00872315">
        <w:rPr>
          <w:sz w:val="22"/>
        </w:rPr>
        <w:t xml:space="preserve"> в бухгалтерском учете назначается, как правило, исходя из срока действия договора аренды, если не предполагается переход к арендатору права собственности на арендованное имущество (п. 17 ФСБУ 25/2018, пп. "а" п. 9 ФСБУ 6/2020). В налоговом учете он назначается на основании срока, установленного Классификацией основных средств (п. 1 ст. 258 НК РФ):</w:t>
      </w:r>
    </w:p>
    <w:p w:rsidR="00872315" w:rsidRPr="00872315" w:rsidRDefault="00872315" w:rsidP="00872315">
      <w:pPr>
        <w:pStyle w:val="ConsPlusNormal"/>
        <w:numPr>
          <w:ilvl w:val="0"/>
          <w:numId w:val="23"/>
        </w:numPr>
        <w:adjustRightInd/>
        <w:spacing w:before="220"/>
        <w:jc w:val="both"/>
      </w:pPr>
      <w:r w:rsidRPr="00872315">
        <w:rPr>
          <w:sz w:val="22"/>
        </w:rPr>
        <w:t>для самих неотделимых улучшений, если капитальные вложения в арендованное имущество представляют собой объекты, включенные в Классификацию основных средств;</w:t>
      </w:r>
    </w:p>
    <w:p w:rsidR="00872315" w:rsidRPr="00872315" w:rsidRDefault="00872315" w:rsidP="00872315">
      <w:pPr>
        <w:pStyle w:val="ConsPlusNormal"/>
        <w:numPr>
          <w:ilvl w:val="0"/>
          <w:numId w:val="23"/>
        </w:numPr>
        <w:adjustRightInd/>
        <w:spacing w:before="220"/>
        <w:jc w:val="both"/>
      </w:pPr>
      <w:r w:rsidRPr="00872315">
        <w:rPr>
          <w:sz w:val="22"/>
        </w:rPr>
        <w:t>для арендованного имущества, если неотделимые улучшения в Классификацию основных средств не включены.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t>По разъяснениям Минфина России, амортизацию в налоговом учете вы начисляете в период действия договора аренды. После прекращения договора у арендатора она не начисляется (Письмо от 21.12.2023 N 03-03-06/1/123828). Если договор аренды пролонгирован, то можете продолжить ее начисление (Письмо Минфина России от 11.08.2017 N 03-03-06/1/51578). Начисление амортизации продолжается и в случае, если пролонгация не оформлена, но договор аренды после окончания его срока сохраняется на неопределенный срок, так как вы все также пользуетесь арендованным имуществом, а арендодатель не возражает (Письмо Минфина России от 13.07.2023 N 03-03-06/2/65824).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b/>
          <w:sz w:val="22"/>
        </w:rPr>
        <w:t>Отражение в учете операции по передаче неотделимых улучшений</w:t>
      </w:r>
      <w:r w:rsidRPr="00872315">
        <w:rPr>
          <w:sz w:val="22"/>
        </w:rPr>
        <w:t xml:space="preserve"> арендодателю зависит от того, возмещает он вам их стоимость или нет.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b/>
          <w:sz w:val="22"/>
        </w:rPr>
        <w:t>Если арендодатель возмещает вам затраты</w:t>
      </w:r>
      <w:r w:rsidRPr="00872315">
        <w:rPr>
          <w:sz w:val="22"/>
        </w:rPr>
        <w:t xml:space="preserve"> на неотделимые улучшения, в бухгалтерском учете на дату их передачи признайте доход (расход) в виде разницы между суммой возмещаемых затрат и балансовой стоимостью списываемых неотделимых улучшений (п. п. 41, 44 ФСБУ 6/2020). В налоговом учете признайте доход и соответствующий ему расход в виде стоимости неотделимых улучшений (п. 1 ст. 249 НК РФ, Письма Минфина России от 05.04.2017 N 03-03-06/1/20242, от 30.07.2010 N 03-03-06/2/134). Возмещаемую вам арендодателем сумму затрат вы учитываете в расходах, если выполняются следующие условия (Письмо Минфина России от 21.12.2023 N 03-03-06/1/123828):</w:t>
      </w:r>
    </w:p>
    <w:p w:rsidR="00872315" w:rsidRPr="00872315" w:rsidRDefault="00872315" w:rsidP="00872315">
      <w:pPr>
        <w:pStyle w:val="ConsPlusNormal"/>
        <w:numPr>
          <w:ilvl w:val="0"/>
          <w:numId w:val="24"/>
        </w:numPr>
        <w:adjustRightInd/>
        <w:spacing w:before="220"/>
        <w:jc w:val="both"/>
      </w:pPr>
      <w:r w:rsidRPr="00872315">
        <w:rPr>
          <w:sz w:val="22"/>
        </w:rPr>
        <w:t>затраты обоснованы и документально подтверждены (п. 1 ст. 252 НК РФ);</w:t>
      </w:r>
    </w:p>
    <w:p w:rsidR="00872315" w:rsidRPr="00872315" w:rsidRDefault="00872315" w:rsidP="00872315">
      <w:pPr>
        <w:pStyle w:val="ConsPlusNormal"/>
        <w:numPr>
          <w:ilvl w:val="0"/>
          <w:numId w:val="24"/>
        </w:numPr>
        <w:adjustRightInd/>
        <w:spacing w:before="220"/>
        <w:jc w:val="both"/>
      </w:pPr>
      <w:r w:rsidRPr="00872315">
        <w:rPr>
          <w:sz w:val="22"/>
        </w:rPr>
        <w:t>ранее вы не учитывали соответствующую сумму затрат через начисление амортизации. Если вы начисляли амортизацию, то затраты в соответствующей части вы не учитываете в составе расходов. Сумму ранее начисленной амортизации корректировать не нужно.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b/>
          <w:sz w:val="22"/>
        </w:rPr>
        <w:t>Если арендодатель не возмещает вам стоимость неотделимых улучшений</w:t>
      </w:r>
      <w:r w:rsidRPr="00872315">
        <w:rPr>
          <w:sz w:val="22"/>
        </w:rPr>
        <w:t>, то в бухгалтерском учете признайте прочий расход в размере их балансовой стоимости. В налоговом учете расход в виде остаточной стоимости таких улучшений признать нельзя, поскольку он не отвечает критерию экономической оправданности. Передача этих улучшений без получения встречного предоставления рассматривается как безвозмездная (п. 44 ФСБУ 6/2020, п. 11 ПБУ 10/99, п. 1 ст. 252, п. 16 ст. 270 НК РФ, Письмо Минфина России от 17.12.2015 N 03-07-11/74085, Определение ВС РФ от 01.02.2021 N 309-ЭС20-16872 по делу N А76-8895/2019 (приведено в Обзоре правовых позиций КС РФ и ВС РФ, направленном Письмом ФНС России от 06.04.2021 N БВ-4-7/4549@)).</w:t>
      </w:r>
    </w:p>
    <w:p w:rsidR="00872315" w:rsidRPr="00872315" w:rsidRDefault="00872315" w:rsidP="00872315">
      <w:pPr>
        <w:pStyle w:val="ConsPlusNormal"/>
        <w:jc w:val="both"/>
      </w:pPr>
    </w:p>
    <w:p w:rsidR="00872315" w:rsidRPr="00872315" w:rsidRDefault="00872315" w:rsidP="00872315">
      <w:pPr>
        <w:pStyle w:val="ConsPlusNormal"/>
        <w:jc w:val="both"/>
      </w:pPr>
    </w:p>
    <w:p w:rsidR="00872315" w:rsidRPr="00872315" w:rsidRDefault="00872315" w:rsidP="00872315">
      <w:pPr>
        <w:pStyle w:val="ConsPlusNormal"/>
        <w:outlineLvl w:val="0"/>
      </w:pPr>
      <w:bookmarkStart w:id="4" w:name="P70"/>
      <w:bookmarkEnd w:id="4"/>
      <w:r w:rsidRPr="00872315">
        <w:rPr>
          <w:b/>
          <w:sz w:val="32"/>
        </w:rPr>
        <w:t>4. Как учитывать расходы на текущий и капитальный ремонт арендованного имущества</w:t>
      </w:r>
    </w:p>
    <w:p w:rsidR="00872315" w:rsidRPr="00872315" w:rsidRDefault="00872315" w:rsidP="00872315">
      <w:pPr>
        <w:pStyle w:val="ConsPlusNormal"/>
        <w:spacing w:before="220"/>
        <w:ind w:firstLine="0"/>
        <w:jc w:val="both"/>
      </w:pPr>
      <w:r w:rsidRPr="00872315">
        <w:rPr>
          <w:b/>
          <w:sz w:val="22"/>
        </w:rPr>
        <w:t>В бухгалтерском учете</w:t>
      </w:r>
      <w:r w:rsidRPr="00872315">
        <w:rPr>
          <w:sz w:val="22"/>
        </w:rPr>
        <w:t xml:space="preserve"> затраты на проведение текущего ремонта арендованного ОС отражайте в расходах по обычным видам деятельности или в прочих расходах (п. п. 4, 5 ПБУ 10/99).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lastRenderedPageBreak/>
        <w:t>Затраты на ремонт, произведенные до начала использования арендованного имущества, которое вы будете учитывать в качестве ППА, включите в фактическую стоимость ППА (пп. "в" п. 13 ФСБУ 25/2018).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t>В ФСБУ 25/2018 и ФСБУ 6/2020 прямо не указано, как учитываются затраты на капремонт, понесенные арендатором в процессе аренды. Поэтому рекомендуем организации самостоятельно разработать на основании п. 7.1 ПБУ 1/2008 способ учета таких затрат и закрепить его в учетной политике.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t>Рассмотрим возможные способы учета затрат на капремонт, понесенные арендатором в процессе аренды.</w:t>
      </w:r>
    </w:p>
    <w:p w:rsidR="00872315" w:rsidRPr="00872315" w:rsidRDefault="00872315" w:rsidP="00872315">
      <w:pPr>
        <w:pStyle w:val="ConsPlusNormal"/>
        <w:numPr>
          <w:ilvl w:val="0"/>
          <w:numId w:val="26"/>
        </w:numPr>
        <w:adjustRightInd/>
        <w:spacing w:before="220"/>
        <w:jc w:val="both"/>
      </w:pPr>
      <w:r w:rsidRPr="00872315">
        <w:rPr>
          <w:sz w:val="22"/>
        </w:rPr>
        <w:t>Существенные затраты на капитальный ремонт арендованного имущества, проводимый во время аренды с периодичностью более 12 месяцев (более обычного операционного цикла, если он превышает 12 месяцев), вы можете учитывать в качестве самостоятельного объекта ОС. Срок полезного использования этого объекта ОС определяйте в зависимости от того, как соотносятся между собой межремонтный период и оставшийся срок аренды (оставшийся срок полезного использования ППА) (п. п. 8, 9, 10 ФСБУ 6/2020, п. п. 10, п. 17 ФСБУ 25/2018). Затраты на капремонт включайте в капитальные вложения, если одновременно соблюдаются условия, установленные в п. 6 ФСБУ 26/2020 (пп. "ж" п. 5 ФСБУ 26/2020). В дальнейшем признайте их в составе собственных ОС при выполнении условий, установленных в п. 4 ФСБУ 6/2020 (п. 18 ФСБУ 26/2020). При выборе данного способа учета затрат на капремонт рекомендуем раскрыть в пояснениях к бухгалтерской отчетности информацию о том, что существенная сумма в составе собственных ОС - это затраты на капремонт именно арендованного имущества.</w:t>
      </w:r>
    </w:p>
    <w:p w:rsidR="00872315" w:rsidRPr="00872315" w:rsidRDefault="00872315" w:rsidP="00872315">
      <w:pPr>
        <w:pStyle w:val="ConsPlusNormal"/>
        <w:numPr>
          <w:ilvl w:val="0"/>
          <w:numId w:val="26"/>
        </w:numPr>
        <w:adjustRightInd/>
        <w:spacing w:before="220"/>
        <w:jc w:val="both"/>
      </w:pPr>
      <w:r w:rsidRPr="00872315">
        <w:rPr>
          <w:sz w:val="22"/>
        </w:rPr>
        <w:t>Если арендованное имущество вы учли в качестве ППА, затраты на капитальный ремонт можете признать как ППА. Закрепите в учетной политике, в каком случае вы будете увеличивать фактическую стоимость изначального ППА, а в каком признаете отдельное ППА. Можно предусмотреть, что это зависит от того, как соотносятся между собой межремонтный период и оставшийся срок полезного использования ППА.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t>Амортизацию по ОС (ППА) начисляйте в общем порядке.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b/>
          <w:sz w:val="22"/>
        </w:rPr>
        <w:t>В налоговом учете</w:t>
      </w:r>
      <w:r w:rsidRPr="00872315">
        <w:rPr>
          <w:sz w:val="22"/>
        </w:rPr>
        <w:t xml:space="preserve"> затраты на ремонт арендованных ОС учитывайте в составе расходов при условии, что обязанность нести расходы на ремонт возложена на вас договором аренды, а арендованное имущество используется в деятельности, направленной на получение дохода (п. 1 ст. 252, п. 2 ст. 260 НК РФ, Письмо Минфина России от 01.02.2011 N 03-03-06/1/51).</w:t>
      </w:r>
    </w:p>
    <w:p w:rsidR="00872315" w:rsidRPr="00872315" w:rsidRDefault="00872315" w:rsidP="00872315">
      <w:pPr>
        <w:pStyle w:val="ConsPlusNormal"/>
        <w:jc w:val="both"/>
      </w:pPr>
    </w:p>
    <w:p w:rsidR="00872315" w:rsidRPr="00872315" w:rsidRDefault="00872315" w:rsidP="00872315">
      <w:pPr>
        <w:pStyle w:val="ConsPlusNormal"/>
        <w:jc w:val="both"/>
      </w:pPr>
    </w:p>
    <w:p w:rsidR="00872315" w:rsidRPr="00872315" w:rsidRDefault="00872315" w:rsidP="00872315">
      <w:pPr>
        <w:pStyle w:val="ConsPlusNormal"/>
        <w:outlineLvl w:val="0"/>
      </w:pPr>
      <w:bookmarkStart w:id="5" w:name="P83"/>
      <w:bookmarkEnd w:id="5"/>
      <w:r w:rsidRPr="00872315">
        <w:rPr>
          <w:b/>
          <w:sz w:val="32"/>
        </w:rPr>
        <w:t>5. Как учитывать неустойку по договору аренды</w:t>
      </w:r>
    </w:p>
    <w:p w:rsidR="00872315" w:rsidRPr="00872315" w:rsidRDefault="00872315" w:rsidP="00872315">
      <w:pPr>
        <w:pStyle w:val="ConsPlusNormal"/>
        <w:spacing w:before="220"/>
        <w:jc w:val="both"/>
      </w:pPr>
      <w:r w:rsidRPr="00872315">
        <w:rPr>
          <w:sz w:val="22"/>
        </w:rPr>
        <w:t>Неустойку в виде штрафов или пеней, подлежащих уплате арендодателю за нарушение вами обязательств по договору аренды, включите:</w:t>
      </w:r>
    </w:p>
    <w:p w:rsidR="00872315" w:rsidRPr="00872315" w:rsidRDefault="00872315" w:rsidP="00872315">
      <w:pPr>
        <w:pStyle w:val="ConsPlusNormal"/>
        <w:numPr>
          <w:ilvl w:val="0"/>
          <w:numId w:val="27"/>
        </w:numPr>
        <w:adjustRightInd/>
        <w:spacing w:before="220"/>
        <w:jc w:val="both"/>
      </w:pPr>
      <w:r w:rsidRPr="00872315">
        <w:rPr>
          <w:b/>
          <w:sz w:val="22"/>
        </w:rPr>
        <w:t>в бухгалтерском учете</w:t>
      </w:r>
      <w:r w:rsidRPr="00872315">
        <w:rPr>
          <w:sz w:val="22"/>
        </w:rPr>
        <w:t xml:space="preserve"> - в прочие расходы в сумме, которую вы признали или которую присудил суд. Расход отражайте в отчетном периоде, в котором признана претензия арендодателя или вступило в силу решение суда о взыскании неустойки. Однако если в связи с имеющимся судебным разбирательством было создано оценочное обязательство, то относите неустойку за счет оценочного обязательства;</w:t>
      </w:r>
    </w:p>
    <w:p w:rsidR="00D43F17" w:rsidRPr="00872315" w:rsidRDefault="00872315" w:rsidP="00872315">
      <w:pPr>
        <w:pStyle w:val="ConsPlusNormal"/>
        <w:numPr>
          <w:ilvl w:val="0"/>
          <w:numId w:val="27"/>
        </w:numPr>
        <w:adjustRightInd/>
        <w:spacing w:before="100" w:after="100"/>
        <w:jc w:val="both"/>
      </w:pPr>
      <w:r w:rsidRPr="00872315">
        <w:rPr>
          <w:b/>
          <w:sz w:val="22"/>
        </w:rPr>
        <w:t>в налоговом учете</w:t>
      </w:r>
      <w:r w:rsidRPr="00872315">
        <w:rPr>
          <w:sz w:val="22"/>
        </w:rPr>
        <w:t xml:space="preserve"> - во внереализационные расходы на дату признания вами претензии арендодателя или вступления в силу решения суда.</w:t>
      </w:r>
    </w:p>
    <w:p w:rsidR="00872315" w:rsidRPr="00872315" w:rsidRDefault="00872315" w:rsidP="00872315">
      <w:pPr>
        <w:pStyle w:val="ConsPlusNormal"/>
        <w:adjustRightInd/>
        <w:spacing w:before="100" w:after="100"/>
        <w:ind w:left="540" w:firstLine="0"/>
        <w:jc w:val="both"/>
      </w:pPr>
    </w:p>
    <w:sectPr w:rsidR="00872315" w:rsidRPr="00872315" w:rsidSect="003326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9E" w:rsidRDefault="00C1489E" w:rsidP="00704AA4">
      <w:r>
        <w:separator/>
      </w:r>
    </w:p>
  </w:endnote>
  <w:endnote w:type="continuationSeparator" w:id="0">
    <w:p w:rsidR="00C1489E" w:rsidRDefault="00C1489E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C1489E" w:rsidTr="005E75A5">
      <w:tc>
        <w:tcPr>
          <w:tcW w:w="4842" w:type="dxa"/>
          <w:shd w:val="clear" w:color="auto" w:fill="auto"/>
        </w:tcPr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872315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C1489E" w:rsidRDefault="00872315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35pt;height:30.35pt">
                <v:imagedata r:id="rId1" o:title="K+"/>
              </v:shape>
            </w:pict>
          </w:r>
        </w:p>
      </w:tc>
    </w:tr>
  </w:tbl>
  <w:p w:rsidR="00C1489E" w:rsidRDefault="00C1489E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C1489E" w:rsidTr="005E75A5">
      <w:tc>
        <w:tcPr>
          <w:tcW w:w="4842" w:type="dxa"/>
          <w:shd w:val="clear" w:color="auto" w:fill="auto"/>
        </w:tcPr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872315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C1489E" w:rsidRDefault="00872315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35pt;height:30.35pt">
                <v:imagedata r:id="rId1" o:title="K+"/>
              </v:shape>
            </w:pict>
          </w:r>
        </w:p>
      </w:tc>
    </w:tr>
  </w:tbl>
  <w:p w:rsidR="00C1489E" w:rsidRDefault="00C1489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9E" w:rsidRDefault="00C1489E" w:rsidP="00704AA4">
      <w:r>
        <w:separator/>
      </w:r>
    </w:p>
  </w:footnote>
  <w:footnote w:type="continuationSeparator" w:id="0">
    <w:p w:rsidR="00C1489E" w:rsidRDefault="00C1489E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9E" w:rsidRDefault="00C1489E" w:rsidP="00EE3F99">
    <w:pPr>
      <w:pStyle w:val="af0"/>
      <w:tabs>
        <w:tab w:val="clear" w:pos="9355"/>
        <w:tab w:val="right" w:pos="9639"/>
      </w:tabs>
    </w:pPr>
  </w:p>
  <w:p w:rsidR="00C1489E" w:rsidRPr="00704AA4" w:rsidRDefault="00C1489E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C1489E" w:rsidRPr="00704AA4" w:rsidTr="006D28A7">
      <w:tc>
        <w:tcPr>
          <w:tcW w:w="4390" w:type="dxa"/>
          <w:shd w:val="clear" w:color="auto" w:fill="auto"/>
        </w:tcPr>
        <w:p w:rsidR="00C1489E" w:rsidRPr="00704AA4" w:rsidRDefault="00872315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2pt;height:36.7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C1489E" w:rsidRPr="006D28A7" w:rsidRDefault="00C1489E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C1489E" w:rsidRPr="006D28A7" w:rsidRDefault="00872315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C1489E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C1489E" w:rsidRPr="00704AA4" w:rsidRDefault="00C1489E" w:rsidP="00D6731D">
          <w:pPr>
            <w:pStyle w:val="af0"/>
          </w:pPr>
        </w:p>
      </w:tc>
    </w:tr>
  </w:tbl>
  <w:p w:rsidR="00C1489E" w:rsidRDefault="00872315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95AB9"/>
    <w:multiLevelType w:val="multilevel"/>
    <w:tmpl w:val="62F84B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96667CE"/>
    <w:multiLevelType w:val="multilevel"/>
    <w:tmpl w:val="41D6102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C60B2"/>
    <w:multiLevelType w:val="multilevel"/>
    <w:tmpl w:val="B5784F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787789"/>
    <w:multiLevelType w:val="multilevel"/>
    <w:tmpl w:val="119CCFE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637281"/>
    <w:multiLevelType w:val="multilevel"/>
    <w:tmpl w:val="2D30E7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F0A581A"/>
    <w:multiLevelType w:val="multilevel"/>
    <w:tmpl w:val="703C43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9523B2B"/>
    <w:multiLevelType w:val="multilevel"/>
    <w:tmpl w:val="3788C64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BB42B3"/>
    <w:multiLevelType w:val="multilevel"/>
    <w:tmpl w:val="077220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563E17"/>
    <w:multiLevelType w:val="multilevel"/>
    <w:tmpl w:val="9814B88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5"/>
  </w:num>
  <w:num w:numId="5">
    <w:abstractNumId w:val="21"/>
  </w:num>
  <w:num w:numId="6">
    <w:abstractNumId w:val="12"/>
  </w:num>
  <w:num w:numId="7">
    <w:abstractNumId w:val="11"/>
  </w:num>
  <w:num w:numId="8">
    <w:abstractNumId w:val="3"/>
  </w:num>
  <w:num w:numId="9">
    <w:abstractNumId w:val="15"/>
  </w:num>
  <w:num w:numId="10">
    <w:abstractNumId w:val="2"/>
  </w:num>
  <w:num w:numId="11">
    <w:abstractNumId w:val="25"/>
  </w:num>
  <w:num w:numId="12">
    <w:abstractNumId w:val="0"/>
  </w:num>
  <w:num w:numId="13">
    <w:abstractNumId w:val="26"/>
  </w:num>
  <w:num w:numId="14">
    <w:abstractNumId w:val="20"/>
  </w:num>
  <w:num w:numId="15">
    <w:abstractNumId w:val="8"/>
  </w:num>
  <w:num w:numId="16">
    <w:abstractNumId w:val="1"/>
  </w:num>
  <w:num w:numId="17">
    <w:abstractNumId w:val="14"/>
  </w:num>
  <w:num w:numId="18">
    <w:abstractNumId w:val="18"/>
  </w:num>
  <w:num w:numId="19">
    <w:abstractNumId w:val="23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50800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93E7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72315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CFEED-6932-448F-BCB9-801C26F0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E0F2C6FC</Template>
  <TotalTime>0</TotalTime>
  <Pages>4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2024-04-12T07:27:00Z</dcterms:created>
  <dcterms:modified xsi:type="dcterms:W3CDTF">2024-04-12T07:27:00Z</dcterms:modified>
</cp:coreProperties>
</file>