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222494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22494">
        <w:rPr>
          <w:rFonts w:ascii="Arial" w:hAnsi="Arial" w:cs="Arial"/>
          <w:b/>
          <w:color w:val="FF0000"/>
          <w:sz w:val="32"/>
          <w:szCs w:val="32"/>
        </w:rPr>
        <w:t>САМЫЕ  ВАЖНЫЕ  ИЗМЕНЕНИЯ  В РАБОТЕ  БУХГАЛТЕРА</w:t>
      </w:r>
    </w:p>
    <w:p w14:paraId="32BAC58C" w14:textId="2E5F6E3B" w:rsidR="00B00097" w:rsidRPr="00222494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222494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222494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222494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222494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222494">
        <w:rPr>
          <w:rFonts w:ascii="Arial" w:hAnsi="Arial" w:cs="Arial"/>
          <w:color w:val="800080"/>
          <w:sz w:val="32"/>
          <w:szCs w:val="32"/>
        </w:rPr>
        <w:t>(</w:t>
      </w:r>
      <w:r w:rsidR="00A3653A" w:rsidRPr="00222494">
        <w:rPr>
          <w:rFonts w:ascii="Arial" w:hAnsi="Arial" w:cs="Arial"/>
          <w:color w:val="800080"/>
          <w:sz w:val="32"/>
          <w:szCs w:val="32"/>
        </w:rPr>
        <w:t>апрел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ь </w:t>
      </w:r>
      <w:r w:rsidR="00B7552B" w:rsidRPr="00222494">
        <w:rPr>
          <w:rFonts w:ascii="Arial" w:hAnsi="Arial" w:cs="Arial"/>
          <w:color w:val="800080"/>
          <w:sz w:val="32"/>
          <w:szCs w:val="32"/>
        </w:rPr>
        <w:t>–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</w:t>
      </w:r>
      <w:r w:rsidR="00A3653A" w:rsidRPr="00222494">
        <w:rPr>
          <w:rFonts w:ascii="Arial" w:hAnsi="Arial" w:cs="Arial"/>
          <w:color w:val="800080"/>
          <w:sz w:val="32"/>
          <w:szCs w:val="32"/>
        </w:rPr>
        <w:t>июнь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202</w:t>
      </w:r>
      <w:r w:rsidR="001F1974" w:rsidRPr="00222494">
        <w:rPr>
          <w:rFonts w:ascii="Arial" w:hAnsi="Arial" w:cs="Arial"/>
          <w:color w:val="800080"/>
          <w:sz w:val="32"/>
          <w:szCs w:val="32"/>
        </w:rPr>
        <w:t>3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г.)</w:t>
      </w:r>
    </w:p>
    <w:p w14:paraId="6DD83D90" w14:textId="77777777" w:rsidR="00B7552B" w:rsidRPr="00DC67A8" w:rsidRDefault="00B7552B" w:rsidP="00DC67A8">
      <w:pPr>
        <w:spacing w:after="12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822166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822166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22166">
              <w:rPr>
                <w:rFonts w:ascii="Arial" w:hAnsi="Arial" w:cs="Arial"/>
                <w:b/>
                <w:color w:val="FF660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822166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22166">
              <w:rPr>
                <w:rFonts w:ascii="Arial" w:hAnsi="Arial" w:cs="Arial"/>
                <w:b/>
                <w:color w:val="FF660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749C2D0F" w:rsidR="00B00097" w:rsidRPr="003D14A9" w:rsidRDefault="00B00097" w:rsidP="00B34E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3D14A9">
              <w:rPr>
                <w:rFonts w:ascii="Arial" w:hAnsi="Arial" w:cs="Arial"/>
                <w:b/>
                <w:color w:val="FF6600"/>
              </w:rPr>
              <w:t>Отражение в материалах КонсультантПлюс</w:t>
            </w:r>
          </w:p>
        </w:tc>
      </w:tr>
      <w:tr w:rsidR="009A287B" w:rsidRPr="00875663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01775A4E" w:rsidR="009A287B" w:rsidRPr="003D14A9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</w:p>
        </w:tc>
      </w:tr>
      <w:tr w:rsidR="000251D0" w:rsidRPr="00875663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710F3D11" w:rsidR="000251D0" w:rsidRPr="00875663" w:rsidRDefault="00133DEE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00D26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Пени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B63223E" w14:textId="63AA7A73" w:rsidR="00F4453E" w:rsidRPr="00875663" w:rsidRDefault="00A00D26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0D26">
              <w:rPr>
                <w:rFonts w:ascii="Arial" w:hAnsi="Arial" w:cs="Arial"/>
                <w:sz w:val="20"/>
                <w:szCs w:val="20"/>
              </w:rPr>
              <w:t>Правитель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ство России </w:t>
            </w:r>
            <w:r w:rsidR="006F49D1" w:rsidRPr="00A00D26">
              <w:rPr>
                <w:rFonts w:ascii="Arial" w:hAnsi="Arial" w:cs="Arial"/>
                <w:sz w:val="20"/>
                <w:szCs w:val="20"/>
              </w:rPr>
              <w:t xml:space="preserve">продлило </w:t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до конца те</w:t>
            </w:r>
            <w:r w:rsidR="00B34E1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кущего года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запрет начисл</w:t>
            </w:r>
            <w:r w:rsidR="008C4378">
              <w:rPr>
                <w:rFonts w:ascii="Arial" w:hAnsi="Arial" w:cs="Arial"/>
                <w:sz w:val="20"/>
                <w:szCs w:val="20"/>
              </w:rPr>
              <w:t>ять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пен</w:t>
            </w:r>
            <w:r w:rsidR="008C4378">
              <w:rPr>
                <w:rFonts w:ascii="Arial" w:hAnsi="Arial" w:cs="Arial"/>
                <w:sz w:val="20"/>
                <w:szCs w:val="20"/>
              </w:rPr>
              <w:t>и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на сумму недоимки в пределах размера положительного сальдо на ЕНС и сумм, зачтенных в счет ис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полнения предстоящей обязанности по уплате конкретного платежа с </w:t>
            </w:r>
            <w:proofErr w:type="spellStart"/>
            <w:r w:rsidRPr="00A00D26">
              <w:rPr>
                <w:rFonts w:ascii="Arial" w:hAnsi="Arial" w:cs="Arial"/>
                <w:sz w:val="20"/>
                <w:szCs w:val="20"/>
              </w:rPr>
              <w:t>ненаступившим</w:t>
            </w:r>
            <w:proofErr w:type="spellEnd"/>
            <w:r w:rsidRPr="00A00D26">
              <w:rPr>
                <w:rFonts w:ascii="Arial" w:hAnsi="Arial" w:cs="Arial"/>
                <w:sz w:val="20"/>
                <w:szCs w:val="20"/>
              </w:rPr>
              <w:t xml:space="preserve"> сроком уплаты. Изначально запр</w:t>
            </w:r>
            <w:r w:rsidR="00222494">
              <w:rPr>
                <w:rFonts w:ascii="Arial" w:hAnsi="Arial" w:cs="Arial"/>
                <w:sz w:val="20"/>
                <w:szCs w:val="20"/>
              </w:rPr>
              <w:t>ет устанавливался по 30.06.2023</w:t>
            </w:r>
          </w:p>
        </w:tc>
        <w:tc>
          <w:tcPr>
            <w:tcW w:w="3431" w:type="dxa"/>
            <w:shd w:val="clear" w:color="auto" w:fill="auto"/>
          </w:tcPr>
          <w:p w14:paraId="58F8D7C4" w14:textId="1F4EE98B" w:rsidR="006F49D1" w:rsidRPr="003D14A9" w:rsidRDefault="00A00D26" w:rsidP="00FC14B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Полн</w:t>
            </w:r>
            <w:r w:rsidR="00FC14B6" w:rsidRPr="003D14A9">
              <w:rPr>
                <w:rFonts w:ascii="Arial" w:hAnsi="Arial" w:cs="Arial"/>
                <w:sz w:val="20"/>
                <w:szCs w:val="20"/>
              </w:rPr>
              <w:t>ая</w:t>
            </w:r>
            <w:r w:rsidRPr="003D14A9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 w:rsidR="00FC14B6" w:rsidRPr="003D14A9">
              <w:rPr>
                <w:rFonts w:ascii="Arial" w:hAnsi="Arial" w:cs="Arial"/>
                <w:sz w:val="20"/>
                <w:szCs w:val="20"/>
              </w:rPr>
              <w:t>я</w:t>
            </w:r>
            <w:r w:rsidRPr="003D14A9">
              <w:rPr>
                <w:rFonts w:ascii="Arial" w:hAnsi="Arial" w:cs="Arial"/>
                <w:sz w:val="20"/>
                <w:szCs w:val="20"/>
              </w:rPr>
              <w:t xml:space="preserve"> об антикри</w:t>
            </w:r>
            <w:r w:rsidR="00B34E17" w:rsidRPr="003D14A9">
              <w:rPr>
                <w:rFonts w:ascii="Arial" w:hAnsi="Arial" w:cs="Arial"/>
                <w:sz w:val="20"/>
                <w:szCs w:val="20"/>
              </w:rPr>
              <w:softHyphen/>
            </w:r>
            <w:r w:rsidRPr="003D14A9">
              <w:rPr>
                <w:rFonts w:ascii="Arial" w:hAnsi="Arial" w:cs="Arial"/>
                <w:sz w:val="20"/>
                <w:szCs w:val="20"/>
              </w:rPr>
              <w:t xml:space="preserve">зисных мерах </w:t>
            </w:r>
            <w:r w:rsidR="00891856" w:rsidRPr="003D14A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</w:t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C437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чень антикризисных мер в 2022 - 2023 гг.</w:t>
              </w:r>
              <w:r w:rsidR="008C437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1E2BA3" w:rsidRPr="003D14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7C5CE" w14:textId="77777777" w:rsidR="00E94758" w:rsidRPr="003D14A9" w:rsidRDefault="00A00D26" w:rsidP="00A00D2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1E2BA3" w:rsidRPr="003D14A9">
              <w:rPr>
                <w:rFonts w:ascii="Arial" w:hAnsi="Arial" w:cs="Arial"/>
                <w:sz w:val="20"/>
                <w:szCs w:val="20"/>
              </w:rPr>
              <w:t>пени</w:t>
            </w:r>
            <w:r w:rsidRPr="003D14A9">
              <w:rPr>
                <w:rFonts w:ascii="Arial" w:hAnsi="Arial" w:cs="Arial"/>
                <w:sz w:val="20"/>
                <w:szCs w:val="20"/>
              </w:rPr>
              <w:t xml:space="preserve"> читайте</w:t>
            </w:r>
            <w:r w:rsidR="00E94758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bookmarkEnd w:id="0"/>
          <w:p w14:paraId="2D37CDD6" w14:textId="458875FB" w:rsidR="00B41676" w:rsidRPr="003D14A9" w:rsidRDefault="006E456A" w:rsidP="00E9475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3D14A9">
              <w:fldChar w:fldCharType="begin"/>
            </w:r>
            <w:r w:rsidRPr="003D14A9">
              <w:instrText xml:space="preserve"> HYPERLINK "https://login.consultant.ru/link/?req=doc&amp;base=PBI&amp;n=303036&amp;dst=100056&amp;date=17.07.2023" </w:instrText>
            </w:r>
            <w:r w:rsidRPr="003D14A9">
              <w:fldChar w:fldCharType="separate"/>
            </w:r>
            <w:r w:rsidR="001E2BA3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Готовое решение: Как рассчи</w:t>
            </w:r>
            <w:r w:rsidR="00B34E17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1E2BA3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тываются и уплачиваются пени по налогам и страховым взносам</w:t>
            </w:r>
            <w:r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fldChar w:fldCharType="end"/>
            </w:r>
            <w:r w:rsidR="00E94758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C91CBC" w14:textId="3948206C" w:rsidR="00E94758" w:rsidRPr="003D14A9" w:rsidRDefault="006E456A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9475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475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собы обеспечения исполне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475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обязательств по уплате налогов, сборов, страховых взносов</w:t>
              </w:r>
            </w:hyperlink>
          </w:p>
        </w:tc>
      </w:tr>
      <w:tr w:rsidR="00D8132B" w:rsidRPr="00875663" w14:paraId="65198A1C" w14:textId="77777777" w:rsidTr="000A60E8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645EECBD" w:rsidR="00D8132B" w:rsidRPr="00875663" w:rsidRDefault="00A27F8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0666D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НДС</w:t>
            </w:r>
          </w:p>
        </w:tc>
        <w:tc>
          <w:tcPr>
            <w:tcW w:w="4678" w:type="dxa"/>
            <w:shd w:val="clear" w:color="auto" w:fill="auto"/>
          </w:tcPr>
          <w:p w14:paraId="2E1101F2" w14:textId="39FDAE7F" w:rsidR="00D8132B" w:rsidRDefault="00F0666D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71">
              <w:rPr>
                <w:rFonts w:ascii="Arial" w:hAnsi="Arial" w:cs="Arial"/>
                <w:sz w:val="20"/>
                <w:szCs w:val="20"/>
              </w:rPr>
              <w:t>ФНС России обновила рекоменду</w:t>
            </w:r>
            <w:r w:rsidR="00EE4307">
              <w:rPr>
                <w:rFonts w:ascii="Arial" w:hAnsi="Arial" w:cs="Arial"/>
                <w:sz w:val="20"/>
                <w:szCs w:val="20"/>
              </w:rPr>
              <w:t>ему</w:t>
            </w:r>
            <w:r w:rsidRPr="006C3471">
              <w:rPr>
                <w:rFonts w:ascii="Arial" w:hAnsi="Arial" w:cs="Arial"/>
                <w:sz w:val="20"/>
                <w:szCs w:val="20"/>
              </w:rPr>
              <w:t>ю форму заявления для возмещения в заявительном порядке. Теперь ее можно применять и для возмещения акцизов.</w:t>
            </w:r>
          </w:p>
          <w:p w14:paraId="4FC1E6FD" w14:textId="3D9781B4" w:rsidR="00EE4307" w:rsidRPr="00875663" w:rsidRDefault="00EE4307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Напомним, что </w:t>
            </w:r>
            <w:r w:rsidRPr="006C3471">
              <w:rPr>
                <w:rFonts w:ascii="Arial" w:hAnsi="Arial" w:cs="Arial"/>
                <w:sz w:val="20"/>
                <w:szCs w:val="20"/>
              </w:rPr>
              <w:t>организации и ИП могут воз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6C3471">
              <w:rPr>
                <w:rFonts w:ascii="Arial" w:hAnsi="Arial" w:cs="Arial"/>
                <w:sz w:val="20"/>
                <w:szCs w:val="20"/>
              </w:rPr>
              <w:t>мещать НДС за 2022 и 2023 г</w:t>
            </w:r>
            <w:r w:rsidR="008C4378">
              <w:rPr>
                <w:rFonts w:ascii="Arial" w:hAnsi="Arial" w:cs="Arial"/>
                <w:sz w:val="20"/>
                <w:szCs w:val="20"/>
              </w:rPr>
              <w:t>г.</w:t>
            </w:r>
            <w:r w:rsidRPr="006C3471">
              <w:rPr>
                <w:rFonts w:ascii="Arial" w:hAnsi="Arial" w:cs="Arial"/>
                <w:sz w:val="20"/>
                <w:szCs w:val="20"/>
              </w:rPr>
              <w:t xml:space="preserve"> в ускоренном порядке на </w:t>
            </w:r>
            <w:r w:rsidR="00222494">
              <w:rPr>
                <w:rFonts w:ascii="Arial" w:hAnsi="Arial" w:cs="Arial"/>
                <w:sz w:val="20"/>
                <w:szCs w:val="20"/>
              </w:rPr>
              <w:t>специальных упрощенных условиях</w:t>
            </w:r>
          </w:p>
        </w:tc>
        <w:tc>
          <w:tcPr>
            <w:tcW w:w="3431" w:type="dxa"/>
            <w:shd w:val="clear" w:color="auto" w:fill="auto"/>
          </w:tcPr>
          <w:p w14:paraId="52CF0585" w14:textId="06757C43" w:rsidR="00D8132B" w:rsidRPr="003D14A9" w:rsidRDefault="0075457E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D8132B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3A956" w14:textId="356BECA5" w:rsidR="00D8132B" w:rsidRPr="003D14A9" w:rsidRDefault="006E456A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0666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0666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щение НДС</w:t>
              </w:r>
            </w:hyperlink>
            <w:r w:rsidR="00D8132B" w:rsidRPr="003D14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36AF0C" w14:textId="4817C98B" w:rsidR="006C3471" w:rsidRPr="003D14A9" w:rsidRDefault="006E456A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2" w:history="1"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стить НДС в заявительном порядке</w:t>
              </w:r>
            </w:hyperlink>
            <w:r w:rsidR="006C3471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F4046D3" w14:textId="335870F4" w:rsidR="006C3471" w:rsidRPr="003D14A9" w:rsidRDefault="006C3471" w:rsidP="006C3471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Заполнить заявление помогут:</w:t>
            </w:r>
          </w:p>
          <w:p w14:paraId="1D87FBFF" w14:textId="556B315C" w:rsidR="00D8132B" w:rsidRPr="003D14A9" w:rsidRDefault="006E456A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заявление о применении заявительного порядка воз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мещения НДС</w:t>
              </w:r>
            </w:hyperlink>
            <w:r w:rsidR="006C3471" w:rsidRPr="003D14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2529C83E" w:rsidR="006C3471" w:rsidRPr="003D14A9" w:rsidRDefault="006E456A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примене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заявительного порядка возмещения налога на до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бавленную стоимость (ак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циза) (образец заполнения)</w:t>
              </w:r>
            </w:hyperlink>
          </w:p>
        </w:tc>
      </w:tr>
      <w:tr w:rsidR="00D8132B" w:rsidRPr="00875663" w14:paraId="42C39DB4" w14:textId="77777777" w:rsidTr="0096719E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13BD9C1D" w:rsidR="00D8132B" w:rsidRPr="00875663" w:rsidRDefault="001E2BA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E2BA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auto"/>
          </w:tcPr>
          <w:p w14:paraId="7DF9CA1E" w14:textId="45A5413F" w:rsidR="00C234F6" w:rsidRPr="00875663" w:rsidRDefault="001E2BA3" w:rsidP="00D1591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2BA3">
              <w:rPr>
                <w:rFonts w:ascii="Arial" w:hAnsi="Arial" w:cs="Arial"/>
                <w:sz w:val="20"/>
                <w:szCs w:val="20"/>
              </w:rPr>
              <w:t xml:space="preserve">ФНС России разъяснила применение норм об особенностях обложения прибыли КИК под воздействием санкций. </w:t>
            </w:r>
            <w:r>
              <w:rPr>
                <w:rFonts w:ascii="Arial" w:hAnsi="Arial" w:cs="Arial"/>
                <w:sz w:val="20"/>
                <w:szCs w:val="20"/>
              </w:rPr>
              <w:t>В частности, в разъяс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нениях обозначены лица, на которых распро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страняются эти нормы, и документы</w:t>
            </w:r>
            <w:r w:rsidR="00AF34D3">
              <w:rPr>
                <w:rFonts w:ascii="Arial" w:hAnsi="Arial" w:cs="Arial"/>
                <w:sz w:val="20"/>
                <w:szCs w:val="20"/>
              </w:rPr>
              <w:t>, подтвер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AF34D3">
              <w:rPr>
                <w:rFonts w:ascii="Arial" w:hAnsi="Arial" w:cs="Arial"/>
                <w:sz w:val="20"/>
                <w:szCs w:val="20"/>
              </w:rPr>
              <w:t>жда</w:t>
            </w:r>
            <w:r w:rsidR="004F273C">
              <w:rPr>
                <w:rFonts w:ascii="Arial" w:hAnsi="Arial" w:cs="Arial"/>
                <w:sz w:val="20"/>
                <w:szCs w:val="20"/>
              </w:rPr>
              <w:t>ющие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 влияние санкций</w:t>
            </w:r>
          </w:p>
        </w:tc>
        <w:tc>
          <w:tcPr>
            <w:tcW w:w="3431" w:type="dxa"/>
            <w:shd w:val="clear" w:color="auto" w:fill="auto"/>
          </w:tcPr>
          <w:p w14:paraId="08816A5F" w14:textId="02BB21EA" w:rsidR="00C13CD1" w:rsidRPr="003D14A9" w:rsidRDefault="00EE07AE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Подробности читайте</w:t>
            </w:r>
            <w:r w:rsidR="00AF34D3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5940B2" w14:textId="6991B422" w:rsidR="00AF34D3" w:rsidRPr="003D14A9" w:rsidRDefault="006E456A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5" w:history="1">
              <w:r w:rsidR="00EE07AE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E07AE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bidi="he-IL"/>
                </w:rPr>
                <w:t>е</w:t>
              </w:r>
              <w:r w:rsidR="00AF34D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КИК</w:t>
              </w:r>
            </w:hyperlink>
            <w:r w:rsidR="00AF34D3" w:rsidRPr="003D14A9">
              <w:rPr>
                <w:iCs/>
              </w:rPr>
              <w:t>;</w:t>
            </w:r>
          </w:p>
          <w:p w14:paraId="465194BB" w14:textId="3E930081" w:rsidR="00AF34D3" w:rsidRPr="003D14A9" w:rsidRDefault="006E456A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6" w:history="1">
              <w:r w:rsidR="00EE07AE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AF34D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Каковы осо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бенности налогообложе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прибыли контролируемых иностранных компаний</w:t>
              </w:r>
            </w:hyperlink>
          </w:p>
        </w:tc>
      </w:tr>
      <w:tr w:rsidR="00D8132B" w:rsidRPr="0087566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1F11A6C3" w:rsidR="00D8132B" w:rsidRPr="003D14A9" w:rsidRDefault="00871B63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</w:p>
        </w:tc>
      </w:tr>
      <w:tr w:rsidR="006735DC" w:rsidRPr="00875663" w14:paraId="59CC457E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351986BB" w14:textId="362858A1" w:rsidR="006735DC" w:rsidRDefault="006735D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Перечисление сре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дств в б</w:t>
            </w:r>
            <w:proofErr w:type="gram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юджет</w:t>
            </w:r>
          </w:p>
        </w:tc>
        <w:tc>
          <w:tcPr>
            <w:tcW w:w="4678" w:type="dxa"/>
            <w:shd w:val="clear" w:color="auto" w:fill="auto"/>
          </w:tcPr>
          <w:p w14:paraId="2F529484" w14:textId="7CAF066D" w:rsidR="006735DC" w:rsidRDefault="00D97987" w:rsidP="00EE07A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15.05.2023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платежных документах на пере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числение платежей, администрируемых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говыми органами, в качестве получателя нужно указывать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Казначейство России (ФНС России)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63615">
              <w:rPr>
                <w:rFonts w:ascii="Arial" w:hAnsi="Arial" w:cs="Arial"/>
                <w:sz w:val="20"/>
                <w:szCs w:val="20"/>
              </w:rPr>
              <w:t xml:space="preserve"> Указание старого реквизита </w:t>
            </w:r>
            <w:r w:rsidR="00EE4307">
              <w:rPr>
                <w:rFonts w:ascii="Arial" w:hAnsi="Arial" w:cs="Arial"/>
                <w:sz w:val="20"/>
                <w:szCs w:val="20"/>
              </w:rPr>
              <w:t xml:space="preserve">не должно повлиять </w:t>
            </w:r>
            <w:r w:rsidR="00222494">
              <w:rPr>
                <w:rFonts w:ascii="Arial" w:hAnsi="Arial" w:cs="Arial"/>
                <w:sz w:val="20"/>
                <w:szCs w:val="20"/>
              </w:rPr>
              <w:t>на зачисление платежа</w:t>
            </w:r>
          </w:p>
        </w:tc>
        <w:tc>
          <w:tcPr>
            <w:tcW w:w="3431" w:type="dxa"/>
            <w:shd w:val="clear" w:color="auto" w:fill="auto"/>
          </w:tcPr>
          <w:p w14:paraId="20D98226" w14:textId="0695A6D9" w:rsidR="006735DC" w:rsidRPr="003D14A9" w:rsidRDefault="00EE07AE" w:rsidP="00EE07A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363615" w:rsidRPr="003D14A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7" w:history="1">
              <w:r w:rsidR="0036361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Уплата налогов и страховых взносов</w:t>
              </w:r>
            </w:hyperlink>
            <w:r w:rsidR="00363615" w:rsidRPr="003D14A9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05CC6A51" w14:textId="39876F04" w:rsidR="00363615" w:rsidRPr="003D14A9" w:rsidRDefault="00363615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С заполнением платежек помогут:</w:t>
            </w:r>
          </w:p>
          <w:p w14:paraId="2CB7FC39" w14:textId="2BAAB4B3" w:rsidR="00363615" w:rsidRPr="003D14A9" w:rsidRDefault="006E456A" w:rsidP="00363615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history="1">
              <w:r w:rsidR="0036361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6361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нить поля платежного пору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6361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на уплату налогов (страховых взносов, сборов) в налоговый орган</w:t>
              </w:r>
            </w:hyperlink>
            <w:r w:rsidR="00363615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186AF7" w14:textId="3C8F3884" w:rsidR="00363615" w:rsidRPr="003D14A9" w:rsidRDefault="006E456A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9" w:history="1">
              <w:r w:rsidR="00363615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Платежное поручение на уплату единого налогового платежа (Форма по ОКУД 0401060) (образец заполне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63615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5A1805" w:rsidRPr="00875663" w14:paraId="756C837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2ECC797B" w14:textId="43792474" w:rsidR="005A1805" w:rsidRPr="004544A7" w:rsidRDefault="005A180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ЕНП</w:t>
            </w:r>
          </w:p>
        </w:tc>
        <w:tc>
          <w:tcPr>
            <w:tcW w:w="4678" w:type="dxa"/>
            <w:shd w:val="clear" w:color="auto" w:fill="auto"/>
          </w:tcPr>
          <w:p w14:paraId="00E9BB38" w14:textId="0573E50D" w:rsidR="005A1805" w:rsidRDefault="005A1805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Изменилась очередность </w:t>
            </w:r>
            <w:r w:rsidR="00996C79">
              <w:rPr>
                <w:rFonts w:ascii="Arial" w:hAnsi="Arial" w:cs="Arial"/>
                <w:sz w:val="20"/>
                <w:szCs w:val="20"/>
              </w:rPr>
              <w:t>списания средств, поступивших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C79">
              <w:rPr>
                <w:rFonts w:ascii="Arial" w:hAnsi="Arial" w:cs="Arial"/>
                <w:sz w:val="20"/>
                <w:szCs w:val="20"/>
              </w:rPr>
              <w:t>в качестве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 ЕНП</w:t>
            </w:r>
            <w:r w:rsidR="00996C79">
              <w:rPr>
                <w:rFonts w:ascii="Arial" w:hAnsi="Arial" w:cs="Arial"/>
                <w:sz w:val="20"/>
                <w:szCs w:val="20"/>
              </w:rPr>
              <w:t xml:space="preserve"> и учтенных на ЕНС</w:t>
            </w:r>
            <w:r>
              <w:rPr>
                <w:rFonts w:ascii="Arial" w:hAnsi="Arial" w:cs="Arial"/>
                <w:sz w:val="20"/>
                <w:szCs w:val="20"/>
              </w:rPr>
              <w:t>. В первую очередь выделена недоимка по НДФЛ, во вторую – сам налог, который обязан перечислять налоговый агент.</w:t>
            </w:r>
          </w:p>
          <w:p w14:paraId="755D2B89" w14:textId="529CD776" w:rsidR="005B7F19" w:rsidRDefault="005B7F19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ускорен зачет НДФЛ, заявленного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говым агентом в уведомлении об исчисленных суммах налога. Теперь </w:t>
            </w:r>
            <w:r w:rsidR="00DA0990">
              <w:rPr>
                <w:rFonts w:ascii="Arial" w:hAnsi="Arial" w:cs="Arial"/>
                <w:sz w:val="20"/>
                <w:szCs w:val="20"/>
              </w:rPr>
              <w:t xml:space="preserve">при положительном сальдо ЕНС </w:t>
            </w:r>
            <w:r>
              <w:rPr>
                <w:rFonts w:ascii="Arial" w:hAnsi="Arial" w:cs="Arial"/>
                <w:sz w:val="20"/>
                <w:szCs w:val="20"/>
              </w:rPr>
              <w:t>он зачитывается в счет предстоя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щего перечисления не позднее рабочего дня, следующего за поступлением в на</w:t>
            </w:r>
            <w:r w:rsidR="00222494">
              <w:rPr>
                <w:rFonts w:ascii="Arial" w:hAnsi="Arial" w:cs="Arial"/>
                <w:sz w:val="20"/>
                <w:szCs w:val="20"/>
              </w:rPr>
              <w:t>логовый 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ган этого уведомления</w:t>
            </w:r>
          </w:p>
        </w:tc>
        <w:tc>
          <w:tcPr>
            <w:tcW w:w="3431" w:type="dxa"/>
            <w:shd w:val="clear" w:color="auto" w:fill="auto"/>
          </w:tcPr>
          <w:p w14:paraId="53A5D506" w14:textId="3B9DFBF5" w:rsidR="005A1805" w:rsidRPr="003D14A9" w:rsidRDefault="00C54F04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03112D" w:rsidRPr="003D14A9">
              <w:rPr>
                <w:rFonts w:ascii="Arial" w:hAnsi="Arial" w:cs="Arial"/>
                <w:sz w:val="20"/>
                <w:szCs w:val="20"/>
              </w:rPr>
              <w:t xml:space="preserve">ЕНП и ЕНС читайте </w:t>
            </w:r>
            <w:hyperlink r:id="rId20" w:history="1">
              <w:r w:rsidR="000311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Совокупная обязан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11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 организаций (ИП), единый налоговый платеж и единый налоговый счет</w:t>
              </w:r>
            </w:hyperlink>
            <w:r w:rsidR="00AB1148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125C2E65" w14:textId="3FFCF345" w:rsidR="00AB1148" w:rsidRPr="003D14A9" w:rsidRDefault="00891856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Также посмотрите </w:t>
            </w:r>
            <w:hyperlink r:id="rId21" w:history="1">
              <w:r w:rsidR="00616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менения: Зачет и возврат денеж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средств, формирующих по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ложительное сальдо единого налогового счета</w:t>
              </w:r>
            </w:hyperlink>
          </w:p>
        </w:tc>
      </w:tr>
      <w:tr w:rsidR="00E71C33" w:rsidRPr="00875663" w14:paraId="4C69D5F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062D5FDA" w14:textId="7F3DD9E5" w:rsidR="00E71C33" w:rsidRPr="004544A7" w:rsidRDefault="00CF58D8" w:rsidP="00B34E1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Уведомление об исчисленных </w:t>
            </w:r>
            <w:r w:rsidR="00E71C33" w:rsidRPr="004544A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суммах налога</w:t>
            </w:r>
          </w:p>
        </w:tc>
        <w:tc>
          <w:tcPr>
            <w:tcW w:w="4678" w:type="dxa"/>
            <w:shd w:val="clear" w:color="auto" w:fill="auto"/>
          </w:tcPr>
          <w:p w14:paraId="0CDB0AD2" w14:textId="4CB41094" w:rsidR="004544A7" w:rsidRPr="004544A7" w:rsidRDefault="00265D99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Разработаны</w:t>
            </w:r>
            <w:r w:rsidR="004544A7" w:rsidRPr="004544A7">
              <w:rPr>
                <w:rFonts w:ascii="Arial" w:hAnsi="Arial" w:cs="Arial"/>
                <w:sz w:val="20"/>
                <w:szCs w:val="20"/>
              </w:rPr>
              <w:t xml:space="preserve"> контрольные соотношения для уведомлений. </w:t>
            </w:r>
            <w:r w:rsidR="004544A7">
              <w:rPr>
                <w:rFonts w:ascii="Arial" w:hAnsi="Arial" w:cs="Arial"/>
                <w:sz w:val="20"/>
                <w:szCs w:val="20"/>
              </w:rPr>
              <w:t xml:space="preserve">Они помогут выявить </w:t>
            </w:r>
            <w:r w:rsidR="00E145C0">
              <w:rPr>
                <w:rFonts w:ascii="Arial" w:hAnsi="Arial" w:cs="Arial"/>
                <w:sz w:val="20"/>
                <w:szCs w:val="20"/>
              </w:rPr>
              <w:t xml:space="preserve">ошибки в </w:t>
            </w:r>
            <w:r w:rsidR="00565B48">
              <w:rPr>
                <w:rFonts w:ascii="Arial" w:hAnsi="Arial" w:cs="Arial"/>
                <w:sz w:val="20"/>
                <w:szCs w:val="20"/>
              </w:rPr>
              <w:t>значениях</w:t>
            </w:r>
            <w:r w:rsidR="004544A7">
              <w:rPr>
                <w:rFonts w:ascii="Arial" w:hAnsi="Arial" w:cs="Arial"/>
                <w:sz w:val="20"/>
                <w:szCs w:val="20"/>
              </w:rPr>
              <w:t xml:space="preserve"> налогового (отчетного) периода, КБК или ОКТМО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37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222494">
              <w:rPr>
                <w:rFonts w:ascii="Arial" w:hAnsi="Arial" w:cs="Arial"/>
                <w:sz w:val="20"/>
                <w:szCs w:val="20"/>
              </w:rPr>
              <w:t>сумм</w:t>
            </w:r>
            <w:r w:rsidR="008C4378">
              <w:rPr>
                <w:rFonts w:ascii="Arial" w:hAnsi="Arial" w:cs="Arial"/>
                <w:sz w:val="20"/>
                <w:szCs w:val="20"/>
              </w:rPr>
              <w:t>е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 к уплате</w:t>
            </w:r>
          </w:p>
          <w:p w14:paraId="15C2ED4A" w14:textId="74886326" w:rsidR="00E71C33" w:rsidRPr="004544A7" w:rsidRDefault="00E71C33" w:rsidP="00A6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68378CD2" w14:textId="77777777" w:rsidR="00E145C0" w:rsidRPr="003D14A9" w:rsidRDefault="00E145C0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Заполнить уведомление помогут:</w:t>
            </w:r>
          </w:p>
          <w:p w14:paraId="7CF0CDA7" w14:textId="53C548D2" w:rsidR="00E71C33" w:rsidRPr="003D14A9" w:rsidRDefault="005D03E5" w:rsidP="00E145C0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22" w:history="1"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145C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145C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уведомление об исчис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налогов, авансовых платежей по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уплачиваемых (перечис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ляемых) в качестве ЕНП (форма по КНД 1110355)</w:t>
              </w:r>
            </w:hyperlink>
            <w:r w:rsidR="00E145C0" w:rsidRPr="003D14A9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215E11C" w14:textId="48DD76B9" w:rsidR="00E145C0" w:rsidRPr="003D14A9" w:rsidRDefault="005D03E5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</w:pPr>
            <w:hyperlink r:id="rId23" w:history="1">
              <w:r w:rsidR="00A07D0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E145C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A07D0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Уведомление об ис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численных суммах налогов, авансовых платежей по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 (Форма по КНД 1110355) (образец заполнения)</w:t>
              </w:r>
            </w:hyperlink>
          </w:p>
        </w:tc>
      </w:tr>
      <w:tr w:rsidR="00D90659" w:rsidRPr="00875663" w14:paraId="46DBDA72" w14:textId="77777777" w:rsidTr="00265D99">
        <w:trPr>
          <w:trHeight w:val="1477"/>
        </w:trPr>
        <w:tc>
          <w:tcPr>
            <w:tcW w:w="2376" w:type="dxa"/>
            <w:shd w:val="clear" w:color="auto" w:fill="auto"/>
          </w:tcPr>
          <w:p w14:paraId="6C55C568" w14:textId="3052FD86" w:rsidR="00D90659" w:rsidRPr="00875663" w:rsidRDefault="001732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732BD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</w:t>
            </w:r>
          </w:p>
        </w:tc>
        <w:tc>
          <w:tcPr>
            <w:tcW w:w="4678" w:type="dxa"/>
            <w:shd w:val="clear" w:color="auto" w:fill="auto"/>
          </w:tcPr>
          <w:p w14:paraId="3183203E" w14:textId="43560AD2" w:rsidR="009247F8" w:rsidRPr="00875663" w:rsidRDefault="00265D99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5D99">
              <w:rPr>
                <w:rFonts w:ascii="Arial" w:hAnsi="Arial" w:cs="Arial"/>
                <w:sz w:val="20"/>
                <w:szCs w:val="20"/>
              </w:rPr>
              <w:t>ФНС России направила Памятку по заполне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265D99">
              <w:rPr>
                <w:rFonts w:ascii="Arial" w:hAnsi="Arial" w:cs="Arial"/>
                <w:sz w:val="20"/>
                <w:szCs w:val="20"/>
              </w:rPr>
              <w:t xml:space="preserve">нию заявления о </w:t>
            </w:r>
            <w:r w:rsidR="00283498">
              <w:rPr>
                <w:rFonts w:ascii="Arial" w:hAnsi="Arial" w:cs="Arial"/>
                <w:sz w:val="20"/>
                <w:szCs w:val="20"/>
              </w:rPr>
              <w:t>зачете</w:t>
            </w:r>
            <w:r w:rsidRPr="002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положительного сальдо ЕНС </w:t>
            </w:r>
            <w:r w:rsidRPr="00265D99">
              <w:rPr>
                <w:rFonts w:ascii="Arial" w:hAnsi="Arial" w:cs="Arial"/>
                <w:sz w:val="20"/>
                <w:szCs w:val="20"/>
              </w:rPr>
              <w:t>в счет исполнения предстоящей обязанности по уплате конкретного налога</w:t>
            </w:r>
            <w:r w:rsidR="00283498">
              <w:rPr>
                <w:rFonts w:ascii="Arial" w:hAnsi="Arial" w:cs="Arial"/>
                <w:sz w:val="20"/>
                <w:szCs w:val="20"/>
              </w:rPr>
              <w:t>. В ней есть рекомендации по заполнению, подпи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83498">
              <w:rPr>
                <w:rFonts w:ascii="Arial" w:hAnsi="Arial" w:cs="Arial"/>
                <w:sz w:val="20"/>
                <w:szCs w:val="20"/>
              </w:rPr>
              <w:t>санию</w:t>
            </w:r>
            <w:r w:rsidR="0065357A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 способам направления</w:t>
            </w:r>
            <w:r w:rsidR="004E3B16">
              <w:rPr>
                <w:rFonts w:ascii="Arial" w:hAnsi="Arial" w:cs="Arial"/>
                <w:sz w:val="20"/>
                <w:szCs w:val="20"/>
              </w:rPr>
              <w:t xml:space="preserve"> заявления</w:t>
            </w:r>
            <w:r w:rsidR="0065357A">
              <w:rPr>
                <w:rFonts w:ascii="Arial" w:hAnsi="Arial" w:cs="Arial"/>
                <w:sz w:val="20"/>
                <w:szCs w:val="20"/>
              </w:rPr>
              <w:t>,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94E">
              <w:rPr>
                <w:rFonts w:ascii="Arial" w:hAnsi="Arial" w:cs="Arial"/>
                <w:sz w:val="20"/>
                <w:szCs w:val="20"/>
              </w:rPr>
              <w:t xml:space="preserve">а также </w:t>
            </w:r>
            <w:r w:rsidR="00283498">
              <w:rPr>
                <w:rFonts w:ascii="Arial" w:hAnsi="Arial" w:cs="Arial"/>
                <w:sz w:val="20"/>
                <w:szCs w:val="20"/>
              </w:rPr>
              <w:t>примеры</w:t>
            </w:r>
            <w:r w:rsidR="0065357A">
              <w:rPr>
                <w:rFonts w:ascii="Arial" w:hAnsi="Arial" w:cs="Arial"/>
                <w:sz w:val="20"/>
                <w:szCs w:val="20"/>
              </w:rPr>
              <w:t xml:space="preserve"> КБК и разъяснения вариантов судьбы суммы</w:t>
            </w:r>
            <w:r w:rsidR="00703AE0">
              <w:rPr>
                <w:rFonts w:ascii="Arial" w:hAnsi="Arial" w:cs="Arial"/>
                <w:sz w:val="20"/>
                <w:szCs w:val="20"/>
              </w:rPr>
              <w:t>, заявленной к зачету</w:t>
            </w:r>
            <w:r w:rsidR="00926CB3">
              <w:rPr>
                <w:rFonts w:ascii="Arial" w:hAnsi="Arial" w:cs="Arial"/>
                <w:sz w:val="20"/>
                <w:szCs w:val="20"/>
              </w:rPr>
              <w:t>, при раз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926CB3">
              <w:rPr>
                <w:rFonts w:ascii="Arial" w:hAnsi="Arial" w:cs="Arial"/>
                <w:sz w:val="20"/>
                <w:szCs w:val="20"/>
              </w:rPr>
              <w:t>личной фактуре</w:t>
            </w:r>
          </w:p>
        </w:tc>
        <w:tc>
          <w:tcPr>
            <w:tcW w:w="3431" w:type="dxa"/>
            <w:shd w:val="clear" w:color="auto" w:fill="auto"/>
          </w:tcPr>
          <w:p w14:paraId="7250B458" w14:textId="6D38BF5F" w:rsidR="00D90659" w:rsidRPr="003D14A9" w:rsidRDefault="00580223" w:rsidP="0089185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14A9">
              <w:rPr>
                <w:rFonts w:ascii="Arial" w:hAnsi="Arial" w:cs="Arial"/>
                <w:spacing w:val="-4"/>
                <w:sz w:val="20"/>
                <w:szCs w:val="20"/>
              </w:rPr>
              <w:t>Разъяснения учтены</w:t>
            </w:r>
            <w:r w:rsidR="00891856" w:rsidRPr="003D14A9">
              <w:rPr>
                <w:rFonts w:ascii="Arial" w:hAnsi="Arial" w:cs="Arial"/>
                <w:spacing w:val="-4"/>
                <w:sz w:val="20"/>
                <w:szCs w:val="20"/>
              </w:rPr>
              <w:t xml:space="preserve"> в материа</w:t>
            </w:r>
            <w:r w:rsidR="00B34E17" w:rsidRPr="003D14A9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891856" w:rsidRPr="003D14A9">
              <w:rPr>
                <w:rFonts w:ascii="Arial" w:hAnsi="Arial" w:cs="Arial"/>
                <w:spacing w:val="-4"/>
                <w:sz w:val="20"/>
                <w:szCs w:val="20"/>
              </w:rPr>
              <w:t>лах:</w:t>
            </w:r>
          </w:p>
          <w:p w14:paraId="0D801C6F" w14:textId="7624EAF0" w:rsidR="00580223" w:rsidRPr="003D14A9" w:rsidRDefault="005D03E5" w:rsidP="00F25B6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history="1"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осу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тельное сальдо единого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гового счета</w:t>
              </w:r>
            </w:hyperlink>
            <w:r w:rsidR="00580223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78AEF0" w14:textId="6E23BEB2" w:rsidR="00F25B64" w:rsidRPr="003D14A9" w:rsidRDefault="005D03E5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5" w:history="1"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заявления о возврате (зачете) денежных средств, формирующих положитель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сальдо единого налого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счета</w:t>
              </w:r>
            </w:hyperlink>
          </w:p>
        </w:tc>
      </w:tr>
      <w:tr w:rsidR="00685E2C" w:rsidRPr="00875663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7E3B1D3A" w:rsidR="00685E2C" w:rsidRPr="00875663" w:rsidRDefault="00685E2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81D7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Сверка расчетов</w:t>
            </w:r>
          </w:p>
        </w:tc>
        <w:tc>
          <w:tcPr>
            <w:tcW w:w="4678" w:type="dxa"/>
            <w:shd w:val="clear" w:color="auto" w:fill="auto"/>
          </w:tcPr>
          <w:p w14:paraId="1AFFE958" w14:textId="4041052B" w:rsidR="00685E2C" w:rsidRPr="00875663" w:rsidRDefault="00685E2C" w:rsidP="00FC14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5F90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в связи с работами по актуализа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ции ЕНС </w:t>
            </w:r>
            <w:r w:rsidR="00781D7B" w:rsidRPr="00F45F90">
              <w:rPr>
                <w:rFonts w:ascii="Arial" w:hAnsi="Arial" w:cs="Arial"/>
                <w:sz w:val="20"/>
                <w:szCs w:val="20"/>
              </w:rPr>
              <w:t xml:space="preserve">приостановила формирование актов сверки и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соответствующих </w:t>
            </w:r>
            <w:r w:rsidR="00781D7B" w:rsidRPr="00F45F90">
              <w:rPr>
                <w:rFonts w:ascii="Arial" w:hAnsi="Arial" w:cs="Arial"/>
                <w:sz w:val="20"/>
                <w:szCs w:val="20"/>
              </w:rPr>
              <w:t>справок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 по состоя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нию на 28 число каждого месяца (или на бли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жайший следующий рабочий день, если </w:t>
            </w:r>
            <w:r w:rsidR="00FC14B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28 числ</w:t>
            </w:r>
            <w:r w:rsidR="00222494">
              <w:rPr>
                <w:rFonts w:ascii="Arial" w:hAnsi="Arial" w:cs="Arial"/>
                <w:sz w:val="20"/>
                <w:szCs w:val="20"/>
              </w:rPr>
              <w:t>о приходится на нерабочий день)</w:t>
            </w:r>
          </w:p>
        </w:tc>
        <w:tc>
          <w:tcPr>
            <w:tcW w:w="3431" w:type="dxa"/>
            <w:shd w:val="clear" w:color="auto" w:fill="auto"/>
          </w:tcPr>
          <w:p w14:paraId="7CD5C0D6" w14:textId="64EB1CFB" w:rsidR="00F45F90" w:rsidRPr="003D14A9" w:rsidRDefault="00F45F90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Про сверку читайте:</w:t>
            </w:r>
          </w:p>
          <w:p w14:paraId="0EA7DB98" w14:textId="5913CA11" w:rsidR="00F45F90" w:rsidRPr="003D14A9" w:rsidRDefault="005D03E5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26" w:history="1"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Последние изменения: Сверка принадлежности де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нежных средств, перечислен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ных (при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знава</w:t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мых) в каче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стве ЕНП и не в качестве ЕНП</w:t>
              </w:r>
            </w:hyperlink>
            <w:r w:rsidR="00FA34FB" w:rsidRPr="003D14A9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6A50B2A6" w14:textId="2D878842" w:rsidR="00DF1749" w:rsidRPr="003D14A9" w:rsidRDefault="005D03E5" w:rsidP="009273F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history="1">
              <w:r w:rsidR="00FA34FB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с</w:t>
              </w:r>
              <w:r w:rsidR="00FA34FB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="00FA34FB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ерку с налоговым орга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A34FB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</w:t>
              </w:r>
            </w:hyperlink>
          </w:p>
          <w:p w14:paraId="1A2564BC" w14:textId="20F3060A" w:rsidR="00DF1749" w:rsidRPr="003D14A9" w:rsidRDefault="00F45F90" w:rsidP="009273F1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A96">
              <w:rPr>
                <w:rFonts w:ascii="Arial" w:hAnsi="Arial" w:cs="Arial"/>
                <w:sz w:val="20"/>
                <w:szCs w:val="20"/>
              </w:rPr>
              <w:lastRenderedPageBreak/>
              <w:t>Про получение справок:</w:t>
            </w:r>
          </w:p>
          <w:p w14:paraId="70C49946" w14:textId="4E0BD363" w:rsidR="00F45F90" w:rsidRPr="003D14A9" w:rsidRDefault="005D03E5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history="1"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ое решение: Как органи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справку об исполнении налогоплатель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щиком обязанности по уплате налогов</w:t>
              </w:r>
            </w:hyperlink>
            <w:r w:rsidR="00F45F90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6A78452" w14:textId="68812E3D" w:rsidR="00F45F90" w:rsidRPr="003D14A9" w:rsidRDefault="005D03E5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</w:pPr>
            <w:hyperlink r:id="rId29" w:history="1"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</w:t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вое решение: Как органи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справку о сальдо ЕНС</w:t>
              </w:r>
            </w:hyperlink>
          </w:p>
        </w:tc>
      </w:tr>
      <w:tr w:rsidR="00D8132B" w:rsidRPr="00875663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0292CDAF" w:rsidR="00D8132B" w:rsidRPr="003D14A9" w:rsidRDefault="00DC1508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003E1D" w:rsidRPr="00875663" w14:paraId="57AAD34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666ADEA1" w14:textId="416B1816" w:rsidR="00003E1D" w:rsidRPr="008E2CDF" w:rsidRDefault="00003E1D" w:rsidP="00CF58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B00E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Расчет пособий</w:t>
            </w:r>
          </w:p>
        </w:tc>
        <w:tc>
          <w:tcPr>
            <w:tcW w:w="4678" w:type="dxa"/>
            <w:shd w:val="clear" w:color="auto" w:fill="auto"/>
          </w:tcPr>
          <w:p w14:paraId="30F4B690" w14:textId="61BCE6FA" w:rsidR="00003E1D" w:rsidRPr="00CF58D8" w:rsidRDefault="00003E1D" w:rsidP="00CF58D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8D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CF58D8">
              <w:rPr>
                <w:rFonts w:ascii="Arial" w:hAnsi="Arial" w:cs="Arial"/>
                <w:b/>
                <w:bCs/>
                <w:sz w:val="20"/>
                <w:szCs w:val="20"/>
              </w:rPr>
              <w:t>03.04.2023</w:t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 действует ограничение раз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мера среднего заработка для расчета больничного. Его условия аналогичны ограничению размера пособий по бере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менности и родам и по уходу за ребенком с применением предельных величин базы для начисления страховых взносов.</w:t>
            </w:r>
          </w:p>
          <w:p w14:paraId="204489F4" w14:textId="50362C4E" w:rsidR="00003E1D" w:rsidRPr="00CF58D8" w:rsidRDefault="00003E1D" w:rsidP="00CF58D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8D8">
              <w:rPr>
                <w:rFonts w:ascii="Arial" w:hAnsi="Arial" w:cs="Arial"/>
                <w:sz w:val="20"/>
                <w:szCs w:val="20"/>
              </w:rPr>
              <w:t>С начала текущего года отменено освобож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дение от взносов на </w:t>
            </w:r>
            <w:proofErr w:type="spellStart"/>
            <w:r w:rsidRPr="00CF58D8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Pr="00CF58D8">
              <w:rPr>
                <w:rFonts w:ascii="Arial" w:hAnsi="Arial" w:cs="Arial"/>
                <w:sz w:val="20"/>
                <w:szCs w:val="20"/>
              </w:rPr>
              <w:t xml:space="preserve"> для выплат по отдельным гражданско-правовым догово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рам. В связи с этим с </w:t>
            </w:r>
            <w:r w:rsidRPr="00CF58D8">
              <w:rPr>
                <w:rFonts w:ascii="Arial" w:hAnsi="Arial" w:cs="Arial"/>
                <w:b/>
                <w:bCs/>
                <w:sz w:val="20"/>
                <w:szCs w:val="20"/>
              </w:rPr>
              <w:t>27.05.2023</w:t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 в страхо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вой стаж для расчета оплаты больничного и пособий по беременности и родам нужно включать периоды работы (оплаты) в рам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ках этих договоров.</w:t>
            </w:r>
          </w:p>
          <w:p w14:paraId="2CEBBADA" w14:textId="5F781A5F" w:rsidR="00003E1D" w:rsidRPr="00003E1D" w:rsidRDefault="00003E1D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Также для целей расчета этих пособий в стра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ховой стаж нужно включать периоды пребыва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ния в добровольческом формировании, содей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ствующем ВС РФ, например, в период мобили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зации. Это положение распространили на от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ношения с 24.02.2022</w:t>
            </w:r>
          </w:p>
        </w:tc>
        <w:tc>
          <w:tcPr>
            <w:tcW w:w="3431" w:type="dxa"/>
            <w:shd w:val="clear" w:color="auto" w:fill="auto"/>
          </w:tcPr>
          <w:p w14:paraId="36E70E50" w14:textId="77777777" w:rsidR="00003E1D" w:rsidRPr="003D14A9" w:rsidRDefault="00003E1D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591CEC13" w14:textId="2AA919DE" w:rsidR="00003E1D" w:rsidRPr="003D14A9" w:rsidRDefault="00187DC9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0" w:history="1"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выплатить работнику пособие по временной нетру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доспособности</w:t>
              </w:r>
            </w:hyperlink>
            <w:r w:rsidR="00003E1D" w:rsidRPr="003D14A9">
              <w:t>;</w:t>
            </w:r>
          </w:p>
          <w:p w14:paraId="0004EAA8" w14:textId="176F8859" w:rsidR="00003E1D" w:rsidRPr="003D14A9" w:rsidRDefault="00187DC9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hyperlink r:id="rId31" w:history="1"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страховой стаж работ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ника для оплаты больничного листа</w:t>
              </w:r>
            </w:hyperlink>
          </w:p>
        </w:tc>
      </w:tr>
      <w:tr w:rsidR="00D8132B" w:rsidRPr="00875663" w14:paraId="74F59DF0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698D43E8" w:rsidR="00D8132B" w:rsidRPr="003D14A9" w:rsidRDefault="008E2CDF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Бухгалтерский учет</w:t>
            </w:r>
          </w:p>
        </w:tc>
      </w:tr>
      <w:tr w:rsidR="00D8132B" w:rsidRPr="00875663" w14:paraId="4390F2A1" w14:textId="77777777" w:rsidTr="00222494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4C556273" w:rsidR="00D8132B" w:rsidRPr="00875663" w:rsidRDefault="008E2CD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8E2CDF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Инвентаризация</w:t>
            </w:r>
          </w:p>
        </w:tc>
        <w:tc>
          <w:tcPr>
            <w:tcW w:w="4678" w:type="dxa"/>
            <w:shd w:val="clear" w:color="auto" w:fill="auto"/>
          </w:tcPr>
          <w:p w14:paraId="0E2A2038" w14:textId="448F25DC" w:rsidR="0055642A" w:rsidRDefault="008E2CDF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DF">
              <w:rPr>
                <w:rFonts w:ascii="Arial" w:hAnsi="Arial" w:cs="Arial"/>
                <w:sz w:val="20"/>
                <w:szCs w:val="20"/>
              </w:rPr>
              <w:t>Минфин</w:t>
            </w:r>
            <w:r w:rsidR="009B19EC" w:rsidRPr="008E2CDF">
              <w:rPr>
                <w:rFonts w:ascii="Arial" w:hAnsi="Arial" w:cs="Arial"/>
                <w:sz w:val="20"/>
                <w:szCs w:val="20"/>
              </w:rPr>
              <w:t xml:space="preserve"> России </w:t>
            </w:r>
            <w:r w:rsidRPr="008E2CDF">
              <w:rPr>
                <w:rFonts w:ascii="Arial" w:hAnsi="Arial" w:cs="Arial"/>
                <w:sz w:val="20"/>
                <w:szCs w:val="20"/>
              </w:rPr>
              <w:t xml:space="preserve">утвердил ФСБУ 28/2023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 w:rsidRPr="008E2CDF">
              <w:rPr>
                <w:rFonts w:ascii="Arial" w:hAnsi="Arial" w:cs="Arial"/>
                <w:sz w:val="20"/>
                <w:szCs w:val="20"/>
              </w:rPr>
              <w:t>Ин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8E2CDF">
              <w:rPr>
                <w:rFonts w:ascii="Arial" w:hAnsi="Arial" w:cs="Arial"/>
                <w:sz w:val="20"/>
                <w:szCs w:val="20"/>
              </w:rPr>
              <w:t>вентаризация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 w:rsidRPr="008E2CD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Новая структура регулирова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инвентаризации основывается на Феде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ральном законе </w:t>
            </w:r>
            <w:r w:rsidR="0081792E">
              <w:rPr>
                <w:rFonts w:ascii="Arial" w:hAnsi="Arial" w:cs="Arial"/>
                <w:sz w:val="20"/>
                <w:szCs w:val="20"/>
              </w:rPr>
              <w:t xml:space="preserve">от 06.12.2011 N 402-ФЗ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О бухгалтерском учете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 w:rsidR="0081792E">
              <w:rPr>
                <w:rFonts w:ascii="Arial" w:hAnsi="Arial" w:cs="Arial"/>
                <w:sz w:val="20"/>
                <w:szCs w:val="20"/>
              </w:rPr>
              <w:t>. Она устанавливает об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81792E">
              <w:rPr>
                <w:rFonts w:ascii="Arial" w:hAnsi="Arial" w:cs="Arial"/>
                <w:sz w:val="20"/>
                <w:szCs w:val="20"/>
              </w:rPr>
              <w:t>щие требования к инвентаризации и более 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81792E">
              <w:rPr>
                <w:rFonts w:ascii="Arial" w:hAnsi="Arial" w:cs="Arial"/>
                <w:sz w:val="20"/>
                <w:szCs w:val="20"/>
              </w:rPr>
              <w:t>тально регулирует вопро</w:t>
            </w:r>
            <w:r w:rsidR="0055642A">
              <w:rPr>
                <w:rFonts w:ascii="Arial" w:hAnsi="Arial" w:cs="Arial"/>
                <w:sz w:val="20"/>
                <w:szCs w:val="20"/>
              </w:rPr>
              <w:t>сы ее обязательного проведения.</w:t>
            </w:r>
          </w:p>
          <w:p w14:paraId="68B5EE60" w14:textId="0122C323" w:rsidR="007D61DA" w:rsidRDefault="0081792E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Стандартом</w:t>
            </w:r>
            <w:r w:rsidR="00207F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148D5F" w14:textId="21E9097E" w:rsidR="007D61DA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введены отдельные новые понятия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64DA42" w14:textId="0B2799F3" w:rsidR="007D61DA" w:rsidRPr="00003E1D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закреплен ряд понятий, использовавшихся на практике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  <w:r w:rsidRPr="00003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2D920C" w14:textId="01B9C40C" w:rsidR="007D61DA" w:rsidRPr="00003E1D" w:rsidRDefault="0081792E" w:rsidP="0055642A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актуализированы способы определения фактического наличия объектов инвента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ризации</w:t>
            </w:r>
            <w:r w:rsidR="002D77C7">
              <w:rPr>
                <w:rFonts w:ascii="Arial" w:hAnsi="Arial" w:cs="Arial"/>
                <w:sz w:val="20"/>
                <w:szCs w:val="20"/>
              </w:rPr>
              <w:t>, требования к документированию;</w:t>
            </w:r>
            <w:r w:rsidRPr="00003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2568DD" w14:textId="50FCBFE2" w:rsidR="007D61DA" w:rsidRPr="00003E1D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уточнен порядок оценки результатов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ACA564" w14:textId="06AC248C" w:rsidR="00D8132B" w:rsidRPr="00003E1D" w:rsidRDefault="0081792E" w:rsidP="0055642A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упорядочено признание результатов.</w:t>
            </w:r>
          </w:p>
          <w:p w14:paraId="25D768A0" w14:textId="4D77C422" w:rsidR="008E2CDF" w:rsidRPr="00875663" w:rsidRDefault="008E2CDF" w:rsidP="0055642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719E">
              <w:rPr>
                <w:rFonts w:ascii="Arial" w:hAnsi="Arial" w:cs="Arial"/>
                <w:sz w:val="20"/>
                <w:szCs w:val="20"/>
              </w:rPr>
              <w:t xml:space="preserve">Новые правила обязательны к применению с </w:t>
            </w: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01.04.2025</w:t>
            </w:r>
            <w:r w:rsidR="007D61DA">
              <w:rPr>
                <w:rFonts w:ascii="Arial" w:hAnsi="Arial" w:cs="Arial"/>
                <w:sz w:val="20"/>
                <w:szCs w:val="20"/>
              </w:rPr>
              <w:t>.</w:t>
            </w:r>
            <w:r w:rsidRPr="0096719E">
              <w:rPr>
                <w:rFonts w:ascii="Arial" w:hAnsi="Arial" w:cs="Arial"/>
                <w:sz w:val="20"/>
                <w:szCs w:val="20"/>
              </w:rPr>
              <w:t xml:space="preserve"> Можно начать применять их раньше</w:t>
            </w:r>
          </w:p>
        </w:tc>
        <w:tc>
          <w:tcPr>
            <w:tcW w:w="3431" w:type="dxa"/>
            <w:shd w:val="clear" w:color="auto" w:fill="auto"/>
          </w:tcPr>
          <w:p w14:paraId="579D74A7" w14:textId="4022166E" w:rsidR="00D8132B" w:rsidRPr="003D14A9" w:rsidRDefault="00195023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3F62D6" w:rsidRPr="003D14A9">
              <w:rPr>
                <w:rFonts w:ascii="Arial" w:hAnsi="Arial" w:cs="Arial"/>
                <w:sz w:val="20"/>
                <w:szCs w:val="20"/>
              </w:rPr>
              <w:t>ости</w:t>
            </w:r>
            <w:r w:rsidR="00D8132B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5B3BF1A8" w:rsidR="00D8132B" w:rsidRPr="003D14A9" w:rsidRDefault="00187DC9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history="1"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C437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Инвентаризацию с 1 апреля 2025 года нужно про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водить по ФСБУ</w:t>
              </w:r>
              <w:r w:rsidR="008C437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8132B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FCC576C" w14:textId="63456789" w:rsidR="00D8132B" w:rsidRPr="003D14A9" w:rsidRDefault="00BD1D41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history="1"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годовую инвентаризацию при применении ФСБУ 28/2023</w:t>
              </w:r>
            </w:hyperlink>
            <w:r w:rsidR="007C4ACC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5FC6C0D" w14:textId="220FDE3A" w:rsidR="007C4ACC" w:rsidRPr="003D14A9" w:rsidRDefault="00BD1D41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4" w:history="1"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Общий по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рядок проведения инвентари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активов и обяза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тельств</w:t>
              </w:r>
            </w:hyperlink>
            <w:r w:rsidR="007C4ACC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6B67B60A" w:rsidR="007C4ACC" w:rsidRPr="003D14A9" w:rsidRDefault="00BD1D41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C4AC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Когда надо проводить инвентаризацию</w:t>
              </w:r>
            </w:hyperlink>
          </w:p>
        </w:tc>
      </w:tr>
      <w:tr w:rsidR="003B2D6F" w:rsidRPr="00875663" w14:paraId="17608A7F" w14:textId="77777777" w:rsidTr="003B2D6F">
        <w:trPr>
          <w:trHeight w:val="1242"/>
        </w:trPr>
        <w:tc>
          <w:tcPr>
            <w:tcW w:w="2376" w:type="dxa"/>
            <w:shd w:val="clear" w:color="auto" w:fill="auto"/>
          </w:tcPr>
          <w:p w14:paraId="5EB9B2E7" w14:textId="699CA4BE" w:rsidR="003B2D6F" w:rsidRPr="008E2CDF" w:rsidRDefault="003B2D6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B2D6F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Путевые листы</w:t>
            </w:r>
          </w:p>
        </w:tc>
        <w:tc>
          <w:tcPr>
            <w:tcW w:w="4678" w:type="dxa"/>
            <w:shd w:val="clear" w:color="auto" w:fill="auto"/>
          </w:tcPr>
          <w:p w14:paraId="153814CD" w14:textId="7E7EC829" w:rsidR="003B2D6F" w:rsidRDefault="000F71E2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Минтранс в очередной раз обновил правила оформления путевых листов. С </w:t>
            </w: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01.09.2023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D34214">
              <w:rPr>
                <w:rFonts w:ascii="Arial" w:hAnsi="Arial" w:cs="Arial"/>
                <w:sz w:val="20"/>
                <w:szCs w:val="20"/>
              </w:rPr>
              <w:t xml:space="preserve">них </w:t>
            </w:r>
            <w:r>
              <w:rPr>
                <w:rFonts w:ascii="Arial" w:hAnsi="Arial" w:cs="Arial"/>
                <w:sz w:val="20"/>
                <w:szCs w:val="20"/>
              </w:rPr>
              <w:t>нужно указывать дополнительные сведе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о водителе</w:t>
            </w:r>
            <w:r w:rsidR="00D34214">
              <w:rPr>
                <w:rFonts w:ascii="Arial" w:hAnsi="Arial" w:cs="Arial"/>
                <w:sz w:val="20"/>
                <w:szCs w:val="20"/>
              </w:rPr>
              <w:t>. Также п</w:t>
            </w:r>
            <w:r>
              <w:rPr>
                <w:rFonts w:ascii="Arial" w:hAnsi="Arial" w:cs="Arial"/>
                <w:sz w:val="20"/>
                <w:szCs w:val="20"/>
              </w:rPr>
              <w:t>редусмотрена возмож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ность оформ</w:t>
            </w:r>
            <w:r w:rsidR="00D34214">
              <w:rPr>
                <w:rFonts w:ascii="Arial" w:hAnsi="Arial" w:cs="Arial"/>
                <w:sz w:val="20"/>
                <w:szCs w:val="20"/>
              </w:rPr>
              <w:t xml:space="preserve">ить один лист </w:t>
            </w:r>
            <w:r>
              <w:rPr>
                <w:rFonts w:ascii="Arial" w:hAnsi="Arial" w:cs="Arial"/>
                <w:sz w:val="20"/>
                <w:szCs w:val="20"/>
              </w:rPr>
              <w:t>на несколько рей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сов внутри одного рабочего дня или смены </w:t>
            </w:r>
            <w:r w:rsidR="00D34214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отдельные рейсы длительностью больше одного дня или смены водителей.</w:t>
            </w:r>
            <w:r w:rsidR="00C201BC">
              <w:rPr>
                <w:rFonts w:ascii="Arial" w:hAnsi="Arial" w:cs="Arial"/>
                <w:sz w:val="20"/>
                <w:szCs w:val="20"/>
              </w:rPr>
              <w:t xml:space="preserve"> При форми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ровании электронных путевых листов разре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шено вносить изменения в сведения о водите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лях и транспортных средствах.</w:t>
            </w:r>
          </w:p>
          <w:p w14:paraId="151129C7" w14:textId="329A6E44" w:rsidR="000F71E2" w:rsidRPr="008E2CDF" w:rsidRDefault="000F71E2" w:rsidP="00822166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Нововведен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ия действуют до </w:t>
            </w:r>
            <w:r w:rsidR="00222494"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01.03.2029</w:t>
            </w:r>
          </w:p>
        </w:tc>
        <w:tc>
          <w:tcPr>
            <w:tcW w:w="3431" w:type="dxa"/>
            <w:shd w:val="clear" w:color="auto" w:fill="auto"/>
          </w:tcPr>
          <w:p w14:paraId="4E7C734F" w14:textId="00AEF0B6" w:rsidR="003B2D6F" w:rsidRPr="003D14A9" w:rsidRDefault="003F4966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36" w:history="1"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шении: Как заполнить путевой лист</w:t>
              </w:r>
            </w:hyperlink>
          </w:p>
        </w:tc>
      </w:tr>
      <w:tr w:rsidR="00D8132B" w:rsidRPr="00875663" w14:paraId="3A70B3A7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3D14A9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875663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208D7691" w:rsidR="00D8132B" w:rsidRPr="00875663" w:rsidRDefault="00C51413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01CC3E7C" w14:textId="394E6EE1" w:rsidR="00714AFB" w:rsidRPr="00007590" w:rsidRDefault="00C51413" w:rsidP="00CE101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отчетности за август 2023 г.</w:t>
            </w:r>
            <w:r w:rsidRPr="00C51413">
              <w:rPr>
                <w:rFonts w:ascii="Arial" w:hAnsi="Arial" w:cs="Arial"/>
                <w:sz w:val="20"/>
                <w:szCs w:val="20"/>
              </w:rPr>
              <w:t xml:space="preserve"> импортерам нужно заполнять обновленную форму декла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51413">
              <w:rPr>
                <w:rFonts w:ascii="Arial" w:hAnsi="Arial" w:cs="Arial"/>
                <w:sz w:val="20"/>
                <w:szCs w:val="20"/>
              </w:rPr>
              <w:t>рации по косвенным налогам при импорте то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51413">
              <w:rPr>
                <w:rFonts w:ascii="Arial" w:hAnsi="Arial" w:cs="Arial"/>
                <w:sz w:val="20"/>
                <w:szCs w:val="20"/>
              </w:rPr>
              <w:t>варов из стран ЕАЭС.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012">
              <w:rPr>
                <w:rFonts w:ascii="Arial" w:hAnsi="Arial" w:cs="Arial"/>
                <w:sz w:val="20"/>
                <w:szCs w:val="20"/>
              </w:rPr>
              <w:t xml:space="preserve">Нововведения </w:t>
            </w:r>
            <w:r>
              <w:rPr>
                <w:rFonts w:ascii="Arial" w:hAnsi="Arial" w:cs="Arial"/>
                <w:sz w:val="20"/>
                <w:szCs w:val="20"/>
              </w:rPr>
              <w:t>в основ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ном связаны </w:t>
            </w:r>
            <w:r w:rsidRPr="00007590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E8232D" w:rsidRPr="00007590">
              <w:rPr>
                <w:rFonts w:ascii="Arial" w:hAnsi="Arial" w:cs="Arial"/>
                <w:sz w:val="20"/>
                <w:szCs w:val="20"/>
              </w:rPr>
              <w:t>изменениями регулирования в отношении резидентов СЭЗ.</w:t>
            </w:r>
          </w:p>
          <w:p w14:paraId="22C7043F" w14:textId="3C4389E4" w:rsidR="00007590" w:rsidRPr="00875663" w:rsidRDefault="00007590" w:rsidP="00C5141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7590">
              <w:rPr>
                <w:rFonts w:ascii="Arial" w:hAnsi="Arial" w:cs="Arial"/>
                <w:sz w:val="20"/>
                <w:szCs w:val="20"/>
              </w:rPr>
              <w:t>Также ФНС России направила контрольные соотношения для проверки правильности за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7590">
              <w:rPr>
                <w:rFonts w:ascii="Arial" w:hAnsi="Arial" w:cs="Arial"/>
                <w:sz w:val="20"/>
                <w:szCs w:val="20"/>
              </w:rPr>
              <w:t>полнения этой декларации</w:t>
            </w:r>
          </w:p>
        </w:tc>
        <w:tc>
          <w:tcPr>
            <w:tcW w:w="3431" w:type="dxa"/>
            <w:shd w:val="clear" w:color="auto" w:fill="auto"/>
          </w:tcPr>
          <w:p w14:paraId="0603E162" w14:textId="75C35671" w:rsidR="00705A4C" w:rsidRPr="003D14A9" w:rsidRDefault="00705A4C" w:rsidP="001C701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Заполнить декларацию с учетом изменений помогут:</w:t>
            </w:r>
          </w:p>
          <w:p w14:paraId="3CC52960" w14:textId="107882BB" w:rsidR="00236650" w:rsidRPr="003D14A9" w:rsidRDefault="008518A5" w:rsidP="00705A4C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history="1">
              <w:r w:rsidR="00705A4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налоговую декларацию по косвенным налогам при импорте товаров с террито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рий государств - членов ЕАЭС</w:t>
              </w:r>
            </w:hyperlink>
            <w:r w:rsidR="00705A4C" w:rsidRPr="003D14A9"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</w:p>
          <w:p w14:paraId="47FAA3E7" w14:textId="5B5AA648" w:rsidR="00705A4C" w:rsidRPr="003D14A9" w:rsidRDefault="008518A5" w:rsidP="0082216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8" w:history="1"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Налоговая деклара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ция по косвенным налогам (НДС и акцизам) по форме, применяе</w:t>
              </w:r>
              <w:r w:rsidR="00822166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мой с отчетности за август 2023 г., при импорте из Бело</w:t>
              </w:r>
              <w:r w:rsidR="00822166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руссии и других стран ЕАЭС (Форма по КНД 1151088) (об</w:t>
              </w:r>
              <w:r w:rsidR="00822166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разец заполне</w:t>
              </w:r>
              <w:r w:rsidR="00B34E17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3D14A9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191204" w:rsidRPr="00875663" w14:paraId="6282A5DB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B6F51D1" w14:textId="55A46C4D" w:rsidR="00191204" w:rsidRPr="00875663" w:rsidRDefault="00191204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9120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налога</w:t>
            </w:r>
          </w:p>
        </w:tc>
        <w:tc>
          <w:tcPr>
            <w:tcW w:w="4678" w:type="dxa"/>
            <w:shd w:val="clear" w:color="auto" w:fill="auto"/>
          </w:tcPr>
          <w:p w14:paraId="28A2B8E9" w14:textId="66887C31" w:rsidR="00191204" w:rsidRPr="00191204" w:rsidRDefault="00191204" w:rsidP="001C701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204">
              <w:rPr>
                <w:rFonts w:ascii="Arial" w:hAnsi="Arial" w:cs="Arial"/>
                <w:sz w:val="20"/>
                <w:szCs w:val="20"/>
              </w:rPr>
              <w:t>ФНС России изменила документы, которые используют при заявительном порядке возме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91204">
              <w:rPr>
                <w:rFonts w:ascii="Arial" w:hAnsi="Arial" w:cs="Arial"/>
                <w:sz w:val="20"/>
                <w:szCs w:val="20"/>
              </w:rPr>
              <w:t xml:space="preserve">щения НДС или акциза в рамках налогового мониторинга. </w:t>
            </w:r>
            <w:r w:rsidR="001C7017">
              <w:rPr>
                <w:rFonts w:ascii="Arial" w:hAnsi="Arial" w:cs="Arial"/>
                <w:sz w:val="20"/>
                <w:szCs w:val="20"/>
              </w:rPr>
              <w:t xml:space="preserve">В частности, </w:t>
            </w:r>
            <w:r w:rsidRPr="00191204">
              <w:rPr>
                <w:rFonts w:ascii="Arial" w:hAnsi="Arial" w:cs="Arial"/>
                <w:sz w:val="20"/>
                <w:szCs w:val="20"/>
              </w:rPr>
              <w:t>обновлена форма заявления о применении такого порядка. Из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91204">
              <w:rPr>
                <w:rFonts w:ascii="Arial" w:hAnsi="Arial" w:cs="Arial"/>
                <w:sz w:val="20"/>
                <w:szCs w:val="20"/>
              </w:rPr>
              <w:t>менения формы в осно</w:t>
            </w:r>
            <w:r w:rsidR="00222494">
              <w:rPr>
                <w:rFonts w:ascii="Arial" w:hAnsi="Arial" w:cs="Arial"/>
                <w:sz w:val="20"/>
                <w:szCs w:val="20"/>
              </w:rPr>
              <w:t>вном связаны с перехо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дом на ЕНС</w:t>
            </w:r>
          </w:p>
        </w:tc>
        <w:tc>
          <w:tcPr>
            <w:tcW w:w="3431" w:type="dxa"/>
            <w:shd w:val="clear" w:color="auto" w:fill="auto"/>
          </w:tcPr>
          <w:p w14:paraId="059C9166" w14:textId="2AA60F68" w:rsidR="00191204" w:rsidRPr="003D14A9" w:rsidRDefault="00191204" w:rsidP="00822166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Заявление можно заполнить с помощью </w:t>
            </w:r>
            <w:hyperlink r:id="rId39" w:history="1"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Заявление о применении заявительного по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рядка возмещения НДС (акциза) при проведении налогового мони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торинга (Форма по КНД 1151155) (образец заполнения)</w:t>
              </w:r>
            </w:hyperlink>
          </w:p>
        </w:tc>
      </w:tr>
      <w:tr w:rsidR="00E3418C" w:rsidRPr="00875663" w14:paraId="4FBED4B5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474B2AB8" w14:textId="29A25DEA" w:rsidR="00E3418C" w:rsidRPr="00191204" w:rsidRDefault="00E3418C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Нулевая ставка при экспорте</w:t>
            </w:r>
          </w:p>
        </w:tc>
        <w:tc>
          <w:tcPr>
            <w:tcW w:w="4678" w:type="dxa"/>
            <w:shd w:val="clear" w:color="auto" w:fill="auto"/>
          </w:tcPr>
          <w:p w14:paraId="66590A14" w14:textId="45FAE0A2" w:rsidR="00E3418C" w:rsidRDefault="00E3418C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ФНС России запустила сервис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Офис экспор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тера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 Он упростит подтверждение экспорте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рами нулевой ставки НДС. В нем можно сфор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мировать электронные реестры и перечень заявлений о ввозе товаров и уплате косвенных налогов.</w:t>
            </w:r>
          </w:p>
          <w:p w14:paraId="29B2A000" w14:textId="2AD8E6D5" w:rsidR="00E3418C" w:rsidRPr="00191204" w:rsidRDefault="00E3418C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сервисе можно увидеть справочную инфор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мацию и ответы на часто задаваемые вопросы по профильной тематике. Также организована работа чата для связи с ра</w:t>
            </w:r>
            <w:r w:rsidR="00222494">
              <w:rPr>
                <w:rFonts w:ascii="Arial" w:hAnsi="Arial" w:cs="Arial"/>
                <w:sz w:val="20"/>
                <w:szCs w:val="20"/>
              </w:rPr>
              <w:t>ботниками налого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вых органов</w:t>
            </w:r>
          </w:p>
        </w:tc>
        <w:tc>
          <w:tcPr>
            <w:tcW w:w="3431" w:type="dxa"/>
            <w:shd w:val="clear" w:color="auto" w:fill="auto"/>
          </w:tcPr>
          <w:p w14:paraId="4F2D5856" w14:textId="5EBF2B4C" w:rsidR="0057012B" w:rsidRPr="003D14A9" w:rsidRDefault="00891856" w:rsidP="006B3E9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57012B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BBF797" w14:textId="415A81CE" w:rsidR="00E3418C" w:rsidRPr="003D14A9" w:rsidRDefault="004C709A" w:rsidP="0089185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4014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(в страны ЕАЭС)</w:t>
              </w:r>
            </w:hyperlink>
            <w:r w:rsidR="004014E5" w:rsidRPr="003D14A9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23F6712" w14:textId="53189EF8" w:rsidR="0057012B" w:rsidRPr="003D14A9" w:rsidRDefault="004C709A" w:rsidP="0089185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4014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и подтвержде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14E5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ставки 0% (кроме стран ЕАЭС)</w:t>
              </w:r>
            </w:hyperlink>
          </w:p>
          <w:p w14:paraId="48A45EC8" w14:textId="499367D3" w:rsidR="00B8263A" w:rsidRPr="003D14A9" w:rsidRDefault="00891856" w:rsidP="00B8263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Больше информации по теме</w:t>
            </w:r>
            <w:r w:rsidR="00B8263A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02087" w14:textId="21109315" w:rsidR="00B8263A" w:rsidRPr="003D14A9" w:rsidRDefault="00747FDC" w:rsidP="004C709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2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твердить ставку НДС 0%</w:t>
              </w:r>
            </w:hyperlink>
            <w:r w:rsidR="00B8263A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4B0DA98" w14:textId="19E3FF50" w:rsidR="00B8263A" w:rsidRPr="003D14A9" w:rsidRDefault="00747FDC" w:rsidP="0082216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36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Реестр та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8263A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моженных деклараций для подтверждения нулевой ставки НДС</w:t>
              </w:r>
            </w:hyperlink>
            <w:r w:rsidR="00B8263A" w:rsidRPr="003D14A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2104B" w:rsidRPr="00875663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206AD02C" w:rsidR="0052104B" w:rsidRPr="003D14A9" w:rsidRDefault="00DE7EEF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НДФЛ</w:t>
            </w:r>
          </w:p>
        </w:tc>
      </w:tr>
      <w:tr w:rsidR="0052104B" w:rsidRPr="00875663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577226AB" w:rsidR="0052104B" w:rsidRPr="00875663" w:rsidRDefault="00DE7EEF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E7EEF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Вычеты</w:t>
            </w:r>
          </w:p>
        </w:tc>
        <w:tc>
          <w:tcPr>
            <w:tcW w:w="4678" w:type="dxa"/>
            <w:shd w:val="clear" w:color="auto" w:fill="auto"/>
          </w:tcPr>
          <w:p w14:paraId="0049C928" w14:textId="77777777" w:rsidR="00A075C1" w:rsidRDefault="00DE7EEF" w:rsidP="004F470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EEF">
              <w:rPr>
                <w:rFonts w:ascii="Arial" w:hAnsi="Arial" w:cs="Arial"/>
                <w:sz w:val="20"/>
                <w:szCs w:val="20"/>
              </w:rPr>
              <w:t>Увеличены предельные размеры социальных налоговых вычетов по НДФЛ</w:t>
            </w:r>
            <w:r w:rsidR="00B92FD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E2ACE02" w14:textId="2E67E4C6" w:rsidR="00A075C1" w:rsidRPr="00104A28" w:rsidRDefault="00B92FDF" w:rsidP="00104A28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>на обучение детей – до 110 000 руб.,</w:t>
            </w:r>
          </w:p>
          <w:p w14:paraId="51621FAB" w14:textId="2707C727" w:rsidR="00DE7EEF" w:rsidRPr="00104A28" w:rsidRDefault="002553B4" w:rsidP="00104A28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4A28">
              <w:rPr>
                <w:rFonts w:ascii="Arial" w:hAnsi="Arial" w:cs="Arial"/>
                <w:sz w:val="20"/>
                <w:szCs w:val="20"/>
              </w:rPr>
              <w:t>на обучение, лечение (медикаменты), фит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04A28">
              <w:rPr>
                <w:rFonts w:ascii="Arial" w:hAnsi="Arial" w:cs="Arial"/>
                <w:sz w:val="20"/>
                <w:szCs w:val="20"/>
              </w:rPr>
              <w:t>нес, страхование, взносы на пенсию, оценку квалификации – до 150 000 руб</w:t>
            </w:r>
            <w:r w:rsidR="00DE7EEF" w:rsidRPr="00104A2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BF2574A" w14:textId="580B5056" w:rsidR="00D279D9" w:rsidRPr="00875663" w:rsidRDefault="002553B4" w:rsidP="000727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53B4">
              <w:rPr>
                <w:rFonts w:ascii="Arial" w:hAnsi="Arial" w:cs="Arial"/>
                <w:sz w:val="20"/>
                <w:szCs w:val="20"/>
              </w:rPr>
              <w:t>Новые лимиты начнут применяться</w:t>
            </w:r>
            <w:r w:rsidR="005E4FB9" w:rsidRPr="00255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494"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начала следующего года</w:t>
            </w:r>
          </w:p>
        </w:tc>
        <w:tc>
          <w:tcPr>
            <w:tcW w:w="3431" w:type="dxa"/>
            <w:shd w:val="clear" w:color="auto" w:fill="auto"/>
          </w:tcPr>
          <w:p w14:paraId="27CEA526" w14:textId="20174CBA" w:rsidR="00684AB2" w:rsidRPr="003D14A9" w:rsidRDefault="00891856" w:rsidP="0089185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E57E22" w:rsidRPr="003D14A9">
              <w:rPr>
                <w:rFonts w:ascii="Arial" w:hAnsi="Arial" w:cs="Arial"/>
                <w:sz w:val="20"/>
                <w:szCs w:val="20"/>
              </w:rPr>
              <w:t xml:space="preserve"> учтены</w:t>
            </w:r>
            <w:r w:rsidR="00684AB2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F7FEA5" w14:textId="175BF630" w:rsidR="00684AB2" w:rsidRPr="003D14A9" w:rsidRDefault="00820B89" w:rsidP="0089185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Вычеты по НДФЛ</w:t>
              </w:r>
            </w:hyperlink>
            <w:r w:rsidR="00C23A89" w:rsidRPr="003D14A9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06E2A16" w14:textId="76530AF7" w:rsidR="00E57E22" w:rsidRPr="003D14A9" w:rsidRDefault="00820B89" w:rsidP="0089185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45" w:history="1">
              <w:r w:rsidR="00891856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работо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дател</w:t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предоставляет соци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альные вычеты по НДФЛ</w:t>
              </w:r>
            </w:hyperlink>
          </w:p>
        </w:tc>
      </w:tr>
      <w:tr w:rsidR="00060F2D" w:rsidRPr="00875663" w14:paraId="137834C1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77325A8" w14:textId="7ECCD916" w:rsidR="00060F2D" w:rsidRPr="00DE7EEF" w:rsidRDefault="00060F2D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6-НДФЛ</w:t>
            </w:r>
          </w:p>
        </w:tc>
        <w:tc>
          <w:tcPr>
            <w:tcW w:w="4678" w:type="dxa"/>
            <w:shd w:val="clear" w:color="auto" w:fill="auto"/>
          </w:tcPr>
          <w:p w14:paraId="19A1A11E" w14:textId="4E40F4B3" w:rsidR="00A075C1" w:rsidRDefault="00060F2D" w:rsidP="00A075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протяжении </w:t>
            </w:r>
            <w:r w:rsidRPr="00842215">
              <w:rPr>
                <w:rFonts w:ascii="Arial" w:hAnsi="Arial" w:cs="Arial"/>
                <w:sz w:val="20"/>
                <w:szCs w:val="20"/>
              </w:rPr>
              <w:t>II квартала ФНС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неод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нократно корректировала контрольные соот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ношения для расчета 6-НДФЛ. </w:t>
            </w:r>
            <w:r w:rsidR="00A075C1">
              <w:rPr>
                <w:rFonts w:ascii="Arial" w:hAnsi="Arial" w:cs="Arial"/>
                <w:sz w:val="20"/>
                <w:szCs w:val="20"/>
              </w:rPr>
              <w:t>В частности:</w:t>
            </w:r>
          </w:p>
          <w:p w14:paraId="565E6FAC" w14:textId="08DBE542" w:rsidR="00A075C1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 xml:space="preserve">уточнено соотношение 1.3, </w:t>
            </w:r>
          </w:p>
          <w:p w14:paraId="790A819E" w14:textId="77777777" w:rsidR="00A075C1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 xml:space="preserve">введено соотношение 1.26 для годового расчета, </w:t>
            </w:r>
          </w:p>
          <w:p w14:paraId="17788BCE" w14:textId="231B7C5E" w:rsidR="00060F2D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>отме</w:t>
            </w:r>
            <w:r w:rsidR="00222494" w:rsidRPr="00104A28">
              <w:rPr>
                <w:rFonts w:ascii="Arial" w:hAnsi="Arial" w:cs="Arial"/>
                <w:sz w:val="20"/>
                <w:szCs w:val="20"/>
              </w:rPr>
              <w:t>нено применение соотношения 2.1</w:t>
            </w:r>
          </w:p>
        </w:tc>
        <w:tc>
          <w:tcPr>
            <w:tcW w:w="3431" w:type="dxa"/>
            <w:shd w:val="clear" w:color="auto" w:fill="auto"/>
          </w:tcPr>
          <w:p w14:paraId="118009CE" w14:textId="2F353A19" w:rsidR="00060F2D" w:rsidRPr="003D14A9" w:rsidRDefault="007B034F" w:rsidP="007B034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 w:rsidRPr="003D14A9">
              <w:rPr>
                <w:rFonts w:ascii="Arial" w:hAnsi="Arial" w:cs="Arial"/>
                <w:sz w:val="20"/>
                <w:szCs w:val="20"/>
              </w:rPr>
              <w:t xml:space="preserve">Подробнее о </w:t>
            </w:r>
            <w:r w:rsidR="00060F2D" w:rsidRPr="003D14A9">
              <w:rPr>
                <w:rFonts w:ascii="Arial" w:hAnsi="Arial" w:cs="Arial"/>
                <w:sz w:val="20"/>
                <w:szCs w:val="20"/>
              </w:rPr>
              <w:t>корректировк</w:t>
            </w:r>
            <w:r w:rsidRPr="003D14A9">
              <w:rPr>
                <w:rFonts w:ascii="Arial" w:hAnsi="Arial" w:cs="Arial"/>
                <w:sz w:val="20"/>
                <w:szCs w:val="20"/>
              </w:rPr>
              <w:t xml:space="preserve">ах </w:t>
            </w:r>
            <w:r w:rsidR="00060F2D" w:rsidRPr="003D14A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6" w:history="1"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6-НДФЛ</w:t>
              </w:r>
            </w:hyperlink>
            <w:r w:rsidR="00060F2D" w:rsidRPr="003D14A9">
              <w:rPr>
                <w:iCs/>
              </w:rPr>
              <w:t>.</w:t>
            </w:r>
          </w:p>
          <w:p w14:paraId="7804D8F5" w14:textId="2B9E6454" w:rsidR="00060F2D" w:rsidRPr="003D14A9" w:rsidRDefault="00060F2D" w:rsidP="007B034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D14A9">
              <w:rPr>
                <w:rFonts w:ascii="Arial" w:hAnsi="Arial" w:cs="Arial"/>
                <w:spacing w:val="-6"/>
                <w:sz w:val="20"/>
                <w:szCs w:val="20"/>
              </w:rPr>
              <w:t>Заполнить и подать расчет помо</w:t>
            </w:r>
            <w:r w:rsidR="00B34E17" w:rsidRPr="003D14A9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3D14A9">
              <w:rPr>
                <w:rFonts w:ascii="Arial" w:hAnsi="Arial" w:cs="Arial"/>
                <w:spacing w:val="-6"/>
                <w:sz w:val="20"/>
                <w:szCs w:val="20"/>
              </w:rPr>
              <w:t>гут:</w:t>
            </w:r>
          </w:p>
          <w:p w14:paraId="6D0426E3" w14:textId="2A37B4D1" w:rsidR="00060F2D" w:rsidRPr="003D14A9" w:rsidRDefault="00242B96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history="1"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сдать от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четность по НДФЛ налого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вому агенту</w:t>
              </w:r>
            </w:hyperlink>
            <w:r w:rsidR="00060F2D" w:rsidRPr="003D14A9"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</w:p>
          <w:p w14:paraId="5354C448" w14:textId="704610E5" w:rsidR="00060F2D" w:rsidRPr="003D14A9" w:rsidRDefault="00242B96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48" w:history="1"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6-НДФЛ</w:t>
              </w:r>
            </w:hyperlink>
            <w:r w:rsidR="00060F2D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698155D" w14:textId="5845B421" w:rsidR="00060F2D" w:rsidRPr="003D14A9" w:rsidRDefault="00242B96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060F2D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сдать форму 6-НДФЛ</w:t>
              </w:r>
            </w:hyperlink>
          </w:p>
        </w:tc>
      </w:tr>
      <w:tr w:rsidR="0052104B" w:rsidRPr="00875663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47470B6A" w:rsidR="0052104B" w:rsidRPr="003D14A9" w:rsidRDefault="00781D7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D14A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Ответственность</w:t>
            </w:r>
          </w:p>
        </w:tc>
      </w:tr>
      <w:tr w:rsidR="0052104B" w:rsidRPr="00213D7B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24D95D55" w:rsidR="0052104B" w:rsidRPr="00875663" w:rsidRDefault="00030680" w:rsidP="009273F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30680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Представление расчета при выплате иностранным организациям доходов</w:t>
            </w:r>
          </w:p>
        </w:tc>
        <w:tc>
          <w:tcPr>
            <w:tcW w:w="4678" w:type="dxa"/>
            <w:shd w:val="clear" w:color="auto" w:fill="auto"/>
          </w:tcPr>
          <w:p w14:paraId="0DF4A1C5" w14:textId="44420006" w:rsidR="0052104B" w:rsidRPr="00875663" w:rsidRDefault="00A77073" w:rsidP="000727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244D">
              <w:rPr>
                <w:rFonts w:ascii="Arial" w:hAnsi="Arial" w:cs="Arial"/>
                <w:sz w:val="20"/>
                <w:szCs w:val="20"/>
              </w:rPr>
              <w:t>Перерасчет в рубли суммы налога, исчислен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>ной в иностранной валюте, нужно делать по курсу ЦБ России на дату уплаты налога. Для налога, удержанного из доходов иностранной организации при их выплате, эта дата насту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пает не ранее 28 числа месяца, следующего за месяцем выплаты таких доходов. При этом для подачи налогового расчета 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или уведомления 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с отражением этой суммы налога срок истекает раньше.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На момент истечения этого срока налоговый агент еще не может определить итоговый размер налога в рублях. </w:t>
            </w:r>
            <w:r w:rsidR="00C276C1">
              <w:rPr>
                <w:rFonts w:ascii="Arial" w:hAnsi="Arial" w:cs="Arial"/>
                <w:sz w:val="20"/>
                <w:szCs w:val="20"/>
              </w:rPr>
              <w:t>ФНС России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 разъяснила</w:t>
            </w:r>
            <w:r w:rsidR="00C276C1">
              <w:rPr>
                <w:rFonts w:ascii="Arial" w:hAnsi="Arial" w:cs="Arial"/>
                <w:sz w:val="20"/>
                <w:szCs w:val="20"/>
              </w:rPr>
              <w:t xml:space="preserve">, что 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>в такой ситуации подача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гового расчета или уведомления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позже уста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новленного срока, но до истечения срока уплаты налога</w:t>
            </w:r>
            <w:r w:rsidR="00C276C1">
              <w:rPr>
                <w:rFonts w:ascii="Arial" w:hAnsi="Arial" w:cs="Arial"/>
                <w:sz w:val="20"/>
                <w:szCs w:val="20"/>
              </w:rPr>
              <w:t>,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не должн</w:t>
            </w:r>
            <w:r w:rsidR="009204E6">
              <w:rPr>
                <w:rFonts w:ascii="Arial" w:hAnsi="Arial" w:cs="Arial"/>
                <w:sz w:val="20"/>
                <w:szCs w:val="20"/>
              </w:rPr>
              <w:t>а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рассматриваться как нарушение и </w:t>
            </w:r>
            <w:r w:rsidR="00A8244D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6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привлечени</w:t>
            </w:r>
            <w:r w:rsidR="00A8244D">
              <w:rPr>
                <w:rFonts w:ascii="Arial" w:hAnsi="Arial" w:cs="Arial"/>
                <w:sz w:val="20"/>
                <w:szCs w:val="20"/>
              </w:rPr>
              <w:t>я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к ответственности по п. 1 статьи 1</w:t>
            </w:r>
            <w:r w:rsidR="00222494">
              <w:rPr>
                <w:rFonts w:ascii="Arial" w:hAnsi="Arial" w:cs="Arial"/>
                <w:sz w:val="20"/>
                <w:szCs w:val="20"/>
              </w:rPr>
              <w:t>26 НК РФ</w:t>
            </w:r>
          </w:p>
        </w:tc>
        <w:tc>
          <w:tcPr>
            <w:tcW w:w="3431" w:type="dxa"/>
            <w:shd w:val="clear" w:color="auto" w:fill="auto"/>
          </w:tcPr>
          <w:p w14:paraId="4A02DAB5" w14:textId="766CF34E" w:rsidR="001558F8" w:rsidRPr="003D14A9" w:rsidRDefault="007B034F" w:rsidP="007B034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4A9">
              <w:rPr>
                <w:rFonts w:ascii="Arial" w:hAnsi="Arial" w:cs="Arial"/>
                <w:sz w:val="20"/>
                <w:szCs w:val="20"/>
              </w:rPr>
              <w:t>Больше и</w:t>
            </w:r>
            <w:r w:rsidR="004F4706" w:rsidRPr="003D14A9">
              <w:rPr>
                <w:rFonts w:ascii="Arial" w:hAnsi="Arial" w:cs="Arial"/>
                <w:sz w:val="20"/>
                <w:szCs w:val="20"/>
              </w:rPr>
              <w:t>нформаци</w:t>
            </w:r>
            <w:r w:rsidRPr="003D14A9">
              <w:rPr>
                <w:rFonts w:ascii="Arial" w:hAnsi="Arial" w:cs="Arial"/>
                <w:sz w:val="20"/>
                <w:szCs w:val="20"/>
              </w:rPr>
              <w:t>и</w:t>
            </w:r>
            <w:r w:rsidR="001558F8" w:rsidRPr="003D14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464D5E" w14:textId="3AAA8E3D" w:rsidR="00C23A89" w:rsidRPr="003D14A9" w:rsidRDefault="00242B96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50" w:history="1"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B034F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говый агент по налогу на при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</w:t>
              </w:r>
            </w:hyperlink>
            <w:r w:rsidR="00C23A89" w:rsidRPr="003D14A9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1D5054A" w14:textId="3BA1FB7A" w:rsidR="001558F8" w:rsidRPr="003D14A9" w:rsidRDefault="003D14A9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51" w:history="1"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B034F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B034F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сдать налоговый рас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 о суммах выплаченных иностранным организациям доходов и удержанных нало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</w:t>
              </w:r>
            </w:hyperlink>
            <w:r w:rsidR="001558F8" w:rsidRPr="003D14A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217615F" w14:textId="1A8837CF" w:rsidR="001558F8" w:rsidRPr="003D14A9" w:rsidRDefault="003D14A9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52" w:history="1"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B034F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B034F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B34E17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3D14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агент уплачивает налог на прибыль</w:t>
              </w:r>
            </w:hyperlink>
          </w:p>
        </w:tc>
      </w:tr>
    </w:tbl>
    <w:p w14:paraId="6C68E859" w14:textId="77777777" w:rsidR="00FE3837" w:rsidRPr="00280426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280426" w:rsidSect="00FE3837">
      <w:headerReference w:type="default" r:id="rId53"/>
      <w:footerReference w:type="even" r:id="rId54"/>
      <w:footerReference w:type="default" r:id="rId5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53E5" w14:textId="77777777" w:rsidR="006E456A" w:rsidRDefault="006E456A" w:rsidP="00B00097">
      <w:pPr>
        <w:spacing w:after="0" w:line="240" w:lineRule="auto"/>
      </w:pPr>
      <w:r>
        <w:separator/>
      </w:r>
    </w:p>
  </w:endnote>
  <w:endnote w:type="continuationSeparator" w:id="0">
    <w:p w14:paraId="2372002F" w14:textId="77777777" w:rsidR="006E456A" w:rsidRDefault="006E456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31E3969F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D5A96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03E4735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273F1">
      <w:rPr>
        <w:i/>
        <w:color w:val="808080"/>
        <w:sz w:val="18"/>
        <w:szCs w:val="18"/>
      </w:rPr>
      <w:t>14</w:t>
    </w:r>
    <w:r>
      <w:rPr>
        <w:i/>
        <w:color w:val="808080"/>
        <w:sz w:val="18"/>
        <w:szCs w:val="18"/>
      </w:rPr>
      <w:t>.</w:t>
    </w:r>
    <w:r w:rsidRPr="001A2387">
      <w:rPr>
        <w:i/>
        <w:color w:val="808080"/>
        <w:sz w:val="18"/>
        <w:szCs w:val="18"/>
      </w:rPr>
      <w:t>0</w:t>
    </w:r>
    <w:r w:rsidR="00875663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.2023</w:t>
    </w:r>
    <w:proofErr w:type="gramStart"/>
    <w:r w:rsidR="001A2387">
      <w:rPr>
        <w:i/>
        <w:color w:val="808080"/>
        <w:sz w:val="18"/>
        <w:szCs w:val="18"/>
      </w:rPr>
      <w:t xml:space="preserve">                                         Д</w:t>
    </w:r>
    <w:proofErr w:type="gramEnd"/>
    <w:r w:rsidR="001A2387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ECD8" w14:textId="77777777" w:rsidR="006E456A" w:rsidRDefault="006E456A" w:rsidP="00B00097">
      <w:pPr>
        <w:spacing w:after="0" w:line="240" w:lineRule="auto"/>
      </w:pPr>
      <w:r>
        <w:separator/>
      </w:r>
    </w:p>
  </w:footnote>
  <w:footnote w:type="continuationSeparator" w:id="0">
    <w:p w14:paraId="606DA584" w14:textId="77777777" w:rsidR="006E456A" w:rsidRDefault="006E456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45A79603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A3653A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3E73"/>
    <w:multiLevelType w:val="hybridMultilevel"/>
    <w:tmpl w:val="18D640C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B2A9C"/>
    <w:multiLevelType w:val="hybridMultilevel"/>
    <w:tmpl w:val="DC2C23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5784F"/>
    <w:multiLevelType w:val="hybridMultilevel"/>
    <w:tmpl w:val="7D48D2A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3ACA"/>
    <w:multiLevelType w:val="hybridMultilevel"/>
    <w:tmpl w:val="4E34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71568E"/>
    <w:multiLevelType w:val="hybridMultilevel"/>
    <w:tmpl w:val="A196A8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FF2893"/>
    <w:multiLevelType w:val="hybridMultilevel"/>
    <w:tmpl w:val="91B8A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F1496"/>
    <w:multiLevelType w:val="hybridMultilevel"/>
    <w:tmpl w:val="EC1C8A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2475BA"/>
    <w:multiLevelType w:val="hybridMultilevel"/>
    <w:tmpl w:val="5CBE75C0"/>
    <w:lvl w:ilvl="0" w:tplc="55CAC1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B3721"/>
    <w:multiLevelType w:val="hybridMultilevel"/>
    <w:tmpl w:val="497C760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0"/>
  </w:num>
  <w:num w:numId="5">
    <w:abstractNumId w:val="16"/>
  </w:num>
  <w:num w:numId="6">
    <w:abstractNumId w:val="12"/>
  </w:num>
  <w:num w:numId="7">
    <w:abstractNumId w:val="14"/>
  </w:num>
  <w:num w:numId="8">
    <w:abstractNumId w:val="47"/>
  </w:num>
  <w:num w:numId="9">
    <w:abstractNumId w:val="45"/>
  </w:num>
  <w:num w:numId="10">
    <w:abstractNumId w:val="33"/>
  </w:num>
  <w:num w:numId="11">
    <w:abstractNumId w:val="18"/>
  </w:num>
  <w:num w:numId="12">
    <w:abstractNumId w:val="27"/>
  </w:num>
  <w:num w:numId="13">
    <w:abstractNumId w:val="1"/>
  </w:num>
  <w:num w:numId="14">
    <w:abstractNumId w:val="42"/>
  </w:num>
  <w:num w:numId="15">
    <w:abstractNumId w:val="17"/>
  </w:num>
  <w:num w:numId="16">
    <w:abstractNumId w:val="38"/>
  </w:num>
  <w:num w:numId="17">
    <w:abstractNumId w:val="7"/>
  </w:num>
  <w:num w:numId="18">
    <w:abstractNumId w:val="19"/>
  </w:num>
  <w:num w:numId="19">
    <w:abstractNumId w:val="13"/>
  </w:num>
  <w:num w:numId="20">
    <w:abstractNumId w:val="36"/>
  </w:num>
  <w:num w:numId="21">
    <w:abstractNumId w:val="40"/>
  </w:num>
  <w:num w:numId="22">
    <w:abstractNumId w:val="28"/>
  </w:num>
  <w:num w:numId="23">
    <w:abstractNumId w:val="25"/>
  </w:num>
  <w:num w:numId="24">
    <w:abstractNumId w:val="29"/>
  </w:num>
  <w:num w:numId="25">
    <w:abstractNumId w:val="9"/>
  </w:num>
  <w:num w:numId="26">
    <w:abstractNumId w:val="31"/>
  </w:num>
  <w:num w:numId="27">
    <w:abstractNumId w:val="0"/>
  </w:num>
  <w:num w:numId="28">
    <w:abstractNumId w:val="5"/>
  </w:num>
  <w:num w:numId="29">
    <w:abstractNumId w:val="35"/>
  </w:num>
  <w:num w:numId="30">
    <w:abstractNumId w:val="26"/>
  </w:num>
  <w:num w:numId="31">
    <w:abstractNumId w:val="20"/>
  </w:num>
  <w:num w:numId="32">
    <w:abstractNumId w:val="22"/>
  </w:num>
  <w:num w:numId="33">
    <w:abstractNumId w:val="10"/>
  </w:num>
  <w:num w:numId="34">
    <w:abstractNumId w:val="4"/>
  </w:num>
  <w:num w:numId="35">
    <w:abstractNumId w:val="11"/>
  </w:num>
  <w:num w:numId="36">
    <w:abstractNumId w:val="15"/>
  </w:num>
  <w:num w:numId="37">
    <w:abstractNumId w:val="8"/>
  </w:num>
  <w:num w:numId="38">
    <w:abstractNumId w:val="24"/>
  </w:num>
  <w:num w:numId="39">
    <w:abstractNumId w:val="6"/>
  </w:num>
  <w:num w:numId="40">
    <w:abstractNumId w:val="43"/>
  </w:num>
  <w:num w:numId="41">
    <w:abstractNumId w:val="3"/>
  </w:num>
  <w:num w:numId="42">
    <w:abstractNumId w:val="46"/>
  </w:num>
  <w:num w:numId="43">
    <w:abstractNumId w:val="34"/>
  </w:num>
  <w:num w:numId="44">
    <w:abstractNumId w:val="39"/>
  </w:num>
  <w:num w:numId="45">
    <w:abstractNumId w:val="37"/>
  </w:num>
  <w:num w:numId="46">
    <w:abstractNumId w:val="2"/>
  </w:num>
  <w:num w:numId="47">
    <w:abstractNumId w:val="4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52E2"/>
    <w:rsid w:val="00007590"/>
    <w:rsid w:val="0001227D"/>
    <w:rsid w:val="00012C8C"/>
    <w:rsid w:val="00015FBD"/>
    <w:rsid w:val="00017BE3"/>
    <w:rsid w:val="0002470A"/>
    <w:rsid w:val="000251D0"/>
    <w:rsid w:val="00030680"/>
    <w:rsid w:val="00030B09"/>
    <w:rsid w:val="0003112D"/>
    <w:rsid w:val="00031445"/>
    <w:rsid w:val="00034A7A"/>
    <w:rsid w:val="000359C4"/>
    <w:rsid w:val="000503C3"/>
    <w:rsid w:val="00054958"/>
    <w:rsid w:val="00055D1D"/>
    <w:rsid w:val="0005718E"/>
    <w:rsid w:val="00060372"/>
    <w:rsid w:val="00060F2D"/>
    <w:rsid w:val="000646B9"/>
    <w:rsid w:val="000670FA"/>
    <w:rsid w:val="000672AE"/>
    <w:rsid w:val="000712EE"/>
    <w:rsid w:val="000727E2"/>
    <w:rsid w:val="0007368D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A7955"/>
    <w:rsid w:val="000B63E8"/>
    <w:rsid w:val="000C062B"/>
    <w:rsid w:val="000C3643"/>
    <w:rsid w:val="000C5A16"/>
    <w:rsid w:val="000D108C"/>
    <w:rsid w:val="000D518D"/>
    <w:rsid w:val="000D65B0"/>
    <w:rsid w:val="000D65D9"/>
    <w:rsid w:val="000E1658"/>
    <w:rsid w:val="000E4BF3"/>
    <w:rsid w:val="000E5080"/>
    <w:rsid w:val="000E5109"/>
    <w:rsid w:val="000E60AF"/>
    <w:rsid w:val="000E6E5D"/>
    <w:rsid w:val="000F0CBF"/>
    <w:rsid w:val="000F21D5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53F7"/>
    <w:rsid w:val="00133DEE"/>
    <w:rsid w:val="00140E0F"/>
    <w:rsid w:val="00146D1C"/>
    <w:rsid w:val="00152C66"/>
    <w:rsid w:val="001558F8"/>
    <w:rsid w:val="00157B55"/>
    <w:rsid w:val="00165975"/>
    <w:rsid w:val="001723D3"/>
    <w:rsid w:val="00172D25"/>
    <w:rsid w:val="00173114"/>
    <w:rsid w:val="001732BD"/>
    <w:rsid w:val="00185418"/>
    <w:rsid w:val="001873BE"/>
    <w:rsid w:val="00187DC9"/>
    <w:rsid w:val="00191204"/>
    <w:rsid w:val="00195023"/>
    <w:rsid w:val="00195F67"/>
    <w:rsid w:val="00196C10"/>
    <w:rsid w:val="001973D9"/>
    <w:rsid w:val="001A0882"/>
    <w:rsid w:val="001A2387"/>
    <w:rsid w:val="001A69B4"/>
    <w:rsid w:val="001A702F"/>
    <w:rsid w:val="001B1A99"/>
    <w:rsid w:val="001B28FB"/>
    <w:rsid w:val="001B7D34"/>
    <w:rsid w:val="001C025F"/>
    <w:rsid w:val="001C252B"/>
    <w:rsid w:val="001C3F5D"/>
    <w:rsid w:val="001C7017"/>
    <w:rsid w:val="001D765A"/>
    <w:rsid w:val="001E2BA3"/>
    <w:rsid w:val="001E4194"/>
    <w:rsid w:val="001E42F2"/>
    <w:rsid w:val="001E5088"/>
    <w:rsid w:val="001F012F"/>
    <w:rsid w:val="001F03E2"/>
    <w:rsid w:val="001F0A76"/>
    <w:rsid w:val="001F1974"/>
    <w:rsid w:val="001F21D6"/>
    <w:rsid w:val="001F39AB"/>
    <w:rsid w:val="001F5440"/>
    <w:rsid w:val="001F731C"/>
    <w:rsid w:val="001F7FBE"/>
    <w:rsid w:val="00200A68"/>
    <w:rsid w:val="00203D73"/>
    <w:rsid w:val="00206419"/>
    <w:rsid w:val="00207F98"/>
    <w:rsid w:val="00213D7B"/>
    <w:rsid w:val="0021485C"/>
    <w:rsid w:val="00214BAF"/>
    <w:rsid w:val="002160B8"/>
    <w:rsid w:val="00222494"/>
    <w:rsid w:val="002224A3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2B96"/>
    <w:rsid w:val="002434F1"/>
    <w:rsid w:val="00243A61"/>
    <w:rsid w:val="00243C3E"/>
    <w:rsid w:val="002447B4"/>
    <w:rsid w:val="0024664F"/>
    <w:rsid w:val="00252282"/>
    <w:rsid w:val="002553B4"/>
    <w:rsid w:val="002637D2"/>
    <w:rsid w:val="00265D99"/>
    <w:rsid w:val="002668F0"/>
    <w:rsid w:val="00271F5E"/>
    <w:rsid w:val="0027271C"/>
    <w:rsid w:val="00280426"/>
    <w:rsid w:val="00280B06"/>
    <w:rsid w:val="002817FE"/>
    <w:rsid w:val="00283498"/>
    <w:rsid w:val="00283A0F"/>
    <w:rsid w:val="00284359"/>
    <w:rsid w:val="00287385"/>
    <w:rsid w:val="002969F4"/>
    <w:rsid w:val="002A177F"/>
    <w:rsid w:val="002A2DBD"/>
    <w:rsid w:val="002A4761"/>
    <w:rsid w:val="002A72E2"/>
    <w:rsid w:val="002B225D"/>
    <w:rsid w:val="002B59E2"/>
    <w:rsid w:val="002B706F"/>
    <w:rsid w:val="002C051D"/>
    <w:rsid w:val="002C0BB6"/>
    <w:rsid w:val="002D77C7"/>
    <w:rsid w:val="002D78E3"/>
    <w:rsid w:val="002E00AC"/>
    <w:rsid w:val="002E2F6E"/>
    <w:rsid w:val="002E53EA"/>
    <w:rsid w:val="002E5DA9"/>
    <w:rsid w:val="003006B9"/>
    <w:rsid w:val="00300A92"/>
    <w:rsid w:val="003118C0"/>
    <w:rsid w:val="00315C27"/>
    <w:rsid w:val="00317C26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5E01"/>
    <w:rsid w:val="00350729"/>
    <w:rsid w:val="00355F5C"/>
    <w:rsid w:val="003560DC"/>
    <w:rsid w:val="003609BA"/>
    <w:rsid w:val="00361C25"/>
    <w:rsid w:val="00363615"/>
    <w:rsid w:val="00364B1C"/>
    <w:rsid w:val="0036523B"/>
    <w:rsid w:val="00374BB8"/>
    <w:rsid w:val="00377140"/>
    <w:rsid w:val="003901CF"/>
    <w:rsid w:val="0039427B"/>
    <w:rsid w:val="00397824"/>
    <w:rsid w:val="003A0FDA"/>
    <w:rsid w:val="003A555F"/>
    <w:rsid w:val="003A660A"/>
    <w:rsid w:val="003B00EE"/>
    <w:rsid w:val="003B06DF"/>
    <w:rsid w:val="003B093D"/>
    <w:rsid w:val="003B278B"/>
    <w:rsid w:val="003B2D6F"/>
    <w:rsid w:val="003B3F24"/>
    <w:rsid w:val="003B5065"/>
    <w:rsid w:val="003B53E7"/>
    <w:rsid w:val="003B7228"/>
    <w:rsid w:val="003D14A9"/>
    <w:rsid w:val="003D4DE9"/>
    <w:rsid w:val="003D5A96"/>
    <w:rsid w:val="003E2203"/>
    <w:rsid w:val="003E6A02"/>
    <w:rsid w:val="003E6A25"/>
    <w:rsid w:val="003F4966"/>
    <w:rsid w:val="003F62D6"/>
    <w:rsid w:val="004014E5"/>
    <w:rsid w:val="00405713"/>
    <w:rsid w:val="0040592A"/>
    <w:rsid w:val="004075EE"/>
    <w:rsid w:val="00410112"/>
    <w:rsid w:val="004164F1"/>
    <w:rsid w:val="004176D5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1328"/>
    <w:rsid w:val="004452A3"/>
    <w:rsid w:val="0044557E"/>
    <w:rsid w:val="004457B8"/>
    <w:rsid w:val="004458B0"/>
    <w:rsid w:val="00450B43"/>
    <w:rsid w:val="004544A7"/>
    <w:rsid w:val="00454CC5"/>
    <w:rsid w:val="00457063"/>
    <w:rsid w:val="004578F5"/>
    <w:rsid w:val="0046679F"/>
    <w:rsid w:val="004669EE"/>
    <w:rsid w:val="004672E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C3459"/>
    <w:rsid w:val="004C48F9"/>
    <w:rsid w:val="004C709A"/>
    <w:rsid w:val="004D44BE"/>
    <w:rsid w:val="004D44EE"/>
    <w:rsid w:val="004D4867"/>
    <w:rsid w:val="004E15A2"/>
    <w:rsid w:val="004E28D7"/>
    <w:rsid w:val="004E3A42"/>
    <w:rsid w:val="004E3B16"/>
    <w:rsid w:val="004F273C"/>
    <w:rsid w:val="004F4706"/>
    <w:rsid w:val="004F4C69"/>
    <w:rsid w:val="004F514C"/>
    <w:rsid w:val="004F67E3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ED4"/>
    <w:rsid w:val="00523F83"/>
    <w:rsid w:val="0052413E"/>
    <w:rsid w:val="00525ACB"/>
    <w:rsid w:val="00530380"/>
    <w:rsid w:val="00530E54"/>
    <w:rsid w:val="005440BE"/>
    <w:rsid w:val="00545BE0"/>
    <w:rsid w:val="00545CF2"/>
    <w:rsid w:val="00551894"/>
    <w:rsid w:val="005523E3"/>
    <w:rsid w:val="005538A3"/>
    <w:rsid w:val="00555935"/>
    <w:rsid w:val="0055642A"/>
    <w:rsid w:val="005630ED"/>
    <w:rsid w:val="005657D0"/>
    <w:rsid w:val="00565B48"/>
    <w:rsid w:val="00566430"/>
    <w:rsid w:val="0057012B"/>
    <w:rsid w:val="00572E21"/>
    <w:rsid w:val="0057476C"/>
    <w:rsid w:val="00575BCD"/>
    <w:rsid w:val="00580223"/>
    <w:rsid w:val="00580D12"/>
    <w:rsid w:val="0058161A"/>
    <w:rsid w:val="00583BAC"/>
    <w:rsid w:val="00590D73"/>
    <w:rsid w:val="00595138"/>
    <w:rsid w:val="0059589D"/>
    <w:rsid w:val="005A1805"/>
    <w:rsid w:val="005B4230"/>
    <w:rsid w:val="005B4ACA"/>
    <w:rsid w:val="005B76DC"/>
    <w:rsid w:val="005B7F19"/>
    <w:rsid w:val="005C29E5"/>
    <w:rsid w:val="005C29EC"/>
    <w:rsid w:val="005D03E5"/>
    <w:rsid w:val="005D3384"/>
    <w:rsid w:val="005D3EA9"/>
    <w:rsid w:val="005D4B89"/>
    <w:rsid w:val="005D7A9F"/>
    <w:rsid w:val="005E07FB"/>
    <w:rsid w:val="005E08EB"/>
    <w:rsid w:val="005E4FB9"/>
    <w:rsid w:val="005E6EA3"/>
    <w:rsid w:val="005F1186"/>
    <w:rsid w:val="005F1B61"/>
    <w:rsid w:val="005F65CC"/>
    <w:rsid w:val="006019AB"/>
    <w:rsid w:val="0061146C"/>
    <w:rsid w:val="0061307D"/>
    <w:rsid w:val="00616E1D"/>
    <w:rsid w:val="00617095"/>
    <w:rsid w:val="00617C7D"/>
    <w:rsid w:val="00620ECE"/>
    <w:rsid w:val="006213BE"/>
    <w:rsid w:val="00622AEB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2F8C"/>
    <w:rsid w:val="0065357A"/>
    <w:rsid w:val="006546AC"/>
    <w:rsid w:val="006639B5"/>
    <w:rsid w:val="00664A96"/>
    <w:rsid w:val="006660D4"/>
    <w:rsid w:val="006677A3"/>
    <w:rsid w:val="00672A60"/>
    <w:rsid w:val="006735DC"/>
    <w:rsid w:val="006747C5"/>
    <w:rsid w:val="006822A4"/>
    <w:rsid w:val="00682371"/>
    <w:rsid w:val="006824D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24E3"/>
    <w:rsid w:val="006D3029"/>
    <w:rsid w:val="006D5AC0"/>
    <w:rsid w:val="006E3388"/>
    <w:rsid w:val="006E456A"/>
    <w:rsid w:val="006E5EEF"/>
    <w:rsid w:val="006F012B"/>
    <w:rsid w:val="006F2043"/>
    <w:rsid w:val="006F2F68"/>
    <w:rsid w:val="006F4010"/>
    <w:rsid w:val="006F49D1"/>
    <w:rsid w:val="006F5A3F"/>
    <w:rsid w:val="006F5D9C"/>
    <w:rsid w:val="006F7E52"/>
    <w:rsid w:val="00703AE0"/>
    <w:rsid w:val="00703B0A"/>
    <w:rsid w:val="0070534A"/>
    <w:rsid w:val="00705441"/>
    <w:rsid w:val="00705A4C"/>
    <w:rsid w:val="00710D03"/>
    <w:rsid w:val="0071256C"/>
    <w:rsid w:val="00712D6D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60C1"/>
    <w:rsid w:val="00726A73"/>
    <w:rsid w:val="00727AA4"/>
    <w:rsid w:val="00727CE5"/>
    <w:rsid w:val="007300CD"/>
    <w:rsid w:val="00732F5F"/>
    <w:rsid w:val="00744D1A"/>
    <w:rsid w:val="00747FDC"/>
    <w:rsid w:val="007515DB"/>
    <w:rsid w:val="0075457E"/>
    <w:rsid w:val="0075483B"/>
    <w:rsid w:val="00763124"/>
    <w:rsid w:val="007703E5"/>
    <w:rsid w:val="00770C21"/>
    <w:rsid w:val="00781D7B"/>
    <w:rsid w:val="0078475F"/>
    <w:rsid w:val="0079608A"/>
    <w:rsid w:val="00796F76"/>
    <w:rsid w:val="007A254F"/>
    <w:rsid w:val="007A26A1"/>
    <w:rsid w:val="007A4AF8"/>
    <w:rsid w:val="007A547B"/>
    <w:rsid w:val="007A56C8"/>
    <w:rsid w:val="007A5AFC"/>
    <w:rsid w:val="007A672D"/>
    <w:rsid w:val="007A7033"/>
    <w:rsid w:val="007B034F"/>
    <w:rsid w:val="007B1706"/>
    <w:rsid w:val="007B620F"/>
    <w:rsid w:val="007C3CF5"/>
    <w:rsid w:val="007C4ACC"/>
    <w:rsid w:val="007D18A1"/>
    <w:rsid w:val="007D4CF4"/>
    <w:rsid w:val="007D4FB8"/>
    <w:rsid w:val="007D5D55"/>
    <w:rsid w:val="007D5F06"/>
    <w:rsid w:val="007D61DA"/>
    <w:rsid w:val="007E0CC2"/>
    <w:rsid w:val="007E6892"/>
    <w:rsid w:val="007F08E9"/>
    <w:rsid w:val="007F39F8"/>
    <w:rsid w:val="0080189C"/>
    <w:rsid w:val="00802848"/>
    <w:rsid w:val="00803F50"/>
    <w:rsid w:val="00804370"/>
    <w:rsid w:val="0081325D"/>
    <w:rsid w:val="0081792E"/>
    <w:rsid w:val="00820B89"/>
    <w:rsid w:val="00822166"/>
    <w:rsid w:val="0082396D"/>
    <w:rsid w:val="00823DF9"/>
    <w:rsid w:val="008249B9"/>
    <w:rsid w:val="008258FD"/>
    <w:rsid w:val="00825C35"/>
    <w:rsid w:val="00832354"/>
    <w:rsid w:val="00835545"/>
    <w:rsid w:val="00836101"/>
    <w:rsid w:val="00837588"/>
    <w:rsid w:val="00840585"/>
    <w:rsid w:val="00842215"/>
    <w:rsid w:val="00846BEA"/>
    <w:rsid w:val="008507BD"/>
    <w:rsid w:val="008518A5"/>
    <w:rsid w:val="0085352E"/>
    <w:rsid w:val="00855CA1"/>
    <w:rsid w:val="00856F59"/>
    <w:rsid w:val="00860AF6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5663"/>
    <w:rsid w:val="00883BAA"/>
    <w:rsid w:val="00890B59"/>
    <w:rsid w:val="00891856"/>
    <w:rsid w:val="008A411E"/>
    <w:rsid w:val="008A66C4"/>
    <w:rsid w:val="008B1C09"/>
    <w:rsid w:val="008C367F"/>
    <w:rsid w:val="008C4378"/>
    <w:rsid w:val="008D2DB5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4B7B"/>
    <w:rsid w:val="00906B4E"/>
    <w:rsid w:val="0090728E"/>
    <w:rsid w:val="00915761"/>
    <w:rsid w:val="0091703F"/>
    <w:rsid w:val="009204E6"/>
    <w:rsid w:val="00923F65"/>
    <w:rsid w:val="009247F8"/>
    <w:rsid w:val="00926CB3"/>
    <w:rsid w:val="009273F1"/>
    <w:rsid w:val="009277B4"/>
    <w:rsid w:val="00930342"/>
    <w:rsid w:val="009317AD"/>
    <w:rsid w:val="0093555C"/>
    <w:rsid w:val="00942B49"/>
    <w:rsid w:val="00947B73"/>
    <w:rsid w:val="009505AE"/>
    <w:rsid w:val="00951CF2"/>
    <w:rsid w:val="00952DD4"/>
    <w:rsid w:val="00962226"/>
    <w:rsid w:val="00962709"/>
    <w:rsid w:val="00963071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865F0"/>
    <w:rsid w:val="00996C79"/>
    <w:rsid w:val="009A2129"/>
    <w:rsid w:val="009A287B"/>
    <w:rsid w:val="009A5A38"/>
    <w:rsid w:val="009A683C"/>
    <w:rsid w:val="009B19EC"/>
    <w:rsid w:val="009B58AE"/>
    <w:rsid w:val="009C02B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00D26"/>
    <w:rsid w:val="00A075C1"/>
    <w:rsid w:val="00A07D08"/>
    <w:rsid w:val="00A1150F"/>
    <w:rsid w:val="00A15CC1"/>
    <w:rsid w:val="00A2197F"/>
    <w:rsid w:val="00A22515"/>
    <w:rsid w:val="00A24591"/>
    <w:rsid w:val="00A27F8B"/>
    <w:rsid w:val="00A30007"/>
    <w:rsid w:val="00A32389"/>
    <w:rsid w:val="00A32E94"/>
    <w:rsid w:val="00A3653A"/>
    <w:rsid w:val="00A40DDB"/>
    <w:rsid w:val="00A42CD2"/>
    <w:rsid w:val="00A43BDC"/>
    <w:rsid w:val="00A45822"/>
    <w:rsid w:val="00A46588"/>
    <w:rsid w:val="00A51B29"/>
    <w:rsid w:val="00A530BE"/>
    <w:rsid w:val="00A532A0"/>
    <w:rsid w:val="00A543CC"/>
    <w:rsid w:val="00A544D2"/>
    <w:rsid w:val="00A64529"/>
    <w:rsid w:val="00A64E34"/>
    <w:rsid w:val="00A65C4A"/>
    <w:rsid w:val="00A746A0"/>
    <w:rsid w:val="00A74C29"/>
    <w:rsid w:val="00A76042"/>
    <w:rsid w:val="00A761A0"/>
    <w:rsid w:val="00A76857"/>
    <w:rsid w:val="00A76D88"/>
    <w:rsid w:val="00A77073"/>
    <w:rsid w:val="00A8244D"/>
    <w:rsid w:val="00A82E6A"/>
    <w:rsid w:val="00A9363D"/>
    <w:rsid w:val="00AA2A63"/>
    <w:rsid w:val="00AA3474"/>
    <w:rsid w:val="00AA4222"/>
    <w:rsid w:val="00AB0DB9"/>
    <w:rsid w:val="00AB1148"/>
    <w:rsid w:val="00AB2C6E"/>
    <w:rsid w:val="00AB67A8"/>
    <w:rsid w:val="00AC18C6"/>
    <w:rsid w:val="00AC209C"/>
    <w:rsid w:val="00AC25FB"/>
    <w:rsid w:val="00AC602A"/>
    <w:rsid w:val="00AD02F4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335B"/>
    <w:rsid w:val="00B20E9C"/>
    <w:rsid w:val="00B23D36"/>
    <w:rsid w:val="00B26023"/>
    <w:rsid w:val="00B3142C"/>
    <w:rsid w:val="00B31E67"/>
    <w:rsid w:val="00B33D47"/>
    <w:rsid w:val="00B34E17"/>
    <w:rsid w:val="00B40AF0"/>
    <w:rsid w:val="00B41676"/>
    <w:rsid w:val="00B43B2B"/>
    <w:rsid w:val="00B477E6"/>
    <w:rsid w:val="00B47AB0"/>
    <w:rsid w:val="00B51CCA"/>
    <w:rsid w:val="00B63B84"/>
    <w:rsid w:val="00B67FF5"/>
    <w:rsid w:val="00B71D17"/>
    <w:rsid w:val="00B7552B"/>
    <w:rsid w:val="00B8263A"/>
    <w:rsid w:val="00B86C28"/>
    <w:rsid w:val="00B92E20"/>
    <w:rsid w:val="00B92FDF"/>
    <w:rsid w:val="00B97776"/>
    <w:rsid w:val="00BB643E"/>
    <w:rsid w:val="00BD0306"/>
    <w:rsid w:val="00BD1D41"/>
    <w:rsid w:val="00BD6BF5"/>
    <w:rsid w:val="00BD7805"/>
    <w:rsid w:val="00BE0684"/>
    <w:rsid w:val="00BE11C5"/>
    <w:rsid w:val="00BE2049"/>
    <w:rsid w:val="00BE316B"/>
    <w:rsid w:val="00BE446A"/>
    <w:rsid w:val="00BE5599"/>
    <w:rsid w:val="00BE5F05"/>
    <w:rsid w:val="00BF394E"/>
    <w:rsid w:val="00BF717B"/>
    <w:rsid w:val="00C009A0"/>
    <w:rsid w:val="00C02BDF"/>
    <w:rsid w:val="00C07695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76C1"/>
    <w:rsid w:val="00C33FBD"/>
    <w:rsid w:val="00C45B31"/>
    <w:rsid w:val="00C4793B"/>
    <w:rsid w:val="00C47C22"/>
    <w:rsid w:val="00C51413"/>
    <w:rsid w:val="00C51E41"/>
    <w:rsid w:val="00C520A3"/>
    <w:rsid w:val="00C53D2A"/>
    <w:rsid w:val="00C54F04"/>
    <w:rsid w:val="00C55164"/>
    <w:rsid w:val="00C6149C"/>
    <w:rsid w:val="00C66B0E"/>
    <w:rsid w:val="00C672D2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3676"/>
    <w:rsid w:val="00CD665E"/>
    <w:rsid w:val="00CD7EEB"/>
    <w:rsid w:val="00CE1012"/>
    <w:rsid w:val="00CE36AF"/>
    <w:rsid w:val="00CE58BB"/>
    <w:rsid w:val="00CF269E"/>
    <w:rsid w:val="00CF3179"/>
    <w:rsid w:val="00CF53F8"/>
    <w:rsid w:val="00CF58D8"/>
    <w:rsid w:val="00CF629D"/>
    <w:rsid w:val="00CF7133"/>
    <w:rsid w:val="00D011E5"/>
    <w:rsid w:val="00D02352"/>
    <w:rsid w:val="00D032B5"/>
    <w:rsid w:val="00D0490C"/>
    <w:rsid w:val="00D07716"/>
    <w:rsid w:val="00D1154F"/>
    <w:rsid w:val="00D1591B"/>
    <w:rsid w:val="00D177D4"/>
    <w:rsid w:val="00D279D9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C0C"/>
    <w:rsid w:val="00D52E98"/>
    <w:rsid w:val="00D5326F"/>
    <w:rsid w:val="00D5641B"/>
    <w:rsid w:val="00D70839"/>
    <w:rsid w:val="00D70F2D"/>
    <w:rsid w:val="00D75A64"/>
    <w:rsid w:val="00D8132B"/>
    <w:rsid w:val="00D827EA"/>
    <w:rsid w:val="00D85387"/>
    <w:rsid w:val="00D87591"/>
    <w:rsid w:val="00D9049C"/>
    <w:rsid w:val="00D90659"/>
    <w:rsid w:val="00D93E87"/>
    <w:rsid w:val="00D97987"/>
    <w:rsid w:val="00DA00CA"/>
    <w:rsid w:val="00DA0990"/>
    <w:rsid w:val="00DA6074"/>
    <w:rsid w:val="00DB2B46"/>
    <w:rsid w:val="00DB408F"/>
    <w:rsid w:val="00DB7C65"/>
    <w:rsid w:val="00DB7FE0"/>
    <w:rsid w:val="00DC1508"/>
    <w:rsid w:val="00DC3150"/>
    <w:rsid w:val="00DC40A6"/>
    <w:rsid w:val="00DC6455"/>
    <w:rsid w:val="00DC67A8"/>
    <w:rsid w:val="00DC6943"/>
    <w:rsid w:val="00DC73A0"/>
    <w:rsid w:val="00DD0D6D"/>
    <w:rsid w:val="00DE33EE"/>
    <w:rsid w:val="00DE3AFF"/>
    <w:rsid w:val="00DE79C2"/>
    <w:rsid w:val="00DE7EEF"/>
    <w:rsid w:val="00DF16F4"/>
    <w:rsid w:val="00DF1749"/>
    <w:rsid w:val="00DF2F49"/>
    <w:rsid w:val="00DF2F8C"/>
    <w:rsid w:val="00DF3979"/>
    <w:rsid w:val="00DF5922"/>
    <w:rsid w:val="00DF6518"/>
    <w:rsid w:val="00DF6F72"/>
    <w:rsid w:val="00DF75BC"/>
    <w:rsid w:val="00E0174E"/>
    <w:rsid w:val="00E04EE3"/>
    <w:rsid w:val="00E07611"/>
    <w:rsid w:val="00E145C0"/>
    <w:rsid w:val="00E15A96"/>
    <w:rsid w:val="00E16D46"/>
    <w:rsid w:val="00E328D2"/>
    <w:rsid w:val="00E33BBE"/>
    <w:rsid w:val="00E3418C"/>
    <w:rsid w:val="00E40A52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3901"/>
    <w:rsid w:val="00E755BC"/>
    <w:rsid w:val="00E76FA8"/>
    <w:rsid w:val="00E8232D"/>
    <w:rsid w:val="00E82F51"/>
    <w:rsid w:val="00E847D2"/>
    <w:rsid w:val="00E86402"/>
    <w:rsid w:val="00E870F9"/>
    <w:rsid w:val="00E872A6"/>
    <w:rsid w:val="00E923DD"/>
    <w:rsid w:val="00E9359B"/>
    <w:rsid w:val="00E94758"/>
    <w:rsid w:val="00E95538"/>
    <w:rsid w:val="00E96C20"/>
    <w:rsid w:val="00E9705F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3F28"/>
    <w:rsid w:val="00ED5E5C"/>
    <w:rsid w:val="00EE07AE"/>
    <w:rsid w:val="00EE40E1"/>
    <w:rsid w:val="00EE4307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DF8"/>
    <w:rsid w:val="00F45DD0"/>
    <w:rsid w:val="00F45F90"/>
    <w:rsid w:val="00F46222"/>
    <w:rsid w:val="00F500CB"/>
    <w:rsid w:val="00F50386"/>
    <w:rsid w:val="00F528CE"/>
    <w:rsid w:val="00F55D90"/>
    <w:rsid w:val="00F56F51"/>
    <w:rsid w:val="00F57810"/>
    <w:rsid w:val="00F64B5F"/>
    <w:rsid w:val="00F74488"/>
    <w:rsid w:val="00F764B4"/>
    <w:rsid w:val="00F83F1D"/>
    <w:rsid w:val="00F841A5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A52"/>
    <w:rsid w:val="00FC0E02"/>
    <w:rsid w:val="00FC14B6"/>
    <w:rsid w:val="00FC339A"/>
    <w:rsid w:val="00FC6485"/>
    <w:rsid w:val="00FD1767"/>
    <w:rsid w:val="00FD3D72"/>
    <w:rsid w:val="00FD48BC"/>
    <w:rsid w:val="00FD4A33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37487&amp;dst=100001&amp;date=17.07.2023" TargetMode="External"/><Relationship Id="rId18" Type="http://schemas.openxmlformats.org/officeDocument/2006/relationships/hyperlink" Target="https://login.consultant.ru/link/?req=doc&amp;base=PBI&amp;n=310194&amp;dst=100001&amp;date=17.07.2023" TargetMode="External"/><Relationship Id="rId26" Type="http://schemas.openxmlformats.org/officeDocument/2006/relationships/hyperlink" Target="https://login.consultant.ru/link/?req=doc&amp;base=IPNK&amp;n=235&amp;dst=100029&amp;date=17.07.2023" TargetMode="External"/><Relationship Id="rId39" Type="http://schemas.openxmlformats.org/officeDocument/2006/relationships/hyperlink" Target="https://login.consultant.ru/link/?req=doc&amp;base=PAP&amp;n=109474&amp;dst=100001&amp;date=17.07.2023" TargetMode="External"/><Relationship Id="rId21" Type="http://schemas.openxmlformats.org/officeDocument/2006/relationships/hyperlink" Target="https://login.consultant.ru/link/?req=doc&amp;base=IPNK&amp;n=234&amp;dst=100054&amp;date=17.07.2023" TargetMode="External"/><Relationship Id="rId34" Type="http://schemas.openxmlformats.org/officeDocument/2006/relationships/hyperlink" Target="https://login.consultant.ru/link/?req=doc&amp;base=PBI&amp;n=271490&amp;dst=100001&amp;date=17.07.2023" TargetMode="External"/><Relationship Id="rId42" Type="http://schemas.openxmlformats.org/officeDocument/2006/relationships/hyperlink" Target="https://login.consultant.ru/link/?req=doc&amp;base=PBI&amp;n=238692&amp;dst=100001&amp;date=17.07.2023" TargetMode="External"/><Relationship Id="rId47" Type="http://schemas.openxmlformats.org/officeDocument/2006/relationships/hyperlink" Target="https://login.consultant.ru/link/?req=doc&amp;base=PPN&amp;n=90&amp;dst=100001&amp;date=17.07.2023" TargetMode="External"/><Relationship Id="rId50" Type="http://schemas.openxmlformats.org/officeDocument/2006/relationships/hyperlink" Target="https://login.consultant.ru/link/?req=doc&amp;base=IPNK&amp;n=94&amp;dst=100200&amp;date=17.07.2023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37003&amp;dst=100001&amp;date=17.07.2023" TargetMode="External"/><Relationship Id="rId17" Type="http://schemas.openxmlformats.org/officeDocument/2006/relationships/hyperlink" Target="https://login.consultant.ru/link/?req=doc&amp;base=IPNK&amp;n=198&amp;dst=100001&amp;date=17.07.2023" TargetMode="External"/><Relationship Id="rId25" Type="http://schemas.openxmlformats.org/officeDocument/2006/relationships/hyperlink" Target="https://login.consultant.ru/link/?req=doc&amp;base=PBI&amp;n=309193&amp;dst=100001&amp;date=17.07.2023" TargetMode="External"/><Relationship Id="rId33" Type="http://schemas.openxmlformats.org/officeDocument/2006/relationships/hyperlink" Target="https://login.consultant.ru/link/?req=doc&amp;base=PBI&amp;n=313245&amp;dst=100001&amp;date=17.07.2023" TargetMode="External"/><Relationship Id="rId38" Type="http://schemas.openxmlformats.org/officeDocument/2006/relationships/hyperlink" Target="https://login.consultant.ru/link/?req=doc&amp;base=PAP&amp;n=110089&amp;dst=100001&amp;date=17.07.2023" TargetMode="External"/><Relationship Id="rId46" Type="http://schemas.openxmlformats.org/officeDocument/2006/relationships/hyperlink" Target="https://login.consultant.ru/link/?req=doc&amp;base=IPNK&amp;n=225&amp;dst=100001&amp;date=17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6074&amp;dst=100340&amp;date=17.07.2023" TargetMode="External"/><Relationship Id="rId20" Type="http://schemas.openxmlformats.org/officeDocument/2006/relationships/hyperlink" Target="https://login.consultant.ru/link/?req=doc&amp;base=PBI&amp;n=302986&amp;dst=100001&amp;date=17.07.2023" TargetMode="External"/><Relationship Id="rId29" Type="http://schemas.openxmlformats.org/officeDocument/2006/relationships/hyperlink" Target="https://login.consultant.ru/link/?req=doc&amp;base=PBI&amp;n=245603&amp;dst=100001&amp;date=17.07.2023" TargetMode="External"/><Relationship Id="rId41" Type="http://schemas.openxmlformats.org/officeDocument/2006/relationships/hyperlink" Target="https://login.consultant.ru/link/?req=doc&amp;base=IPNK&amp;n=95&amp;dst=100133&amp;date=17.07.202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PNK&amp;n=76&amp;dst=100172&amp;date=17.07.2023" TargetMode="External"/><Relationship Id="rId24" Type="http://schemas.openxmlformats.org/officeDocument/2006/relationships/hyperlink" Target="https://login.consultant.ru/link/?req=doc&amp;base=PBI&amp;n=303252&amp;dst=100001&amp;date=17.07.2023" TargetMode="External"/><Relationship Id="rId32" Type="http://schemas.openxmlformats.org/officeDocument/2006/relationships/hyperlink" Target="https://login.consultant.ru/link/?req=doc&amp;base=LAW&amp;n=405390&amp;dst=100097&amp;date=17.07.2023" TargetMode="External"/><Relationship Id="rId37" Type="http://schemas.openxmlformats.org/officeDocument/2006/relationships/hyperlink" Target="https://login.consultant.ru/link/?req=doc&amp;base=PBI&amp;n=230693&amp;dst=100001&amp;date=17.07.2023" TargetMode="External"/><Relationship Id="rId40" Type="http://schemas.openxmlformats.org/officeDocument/2006/relationships/hyperlink" Target="https://login.consultant.ru/link/?req=doc&amp;base=IPNK&amp;n=104&amp;dst=100091&amp;date=17.07.2023" TargetMode="External"/><Relationship Id="rId45" Type="http://schemas.openxmlformats.org/officeDocument/2006/relationships/hyperlink" Target="https://login.consultant.ru/link/?req=doc&amp;base=PBI&amp;n=283980&amp;dst=100037&amp;date=17.07.2023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PNK&amp;n=192&amp;dst=100093&amp;date=17.07.2023" TargetMode="External"/><Relationship Id="rId23" Type="http://schemas.openxmlformats.org/officeDocument/2006/relationships/hyperlink" Target="https://login.consultant.ru/link/?req=doc&amp;base=PAP&amp;n=107172&amp;dst=100001&amp;date=17.07.2023" TargetMode="External"/><Relationship Id="rId28" Type="http://schemas.openxmlformats.org/officeDocument/2006/relationships/hyperlink" Target="https://login.consultant.ru/link/?req=doc&amp;base=PBI&amp;n=246524&amp;dst=100001&amp;date=17.07.2023" TargetMode="External"/><Relationship Id="rId36" Type="http://schemas.openxmlformats.org/officeDocument/2006/relationships/hyperlink" Target="https://login.consultant.ru/link/?req=doc&amp;base=PBI&amp;n=308206&amp;dst=100001&amp;date=17.07.2023" TargetMode="External"/><Relationship Id="rId49" Type="http://schemas.openxmlformats.org/officeDocument/2006/relationships/hyperlink" Target="https://login.consultant.ru/link/?req=doc&amp;base=PBI&amp;n=226904&amp;dst=100001&amp;date=17.07.202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IPNK&amp;n=77&amp;dst=100001&amp;date=17.07.2023" TargetMode="External"/><Relationship Id="rId19" Type="http://schemas.openxmlformats.org/officeDocument/2006/relationships/hyperlink" Target="https://login.consultant.ru/link/?req=doc&amp;base=PAP&amp;n=92910&amp;dst=100001&amp;date=17.07.2023" TargetMode="External"/><Relationship Id="rId31" Type="http://schemas.openxmlformats.org/officeDocument/2006/relationships/hyperlink" Target="https://login.consultant.ru/link/?req=doc&amp;base=PBI&amp;n=242338&amp;dst=100001&amp;date=17.07.2023" TargetMode="External"/><Relationship Id="rId44" Type="http://schemas.openxmlformats.org/officeDocument/2006/relationships/hyperlink" Target="https://login.consultant.ru/link/?req=doc&amp;base=PPN&amp;n=89&amp;dst=100028&amp;date=17.07.2023" TargetMode="External"/><Relationship Id="rId52" Type="http://schemas.openxmlformats.org/officeDocument/2006/relationships/hyperlink" Target="https://login.consultant.ru/link/?req=doc&amp;base=PBI&amp;n=237086&amp;dst=100001&amp;date=1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2628&amp;date=17.07.2023" TargetMode="External"/><Relationship Id="rId14" Type="http://schemas.openxmlformats.org/officeDocument/2006/relationships/hyperlink" Target="https://login.consultant.ru/link/?req=doc&amp;base=PAP&amp;n=109361&amp;dst=100001&amp;date=17.07.2023" TargetMode="External"/><Relationship Id="rId22" Type="http://schemas.openxmlformats.org/officeDocument/2006/relationships/hyperlink" Target="https://login.consultant.ru/link/?req=doc&amp;base=PBI&amp;n=308972&amp;dst=100001&amp;date=17.07.2023" TargetMode="External"/><Relationship Id="rId27" Type="http://schemas.openxmlformats.org/officeDocument/2006/relationships/hyperlink" Target="https://login.consultant.ru/link/?req=doc&amp;base=PBI&amp;n=249035&amp;dst=100006&amp;date=17.07.2023" TargetMode="External"/><Relationship Id="rId30" Type="http://schemas.openxmlformats.org/officeDocument/2006/relationships/hyperlink" Target="https://login.consultant.ru/link/?req=doc&amp;base=PBI&amp;n=238564&amp;dst=100001&amp;date=17.07.2023" TargetMode="External"/><Relationship Id="rId35" Type="http://schemas.openxmlformats.org/officeDocument/2006/relationships/hyperlink" Target="https://login.consultant.ru/link/?req=doc&amp;base=PBI&amp;n=270807&amp;dst=100001&amp;date=17.07.2023" TargetMode="External"/><Relationship Id="rId43" Type="http://schemas.openxmlformats.org/officeDocument/2006/relationships/hyperlink" Target="https://login.consultant.ru/link/?req=doc&amp;base=PBI&amp;n=238959&amp;dst=100001&amp;date=17.07.2023" TargetMode="External"/><Relationship Id="rId48" Type="http://schemas.openxmlformats.org/officeDocument/2006/relationships/hyperlink" Target="https://login.consultant.ru/link/?req=doc&amp;base=PBI&amp;n=275788&amp;dst=100001&amp;date=17.07.2023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BI&amp;n=260444&amp;dst=100001&amp;date=17.07.202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A5DB-B976-4A17-8798-C3A5B06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19</cp:revision>
  <dcterms:created xsi:type="dcterms:W3CDTF">2023-07-17T03:50:00Z</dcterms:created>
  <dcterms:modified xsi:type="dcterms:W3CDTF">2023-07-17T09:08:00Z</dcterms:modified>
</cp:coreProperties>
</file>